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A0" w:rsidRDefault="00BE1923">
      <w:pPr>
        <w:ind w:left="7"/>
        <w:rPr>
          <w:sz w:val="20"/>
          <w:szCs w:val="20"/>
        </w:rPr>
      </w:pPr>
      <w:r>
        <w:rPr>
          <w:rFonts w:ascii="Arial" w:eastAsia="Arial" w:hAnsi="Arial" w:cs="Arial"/>
          <w:b/>
          <w:bCs/>
          <w:sz w:val="24"/>
          <w:szCs w:val="24"/>
        </w:rPr>
        <w:t>Dz.U.2016.290</w:t>
      </w:r>
    </w:p>
    <w:p w:rsidR="00695AA0" w:rsidRDefault="00BE1923">
      <w:pPr>
        <w:ind w:left="7"/>
        <w:rPr>
          <w:sz w:val="20"/>
          <w:szCs w:val="20"/>
        </w:rPr>
      </w:pPr>
      <w:r>
        <w:rPr>
          <w:rFonts w:ascii="Arial" w:eastAsia="Arial" w:hAnsi="Arial" w:cs="Arial"/>
          <w:b/>
          <w:bCs/>
          <w:sz w:val="24"/>
          <w:szCs w:val="24"/>
        </w:rPr>
        <w:t>Dz.U.2016.961</w:t>
      </w:r>
    </w:p>
    <w:p w:rsidR="00695AA0" w:rsidRDefault="00BE1923">
      <w:pPr>
        <w:ind w:left="7"/>
        <w:rPr>
          <w:sz w:val="20"/>
          <w:szCs w:val="20"/>
        </w:rPr>
      </w:pPr>
      <w:r>
        <w:rPr>
          <w:rFonts w:ascii="Arial" w:eastAsia="Arial" w:hAnsi="Arial" w:cs="Arial"/>
          <w:b/>
          <w:bCs/>
          <w:sz w:val="24"/>
          <w:szCs w:val="24"/>
        </w:rPr>
        <w:t>Dz.U.2016.1250</w:t>
      </w:r>
    </w:p>
    <w:p w:rsidR="00695AA0" w:rsidRDefault="00BE1923">
      <w:pPr>
        <w:ind w:left="7"/>
        <w:rPr>
          <w:sz w:val="20"/>
          <w:szCs w:val="20"/>
        </w:rPr>
      </w:pPr>
      <w:r>
        <w:rPr>
          <w:rFonts w:ascii="Arial" w:eastAsia="Arial" w:hAnsi="Arial" w:cs="Arial"/>
          <w:b/>
          <w:bCs/>
          <w:sz w:val="24"/>
          <w:szCs w:val="24"/>
        </w:rPr>
        <w:t>Dz.U.2016.1165</w:t>
      </w:r>
    </w:p>
    <w:p w:rsidR="00695AA0" w:rsidRDefault="00BE1923">
      <w:pPr>
        <w:ind w:left="7"/>
        <w:rPr>
          <w:sz w:val="20"/>
          <w:szCs w:val="20"/>
        </w:rPr>
      </w:pPr>
      <w:r>
        <w:rPr>
          <w:rFonts w:ascii="Arial" w:eastAsia="Arial" w:hAnsi="Arial" w:cs="Arial"/>
          <w:b/>
          <w:bCs/>
          <w:sz w:val="24"/>
          <w:szCs w:val="24"/>
        </w:rPr>
        <w:t>Dz.U.2016.2255</w:t>
      </w:r>
    </w:p>
    <w:p w:rsidR="00695AA0" w:rsidRDefault="00695AA0">
      <w:pPr>
        <w:spacing w:line="240" w:lineRule="exact"/>
        <w:rPr>
          <w:sz w:val="24"/>
          <w:szCs w:val="24"/>
        </w:rPr>
      </w:pPr>
    </w:p>
    <w:p w:rsidR="00695AA0" w:rsidRDefault="00BE1923">
      <w:pPr>
        <w:ind w:left="4427"/>
        <w:rPr>
          <w:sz w:val="20"/>
          <w:szCs w:val="20"/>
        </w:rPr>
      </w:pPr>
      <w:r>
        <w:rPr>
          <w:rFonts w:ascii="Arial" w:eastAsia="Arial" w:hAnsi="Arial" w:cs="Arial"/>
          <w:b/>
          <w:bCs/>
          <w:sz w:val="24"/>
          <w:szCs w:val="24"/>
        </w:rPr>
        <w:t>USTAWA</w:t>
      </w:r>
    </w:p>
    <w:p w:rsidR="00695AA0" w:rsidRDefault="00695AA0">
      <w:pPr>
        <w:spacing w:line="240" w:lineRule="exact"/>
        <w:rPr>
          <w:sz w:val="24"/>
          <w:szCs w:val="24"/>
        </w:rPr>
      </w:pPr>
    </w:p>
    <w:p w:rsidR="00695AA0" w:rsidRDefault="00BE1923">
      <w:pPr>
        <w:ind w:left="3847"/>
        <w:rPr>
          <w:sz w:val="20"/>
          <w:szCs w:val="20"/>
        </w:rPr>
      </w:pPr>
      <w:r>
        <w:rPr>
          <w:rFonts w:ascii="Arial" w:eastAsia="Arial" w:hAnsi="Arial" w:cs="Arial"/>
          <w:sz w:val="24"/>
          <w:szCs w:val="24"/>
        </w:rPr>
        <w:t>z dnia 7 lipca 1994 r.</w:t>
      </w:r>
    </w:p>
    <w:p w:rsidR="00695AA0" w:rsidRDefault="00695AA0">
      <w:pPr>
        <w:spacing w:line="243" w:lineRule="exact"/>
        <w:rPr>
          <w:sz w:val="24"/>
          <w:szCs w:val="24"/>
        </w:rPr>
      </w:pPr>
    </w:p>
    <w:p w:rsidR="00311F7B" w:rsidRPr="00A65AFA" w:rsidRDefault="00311F7B" w:rsidP="00311F7B">
      <w:pPr>
        <w:spacing w:line="0" w:lineRule="atLeast"/>
        <w:jc w:val="center"/>
        <w:rPr>
          <w:rFonts w:ascii="Arial" w:eastAsia="Arial" w:hAnsi="Arial"/>
          <w:sz w:val="48"/>
          <w:vertAlign w:val="superscript"/>
        </w:rPr>
      </w:pPr>
      <w:r w:rsidRPr="00A65AFA">
        <w:rPr>
          <w:rFonts w:ascii="Arial" w:eastAsia="Arial" w:hAnsi="Arial"/>
          <w:b/>
          <w:sz w:val="40"/>
        </w:rPr>
        <w:t>Prawo budowlane</w:t>
      </w:r>
      <w:r w:rsidRPr="00A65AFA">
        <w:rPr>
          <w:rFonts w:ascii="Arial" w:eastAsia="Arial" w:hAnsi="Arial"/>
          <w:sz w:val="48"/>
        </w:rPr>
        <w:t xml:space="preserve"> </w:t>
      </w:r>
      <w:r w:rsidRPr="00E244E7">
        <w:rPr>
          <w:rFonts w:ascii="Arial" w:eastAsia="Arial" w:hAnsi="Arial"/>
          <w:b/>
          <w:sz w:val="48"/>
        </w:rPr>
        <w:t>2017</w:t>
      </w:r>
    </w:p>
    <w:p w:rsidR="00695AA0" w:rsidRDefault="00695AA0">
      <w:pPr>
        <w:spacing w:line="145" w:lineRule="exact"/>
        <w:rPr>
          <w:sz w:val="24"/>
          <w:szCs w:val="24"/>
        </w:rPr>
      </w:pPr>
    </w:p>
    <w:p w:rsidR="00695AA0" w:rsidRDefault="00BE1923">
      <w:pPr>
        <w:ind w:left="4147"/>
        <w:rPr>
          <w:sz w:val="20"/>
          <w:szCs w:val="20"/>
        </w:rPr>
      </w:pPr>
      <w:r>
        <w:rPr>
          <w:rFonts w:ascii="Arial" w:eastAsia="Arial" w:hAnsi="Arial" w:cs="Arial"/>
          <w:sz w:val="24"/>
          <w:szCs w:val="24"/>
        </w:rPr>
        <w:t>(tekst jednolity)</w:t>
      </w:r>
    </w:p>
    <w:p w:rsidR="00695AA0" w:rsidRDefault="00695AA0">
      <w:pPr>
        <w:spacing w:line="240" w:lineRule="exact"/>
        <w:rPr>
          <w:sz w:val="24"/>
          <w:szCs w:val="24"/>
        </w:rPr>
      </w:pPr>
    </w:p>
    <w:p w:rsidR="00695AA0" w:rsidRDefault="00BE1923">
      <w:pPr>
        <w:ind w:left="4367"/>
        <w:rPr>
          <w:sz w:val="20"/>
          <w:szCs w:val="20"/>
        </w:rPr>
      </w:pPr>
      <w:r>
        <w:rPr>
          <w:rFonts w:ascii="Arial" w:eastAsia="Arial" w:hAnsi="Arial" w:cs="Arial"/>
          <w:b/>
          <w:bCs/>
          <w:sz w:val="24"/>
          <w:szCs w:val="24"/>
        </w:rPr>
        <w:t>Rozdział 1</w:t>
      </w:r>
    </w:p>
    <w:p w:rsidR="00695AA0" w:rsidRDefault="00695AA0">
      <w:pPr>
        <w:spacing w:line="121" w:lineRule="exact"/>
        <w:rPr>
          <w:sz w:val="24"/>
          <w:szCs w:val="24"/>
        </w:rPr>
      </w:pPr>
    </w:p>
    <w:p w:rsidR="00695AA0" w:rsidRDefault="00BE1923">
      <w:pPr>
        <w:ind w:right="-6"/>
        <w:jc w:val="center"/>
        <w:rPr>
          <w:sz w:val="20"/>
          <w:szCs w:val="20"/>
        </w:rPr>
      </w:pPr>
      <w:r>
        <w:rPr>
          <w:rFonts w:ascii="Arial" w:eastAsia="Arial" w:hAnsi="Arial" w:cs="Arial"/>
          <w:b/>
          <w:bCs/>
          <w:sz w:val="24"/>
          <w:szCs w:val="24"/>
        </w:rPr>
        <w:t>Przepisy ogólne</w:t>
      </w:r>
    </w:p>
    <w:p w:rsidR="00695AA0" w:rsidRDefault="00695AA0">
      <w:pPr>
        <w:spacing w:line="251" w:lineRule="exact"/>
        <w:rPr>
          <w:sz w:val="24"/>
          <w:szCs w:val="24"/>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1. </w:t>
      </w:r>
      <w:r>
        <w:rPr>
          <w:rFonts w:ascii="Arial" w:eastAsia="Arial" w:hAnsi="Arial" w:cs="Arial"/>
          <w:sz w:val="24"/>
          <w:szCs w:val="24"/>
        </w:rPr>
        <w:t>Ustawa -</w:t>
      </w:r>
      <w:r>
        <w:rPr>
          <w:rFonts w:ascii="Arial" w:eastAsia="Arial" w:hAnsi="Arial" w:cs="Arial"/>
          <w:b/>
          <w:bCs/>
          <w:sz w:val="24"/>
          <w:szCs w:val="24"/>
        </w:rPr>
        <w:t xml:space="preserve"> </w:t>
      </w:r>
      <w:r>
        <w:rPr>
          <w:rFonts w:ascii="Arial" w:eastAsia="Arial" w:hAnsi="Arial" w:cs="Arial"/>
          <w:sz w:val="24"/>
          <w:szCs w:val="24"/>
        </w:rPr>
        <w:t>Prawo budowlane, zwana dalej "ustawą", normuje działalność</w:t>
      </w:r>
      <w:r>
        <w:rPr>
          <w:rFonts w:ascii="Arial" w:eastAsia="Arial" w:hAnsi="Arial" w:cs="Arial"/>
          <w:b/>
          <w:bCs/>
          <w:sz w:val="24"/>
          <w:szCs w:val="24"/>
        </w:rPr>
        <w:t xml:space="preserve"> </w:t>
      </w:r>
      <w:r>
        <w:rPr>
          <w:rFonts w:ascii="Arial" w:eastAsia="Arial" w:hAnsi="Arial" w:cs="Arial"/>
          <w:sz w:val="24"/>
          <w:szCs w:val="24"/>
        </w:rPr>
        <w:t>obejmującą sprawy projektowania, budowy, utrzymania i rozbiórki obiektów budowlanych oraz określa zasady działania organów administracji publicznej w tych dziedzinach.</w:t>
      </w:r>
    </w:p>
    <w:p w:rsidR="00695AA0" w:rsidRDefault="00695AA0">
      <w:pPr>
        <w:spacing w:line="243" w:lineRule="exact"/>
        <w:rPr>
          <w:sz w:val="24"/>
          <w:szCs w:val="24"/>
        </w:rPr>
      </w:pPr>
    </w:p>
    <w:p w:rsidR="00695AA0" w:rsidRDefault="00BE1923">
      <w:pPr>
        <w:ind w:left="427"/>
        <w:rPr>
          <w:sz w:val="20"/>
          <w:szCs w:val="20"/>
        </w:rPr>
      </w:pPr>
      <w:r>
        <w:rPr>
          <w:rFonts w:ascii="Arial" w:eastAsia="Arial" w:hAnsi="Arial" w:cs="Arial"/>
          <w:b/>
          <w:bCs/>
          <w:sz w:val="24"/>
          <w:szCs w:val="24"/>
        </w:rPr>
        <w:t xml:space="preserve">Art. 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Ustawy nie stosuje się do wyrobisk górniczych.</w:t>
      </w:r>
    </w:p>
    <w:p w:rsidR="00695AA0" w:rsidRDefault="00BE1923">
      <w:pPr>
        <w:ind w:left="427"/>
        <w:rPr>
          <w:sz w:val="24"/>
          <w:szCs w:val="24"/>
        </w:rPr>
      </w:pPr>
      <w:r>
        <w:rPr>
          <w:rFonts w:ascii="Arial" w:eastAsia="Arial" w:hAnsi="Arial" w:cs="Arial"/>
          <w:sz w:val="24"/>
          <w:szCs w:val="24"/>
        </w:rPr>
        <w:t>2. Przepisy ustawy nie naruszają przepisów odrębnych, a w szczególności:</w:t>
      </w:r>
    </w:p>
    <w:p w:rsidR="00695AA0" w:rsidRDefault="00695AA0">
      <w:pPr>
        <w:spacing w:line="10" w:lineRule="exact"/>
        <w:rPr>
          <w:sz w:val="24"/>
          <w:szCs w:val="24"/>
        </w:rPr>
      </w:pPr>
    </w:p>
    <w:p w:rsidR="00695AA0" w:rsidRDefault="00BE1923">
      <w:pPr>
        <w:numPr>
          <w:ilvl w:val="0"/>
          <w:numId w:val="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prawa geologicznego i górniczego - w odniesieniu do obiektów budowlanych zakładów górniczych;</w:t>
      </w:r>
    </w:p>
    <w:p w:rsidR="00695AA0" w:rsidRDefault="00BE1923">
      <w:pPr>
        <w:numPr>
          <w:ilvl w:val="0"/>
          <w:numId w:val="1"/>
        </w:numPr>
        <w:tabs>
          <w:tab w:val="left" w:pos="427"/>
        </w:tabs>
        <w:ind w:left="427" w:hanging="427"/>
        <w:rPr>
          <w:rFonts w:ascii="Arial" w:eastAsia="Arial" w:hAnsi="Arial" w:cs="Arial"/>
          <w:sz w:val="24"/>
          <w:szCs w:val="24"/>
        </w:rPr>
      </w:pPr>
      <w:r>
        <w:rPr>
          <w:rFonts w:ascii="Arial" w:eastAsia="Arial" w:hAnsi="Arial" w:cs="Arial"/>
          <w:sz w:val="24"/>
          <w:szCs w:val="24"/>
        </w:rPr>
        <w:t>prawa wodnego - w odniesieniu do urządzeń wodnych;</w:t>
      </w:r>
    </w:p>
    <w:p w:rsidR="00695AA0" w:rsidRDefault="00695AA0">
      <w:pPr>
        <w:spacing w:line="10" w:lineRule="exact"/>
        <w:rPr>
          <w:rFonts w:ascii="Arial" w:eastAsia="Arial" w:hAnsi="Arial" w:cs="Arial"/>
          <w:sz w:val="24"/>
          <w:szCs w:val="24"/>
        </w:rPr>
      </w:pPr>
    </w:p>
    <w:p w:rsidR="00695AA0" w:rsidRDefault="00BE1923">
      <w:pPr>
        <w:numPr>
          <w:ilvl w:val="0"/>
          <w:numId w:val="1"/>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o ochronie zabytków i opiece nad zabytkami - w odniesieniu do obiektów i obszarów wpisanych do rejestru zabytków oraz obiektów i obszarów objętych ochroną konserwatorską na podstawie miejscowego planu zagospodarowania przestrzennego.</w:t>
      </w:r>
    </w:p>
    <w:p w:rsidR="00695AA0" w:rsidRDefault="00695AA0">
      <w:pPr>
        <w:spacing w:line="240"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b/>
          <w:bCs/>
          <w:sz w:val="24"/>
          <w:szCs w:val="24"/>
        </w:rPr>
        <w:t xml:space="preserve">Art. 3. </w:t>
      </w:r>
      <w:r>
        <w:rPr>
          <w:rFonts w:ascii="Arial" w:eastAsia="Arial" w:hAnsi="Arial" w:cs="Arial"/>
          <w:sz w:val="24"/>
          <w:szCs w:val="24"/>
        </w:rPr>
        <w:t>Ilekroć w ustawie jest mowa o:</w:t>
      </w:r>
    </w:p>
    <w:p w:rsidR="00695AA0" w:rsidRDefault="00695AA0">
      <w:pPr>
        <w:spacing w:line="11" w:lineRule="exact"/>
        <w:rPr>
          <w:sz w:val="24"/>
          <w:szCs w:val="24"/>
        </w:rPr>
      </w:pPr>
    </w:p>
    <w:p w:rsidR="00695AA0" w:rsidRDefault="00BE1923">
      <w:pPr>
        <w:numPr>
          <w:ilvl w:val="0"/>
          <w:numId w:val="2"/>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obiekcie budowlanym - należy przez to rozumieć budynek, budowlę bądź obiekt małej architektury, wraz z instalacjami zapewniającymi możliwość użytkowania obiektu zgodnie z jego przeznaczeniem, wzniesiony z użyciem wyrobów budowlanych;</w:t>
      </w:r>
    </w:p>
    <w:p w:rsidR="00695AA0" w:rsidRDefault="00695AA0">
      <w:pPr>
        <w:spacing w:line="3" w:lineRule="exact"/>
        <w:rPr>
          <w:rFonts w:ascii="Arial" w:eastAsia="Arial" w:hAnsi="Arial" w:cs="Arial"/>
          <w:sz w:val="24"/>
          <w:szCs w:val="24"/>
        </w:rPr>
      </w:pPr>
    </w:p>
    <w:p w:rsidR="00695AA0" w:rsidRDefault="00BE1923">
      <w:pPr>
        <w:numPr>
          <w:ilvl w:val="0"/>
          <w:numId w:val="2"/>
        </w:numPr>
        <w:tabs>
          <w:tab w:val="left" w:pos="427"/>
        </w:tabs>
        <w:ind w:left="427" w:hanging="427"/>
        <w:rPr>
          <w:rFonts w:ascii="Arial" w:eastAsia="Arial" w:hAnsi="Arial" w:cs="Arial"/>
          <w:sz w:val="24"/>
          <w:szCs w:val="24"/>
        </w:rPr>
      </w:pPr>
      <w:r>
        <w:rPr>
          <w:rFonts w:ascii="Arial" w:eastAsia="Arial" w:hAnsi="Arial" w:cs="Arial"/>
          <w:sz w:val="24"/>
          <w:szCs w:val="24"/>
        </w:rPr>
        <w:t>budynku - należy przez to rozumieć taki obiekt budowlany, który jest trwale związany z</w:t>
      </w:r>
    </w:p>
    <w:p w:rsidR="00695AA0" w:rsidRDefault="00695AA0">
      <w:pPr>
        <w:spacing w:line="11" w:lineRule="exact"/>
        <w:rPr>
          <w:sz w:val="24"/>
          <w:szCs w:val="24"/>
        </w:rPr>
      </w:pPr>
    </w:p>
    <w:p w:rsidR="00695AA0" w:rsidRDefault="00BE1923">
      <w:pPr>
        <w:spacing w:line="235" w:lineRule="auto"/>
        <w:ind w:left="427" w:right="20"/>
        <w:rPr>
          <w:sz w:val="20"/>
          <w:szCs w:val="20"/>
        </w:rPr>
      </w:pPr>
      <w:r>
        <w:rPr>
          <w:rFonts w:ascii="Arial" w:eastAsia="Arial" w:hAnsi="Arial" w:cs="Arial"/>
          <w:sz w:val="24"/>
          <w:szCs w:val="24"/>
        </w:rPr>
        <w:t>gruntem, wydzielony z przestrzeni za pomocą przegród budowlanych oraz posiada fundamenty i dach;</w:t>
      </w:r>
    </w:p>
    <w:p w:rsidR="00695AA0" w:rsidRDefault="00695AA0">
      <w:pPr>
        <w:spacing w:line="12" w:lineRule="exact"/>
        <w:rPr>
          <w:sz w:val="24"/>
          <w:szCs w:val="24"/>
        </w:rPr>
      </w:pPr>
    </w:p>
    <w:p w:rsidR="00695AA0" w:rsidRDefault="00BE1923">
      <w:pPr>
        <w:spacing w:line="238" w:lineRule="auto"/>
        <w:ind w:left="427" w:hanging="427"/>
        <w:jc w:val="both"/>
        <w:rPr>
          <w:sz w:val="20"/>
          <w:szCs w:val="20"/>
        </w:rPr>
      </w:pPr>
      <w:r>
        <w:rPr>
          <w:rFonts w:ascii="Arial" w:eastAsia="Arial" w:hAnsi="Arial" w:cs="Arial"/>
          <w:sz w:val="24"/>
          <w:szCs w:val="24"/>
        </w:rPr>
        <w:t>2a) budynku mieszkalnym jednorodzinnym - należy przez to rozumieć budynek wolno 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rsidR="00695AA0" w:rsidRDefault="00695AA0">
      <w:pPr>
        <w:spacing w:line="15" w:lineRule="exact"/>
        <w:rPr>
          <w:sz w:val="24"/>
          <w:szCs w:val="24"/>
        </w:rPr>
      </w:pPr>
    </w:p>
    <w:p w:rsidR="00695AA0" w:rsidRDefault="00BE1923">
      <w:pPr>
        <w:numPr>
          <w:ilvl w:val="0"/>
          <w:numId w:val="3"/>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budowli - należy przez to rozumieć każdy obiekt budowlany niebędący budynkiem lub obiektem małej architektury, jak: obiekty liniowe, lotniska, mosty, wiadukty, estakady, tunele, przepusty, sieci techniczne, wolno stojące maszty antenowe, wolno stojące trwale związane z gruntem tablice reklamowe i urządzenia reklamowe, budowle ziemne, obronne (fortyfikacje), ochronne, hydrotechniczne, zbiorniki, wolno stojące instalacje</w:t>
      </w:r>
    </w:p>
    <w:p w:rsidR="00695AA0" w:rsidRDefault="00695AA0">
      <w:pPr>
        <w:sectPr w:rsidR="00695AA0" w:rsidSect="00311F7B">
          <w:headerReference w:type="default" r:id="rId8"/>
          <w:pgSz w:w="12240" w:h="15840"/>
          <w:pgMar w:top="1127" w:right="1180" w:bottom="1067" w:left="1133" w:header="142" w:footer="0" w:gutter="0"/>
          <w:cols w:space="708" w:equalWidth="0">
            <w:col w:w="9927"/>
          </w:cols>
        </w:sectPr>
      </w:pPr>
    </w:p>
    <w:p w:rsidR="00695AA0" w:rsidRDefault="00BE1923">
      <w:pPr>
        <w:spacing w:line="238" w:lineRule="auto"/>
        <w:ind w:left="427"/>
        <w:jc w:val="both"/>
        <w:rPr>
          <w:sz w:val="20"/>
          <w:szCs w:val="20"/>
        </w:rPr>
      </w:pPr>
      <w:r>
        <w:rPr>
          <w:rFonts w:ascii="Arial" w:eastAsia="Arial" w:hAnsi="Arial" w:cs="Arial"/>
          <w:sz w:val="24"/>
          <w:szCs w:val="24"/>
        </w:rPr>
        <w:lastRenderedPageBreak/>
        <w:t>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jądrowych i innych urządzeń) oraz fundamenty pod maszyny i urządzenia, jako odrębne pod względem technicznym części przedmiotów składających się na całość użytkową;</w:t>
      </w:r>
    </w:p>
    <w:p w:rsidR="00695AA0" w:rsidRDefault="00695AA0">
      <w:pPr>
        <w:spacing w:line="14" w:lineRule="exact"/>
        <w:rPr>
          <w:sz w:val="20"/>
          <w:szCs w:val="20"/>
        </w:rPr>
      </w:pPr>
    </w:p>
    <w:p w:rsidR="00695AA0" w:rsidRDefault="00BE1923">
      <w:pPr>
        <w:ind w:left="407" w:hanging="407"/>
        <w:jc w:val="both"/>
        <w:rPr>
          <w:sz w:val="20"/>
          <w:szCs w:val="20"/>
        </w:rPr>
      </w:pPr>
      <w:r>
        <w:rPr>
          <w:rFonts w:ascii="Arial" w:eastAsia="Arial" w:hAnsi="Arial" w:cs="Arial"/>
          <w:sz w:val="24"/>
          <w:szCs w:val="24"/>
        </w:rPr>
        <w:t>3a) obiekcie</w:t>
      </w:r>
      <w:r>
        <w:rPr>
          <w:sz w:val="20"/>
          <w:szCs w:val="20"/>
        </w:rPr>
        <w:t xml:space="preserve"> </w:t>
      </w:r>
      <w:r>
        <w:rPr>
          <w:rFonts w:ascii="Arial" w:eastAsia="Arial" w:hAnsi="Arial" w:cs="Arial"/>
          <w:sz w:val="24"/>
          <w:szCs w:val="24"/>
        </w:rPr>
        <w:t>liniowym - należy przez to rozumieć obiekt budowlany, którego charakterystycznym parametrem jest długość, w szczególności droga wraz ze zjazdami, linia kolejowa, wodociąg, kanał, gazociąg, ciepłociąg, rurociąg, linia i trakcja elektroenergetyczna, linia kablowa nadziemna i, umieszczona bezpośrednio w ziemi, podziemna, wał przeciwpowodziowy oraz kanalizacja kablowa, przy czym kable w niej zainstalowane nie stanowią obiektu budowlanego lub jego części ani urządzenia budowlanego;</w:t>
      </w:r>
    </w:p>
    <w:p w:rsidR="00695AA0" w:rsidRDefault="00695AA0">
      <w:pPr>
        <w:spacing w:line="276" w:lineRule="exact"/>
        <w:rPr>
          <w:sz w:val="20"/>
          <w:szCs w:val="20"/>
        </w:rPr>
      </w:pPr>
    </w:p>
    <w:p w:rsidR="00695AA0" w:rsidRDefault="00BE1923">
      <w:pPr>
        <w:numPr>
          <w:ilvl w:val="0"/>
          <w:numId w:val="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obiekcie małej architektury - należy przez to rozumieć niewielkie obiekty, a w szczególności:</w:t>
      </w:r>
    </w:p>
    <w:p w:rsidR="00695AA0" w:rsidRDefault="00695AA0">
      <w:pPr>
        <w:spacing w:line="1" w:lineRule="exact"/>
        <w:rPr>
          <w:rFonts w:ascii="Arial" w:eastAsia="Arial" w:hAnsi="Arial" w:cs="Arial"/>
          <w:sz w:val="24"/>
          <w:szCs w:val="24"/>
        </w:rPr>
      </w:pPr>
    </w:p>
    <w:p w:rsidR="00695AA0" w:rsidRDefault="00BE1923">
      <w:pPr>
        <w:numPr>
          <w:ilvl w:val="1"/>
          <w:numId w:val="4"/>
        </w:numPr>
        <w:tabs>
          <w:tab w:val="left" w:pos="727"/>
        </w:tabs>
        <w:ind w:left="727" w:hanging="367"/>
        <w:rPr>
          <w:rFonts w:ascii="Arial" w:eastAsia="Arial" w:hAnsi="Arial" w:cs="Arial"/>
          <w:sz w:val="24"/>
          <w:szCs w:val="24"/>
        </w:rPr>
      </w:pPr>
      <w:r>
        <w:rPr>
          <w:rFonts w:ascii="Arial" w:eastAsia="Arial" w:hAnsi="Arial" w:cs="Arial"/>
          <w:sz w:val="24"/>
          <w:szCs w:val="24"/>
        </w:rPr>
        <w:t>kultu religijnego, jak: kapliczki, krzyże przydrożne, figury,</w:t>
      </w:r>
    </w:p>
    <w:p w:rsidR="00695AA0" w:rsidRDefault="00BE1923">
      <w:pPr>
        <w:numPr>
          <w:ilvl w:val="1"/>
          <w:numId w:val="4"/>
        </w:numPr>
        <w:tabs>
          <w:tab w:val="left" w:pos="727"/>
        </w:tabs>
        <w:ind w:left="727" w:hanging="367"/>
        <w:rPr>
          <w:rFonts w:ascii="Arial" w:eastAsia="Arial" w:hAnsi="Arial" w:cs="Arial"/>
          <w:sz w:val="24"/>
          <w:szCs w:val="24"/>
        </w:rPr>
      </w:pPr>
      <w:r>
        <w:rPr>
          <w:rFonts w:ascii="Arial" w:eastAsia="Arial" w:hAnsi="Arial" w:cs="Arial"/>
          <w:sz w:val="24"/>
          <w:szCs w:val="24"/>
        </w:rPr>
        <w:t>posągi, wodotryski i inne obiekty architektury ogrodowej,</w:t>
      </w:r>
    </w:p>
    <w:p w:rsidR="00695AA0" w:rsidRDefault="00695AA0">
      <w:pPr>
        <w:spacing w:line="10" w:lineRule="exact"/>
        <w:rPr>
          <w:rFonts w:ascii="Arial" w:eastAsia="Arial" w:hAnsi="Arial" w:cs="Arial"/>
          <w:sz w:val="24"/>
          <w:szCs w:val="24"/>
        </w:rPr>
      </w:pPr>
    </w:p>
    <w:p w:rsidR="00695AA0" w:rsidRDefault="00BE1923">
      <w:pPr>
        <w:numPr>
          <w:ilvl w:val="1"/>
          <w:numId w:val="4"/>
        </w:numPr>
        <w:tabs>
          <w:tab w:val="left" w:pos="727"/>
        </w:tabs>
        <w:spacing w:line="235" w:lineRule="auto"/>
        <w:ind w:left="727" w:hanging="367"/>
        <w:rPr>
          <w:rFonts w:ascii="Arial" w:eastAsia="Arial" w:hAnsi="Arial" w:cs="Arial"/>
          <w:sz w:val="24"/>
          <w:szCs w:val="24"/>
        </w:rPr>
      </w:pPr>
      <w:r>
        <w:rPr>
          <w:rFonts w:ascii="Arial" w:eastAsia="Arial" w:hAnsi="Arial" w:cs="Arial"/>
          <w:sz w:val="24"/>
          <w:szCs w:val="24"/>
        </w:rPr>
        <w:t>użytkowe służące rekreacji codziennej i utrzymaniu porządku, jak: piaskownice, huśtawki, drabinki, śmietniki;</w:t>
      </w:r>
    </w:p>
    <w:p w:rsidR="00695AA0" w:rsidRDefault="00695AA0">
      <w:pPr>
        <w:spacing w:line="11" w:lineRule="exact"/>
        <w:rPr>
          <w:rFonts w:ascii="Arial" w:eastAsia="Arial" w:hAnsi="Arial" w:cs="Arial"/>
          <w:sz w:val="24"/>
          <w:szCs w:val="24"/>
        </w:rPr>
      </w:pPr>
    </w:p>
    <w:p w:rsidR="00695AA0" w:rsidRDefault="00BE1923">
      <w:pPr>
        <w:numPr>
          <w:ilvl w:val="0"/>
          <w:numId w:val="4"/>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tymczasowym obiekcie budowlanym - należy przez to rozumieć obiekt budowlany przeznaczony do czasowego użytkowania w okresie krótszym od jego trwałości technicznej, przewidziany do przeniesienia w inne miejsce lub rozbiórki, a także obiekt budowlany niepołączony trwale z gruntem, jak: strzelnice, kioski uliczne, pawilony sprzedaży ulicznej i wystawowe, przekrycia namiotowe i powłoki pneumatyczne, urządzenia rozrywkowe, barakowozy, obiekty kontenerowe;</w:t>
      </w:r>
    </w:p>
    <w:p w:rsidR="00695AA0" w:rsidRDefault="00695AA0">
      <w:pPr>
        <w:spacing w:line="13" w:lineRule="exact"/>
        <w:rPr>
          <w:rFonts w:ascii="Arial" w:eastAsia="Arial" w:hAnsi="Arial" w:cs="Arial"/>
          <w:sz w:val="24"/>
          <w:szCs w:val="24"/>
        </w:rPr>
      </w:pPr>
    </w:p>
    <w:p w:rsidR="00695AA0" w:rsidRDefault="00BE1923">
      <w:pPr>
        <w:numPr>
          <w:ilvl w:val="0"/>
          <w:numId w:val="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budowie - należy przez to rozumieć wykonywanie obiektu budowlanego w określonym miejscu, a także odbudowę, rozbudowę, nadbudowę obiektu budowlanego;</w:t>
      </w:r>
    </w:p>
    <w:p w:rsidR="00695AA0" w:rsidRDefault="00695AA0">
      <w:pPr>
        <w:spacing w:line="11" w:lineRule="exact"/>
        <w:rPr>
          <w:rFonts w:ascii="Arial" w:eastAsia="Arial" w:hAnsi="Arial" w:cs="Arial"/>
          <w:sz w:val="24"/>
          <w:szCs w:val="24"/>
        </w:rPr>
      </w:pPr>
    </w:p>
    <w:p w:rsidR="00695AA0" w:rsidRDefault="00BE1923">
      <w:pPr>
        <w:numPr>
          <w:ilvl w:val="0"/>
          <w:numId w:val="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robotach budowlanych - należy przez to rozumieć budowę, a także prace polegające na przebudowie, montażu, remoncie lub rozbiórce obiektu budowlanego;</w:t>
      </w:r>
    </w:p>
    <w:p w:rsidR="00695AA0" w:rsidRDefault="00695AA0">
      <w:pPr>
        <w:spacing w:line="12" w:lineRule="exact"/>
        <w:rPr>
          <w:sz w:val="20"/>
          <w:szCs w:val="20"/>
        </w:rPr>
      </w:pPr>
    </w:p>
    <w:p w:rsidR="00695AA0" w:rsidRDefault="00BE1923">
      <w:pPr>
        <w:spacing w:line="238" w:lineRule="auto"/>
        <w:ind w:left="407" w:hanging="407"/>
        <w:jc w:val="both"/>
        <w:rPr>
          <w:sz w:val="20"/>
          <w:szCs w:val="20"/>
        </w:rPr>
      </w:pPr>
      <w:r>
        <w:rPr>
          <w:rFonts w:ascii="Arial" w:eastAsia="Arial" w:hAnsi="Arial" w:cs="Arial"/>
          <w:sz w:val="24"/>
          <w:szCs w:val="24"/>
        </w:rPr>
        <w:t>7a) przebudowie - należy przez to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rsidR="00695AA0" w:rsidRDefault="00695AA0">
      <w:pPr>
        <w:spacing w:line="14" w:lineRule="exact"/>
        <w:rPr>
          <w:sz w:val="20"/>
          <w:szCs w:val="20"/>
        </w:rPr>
      </w:pPr>
    </w:p>
    <w:p w:rsidR="00695AA0" w:rsidRDefault="00BE1923">
      <w:pPr>
        <w:numPr>
          <w:ilvl w:val="0"/>
          <w:numId w:val="5"/>
        </w:numPr>
        <w:tabs>
          <w:tab w:val="left" w:pos="427"/>
        </w:tabs>
        <w:spacing w:line="237" w:lineRule="auto"/>
        <w:ind w:left="427" w:right="20" w:hanging="427"/>
        <w:jc w:val="both"/>
        <w:rPr>
          <w:rFonts w:ascii="Arial" w:eastAsia="Arial" w:hAnsi="Arial" w:cs="Arial"/>
          <w:sz w:val="24"/>
          <w:szCs w:val="24"/>
        </w:rPr>
      </w:pPr>
      <w:r>
        <w:rPr>
          <w:rFonts w:ascii="Arial" w:eastAsia="Arial" w:hAnsi="Arial" w:cs="Arial"/>
          <w:sz w:val="24"/>
          <w:szCs w:val="24"/>
        </w:rPr>
        <w:t>remoncie - należy przez to rozumieć wykonywanie w istniejącym obiekcie budowlanym robót budowlanych polegających na odtworzeniu stanu pierwotnego, a niestanowiących bieżącej konserwacji, przy czym dopuszcza się stosowanie wyrobów budowlanych innych niż użyto w stanie pierwotnym;</w:t>
      </w:r>
    </w:p>
    <w:p w:rsidR="00695AA0" w:rsidRDefault="00695AA0">
      <w:pPr>
        <w:spacing w:line="14" w:lineRule="exact"/>
        <w:rPr>
          <w:rFonts w:ascii="Arial" w:eastAsia="Arial" w:hAnsi="Arial" w:cs="Arial"/>
          <w:sz w:val="24"/>
          <w:szCs w:val="24"/>
        </w:rPr>
      </w:pPr>
    </w:p>
    <w:p w:rsidR="00695AA0" w:rsidRDefault="00BE1923">
      <w:pPr>
        <w:numPr>
          <w:ilvl w:val="0"/>
          <w:numId w:val="5"/>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urządzeniach budowlanych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p>
    <w:p w:rsidR="00695AA0" w:rsidRDefault="00695AA0">
      <w:pPr>
        <w:spacing w:line="11" w:lineRule="exact"/>
        <w:rPr>
          <w:rFonts w:ascii="Arial" w:eastAsia="Arial" w:hAnsi="Arial" w:cs="Arial"/>
          <w:sz w:val="24"/>
          <w:szCs w:val="24"/>
        </w:rPr>
      </w:pPr>
    </w:p>
    <w:p w:rsidR="00695AA0" w:rsidRDefault="00BE1923">
      <w:pPr>
        <w:numPr>
          <w:ilvl w:val="0"/>
          <w:numId w:val="5"/>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terenie budowy - należy przez to rozumieć przestrzeń, w której prowadzone są roboty budowlane wraz z przestrzenią zajmowaną przez urządzenia zaplecza budowy;</w:t>
      </w:r>
    </w:p>
    <w:p w:rsidR="00695AA0" w:rsidRDefault="00695AA0">
      <w:pPr>
        <w:spacing w:line="11" w:lineRule="exact"/>
        <w:rPr>
          <w:rFonts w:ascii="Arial" w:eastAsia="Arial" w:hAnsi="Arial" w:cs="Arial"/>
          <w:sz w:val="24"/>
          <w:szCs w:val="24"/>
        </w:rPr>
      </w:pPr>
    </w:p>
    <w:p w:rsidR="00695AA0" w:rsidRDefault="00BE1923">
      <w:pPr>
        <w:numPr>
          <w:ilvl w:val="0"/>
          <w:numId w:val="5"/>
        </w:numPr>
        <w:tabs>
          <w:tab w:val="left" w:pos="427"/>
        </w:tabs>
        <w:spacing w:line="235" w:lineRule="auto"/>
        <w:ind w:left="427" w:hanging="427"/>
        <w:jc w:val="both"/>
        <w:rPr>
          <w:rFonts w:ascii="Arial" w:eastAsia="Arial" w:hAnsi="Arial" w:cs="Arial"/>
          <w:sz w:val="24"/>
          <w:szCs w:val="24"/>
        </w:rPr>
      </w:pPr>
      <w:r>
        <w:rPr>
          <w:rFonts w:ascii="Arial" w:eastAsia="Arial" w:hAnsi="Arial" w:cs="Arial"/>
          <w:sz w:val="24"/>
          <w:szCs w:val="24"/>
        </w:rPr>
        <w:t>prawie do dysponowania nieruchomością na cele budowlane - należy przez to rozumieć tytuł prawny wynikający z prawa własności, użytkowania wieczystego, zarządu,</w:t>
      </w:r>
    </w:p>
    <w:p w:rsidR="00695AA0" w:rsidRDefault="00695AA0">
      <w:pPr>
        <w:sectPr w:rsidR="00695AA0">
          <w:pgSz w:w="12240" w:h="15840"/>
          <w:pgMar w:top="1138" w:right="1180" w:bottom="899" w:left="1133" w:header="0" w:footer="0" w:gutter="0"/>
          <w:cols w:space="708" w:equalWidth="0">
            <w:col w:w="9927"/>
          </w:cols>
        </w:sectPr>
      </w:pPr>
    </w:p>
    <w:p w:rsidR="00695AA0" w:rsidRDefault="00BE1923">
      <w:pPr>
        <w:spacing w:line="235" w:lineRule="auto"/>
        <w:ind w:left="427" w:right="20"/>
        <w:rPr>
          <w:sz w:val="20"/>
          <w:szCs w:val="20"/>
        </w:rPr>
      </w:pPr>
      <w:r>
        <w:rPr>
          <w:rFonts w:ascii="Arial" w:eastAsia="Arial" w:hAnsi="Arial" w:cs="Arial"/>
          <w:sz w:val="24"/>
          <w:szCs w:val="24"/>
        </w:rPr>
        <w:lastRenderedPageBreak/>
        <w:t>ograniczonego prawa rzeczowego albo stosunku zobowiązaniowego, przewidującego uprawnienia do wykonywania robót budowlanych;</w:t>
      </w:r>
    </w:p>
    <w:p w:rsidR="00695AA0" w:rsidRDefault="00695AA0">
      <w:pPr>
        <w:spacing w:line="12" w:lineRule="exact"/>
        <w:rPr>
          <w:sz w:val="20"/>
          <w:szCs w:val="20"/>
        </w:rPr>
      </w:pPr>
    </w:p>
    <w:p w:rsidR="00695AA0" w:rsidRDefault="00BE1923">
      <w:pPr>
        <w:numPr>
          <w:ilvl w:val="0"/>
          <w:numId w:val="6"/>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pozwoleniu na budowę - należy przez to rozumieć decyzję administracyjną zezwalającą na rozpoczęcie i prowadzenie budowy lub wykonywanie robót budowlanych innych niż budowa obiektu budowlanego;</w:t>
      </w:r>
    </w:p>
    <w:p w:rsidR="00695AA0" w:rsidRDefault="00695AA0">
      <w:pPr>
        <w:spacing w:line="13" w:lineRule="exact"/>
        <w:rPr>
          <w:rFonts w:ascii="Arial" w:eastAsia="Arial" w:hAnsi="Arial" w:cs="Arial"/>
          <w:sz w:val="24"/>
          <w:szCs w:val="24"/>
        </w:rPr>
      </w:pPr>
    </w:p>
    <w:p w:rsidR="00695AA0" w:rsidRDefault="00BE1923">
      <w:pPr>
        <w:numPr>
          <w:ilvl w:val="0"/>
          <w:numId w:val="6"/>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dokumentacji budowy - należy przez to rozumieć pozwolenie na budowę wraz z załączonym projektem budowlanym, dziennik budowy, protokoły odbiorów częściowych i końcowych, w miarę potrzeby, rysunki i opisy służące realizacji obiektu, operaty geodezyjne i książkę obmiarów, a w przypadku realizacji obiektów metodą montażu - także dziennik montażu;</w:t>
      </w:r>
    </w:p>
    <w:p w:rsidR="00695AA0" w:rsidRDefault="00695AA0">
      <w:pPr>
        <w:spacing w:line="11" w:lineRule="exact"/>
        <w:rPr>
          <w:rFonts w:ascii="Arial" w:eastAsia="Arial" w:hAnsi="Arial" w:cs="Arial"/>
          <w:sz w:val="24"/>
          <w:szCs w:val="24"/>
        </w:rPr>
      </w:pPr>
    </w:p>
    <w:p w:rsidR="00695AA0" w:rsidRDefault="00BE1923">
      <w:pPr>
        <w:numPr>
          <w:ilvl w:val="0"/>
          <w:numId w:val="6"/>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dokumentacji powykonawczej - należy przez to rozumieć dokumentację budowy z naniesionymi zmianami dokonanymi w toku wykonywania robót oraz geodezyjnymi pomiarami powykonawczymi;</w:t>
      </w:r>
    </w:p>
    <w:p w:rsidR="00695AA0" w:rsidRDefault="00695AA0">
      <w:pPr>
        <w:spacing w:line="13" w:lineRule="exact"/>
        <w:rPr>
          <w:rFonts w:ascii="Arial" w:eastAsia="Arial" w:hAnsi="Arial" w:cs="Arial"/>
          <w:sz w:val="24"/>
          <w:szCs w:val="24"/>
        </w:rPr>
      </w:pPr>
    </w:p>
    <w:p w:rsidR="00695AA0" w:rsidRDefault="00BE1923">
      <w:pPr>
        <w:numPr>
          <w:ilvl w:val="0"/>
          <w:numId w:val="6"/>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terenie zamkniętym - należy przez to rozumieć teren zamknięty, o którym mowa w przepisach prawa geodezyjnego i kartograficznego:</w:t>
      </w:r>
    </w:p>
    <w:p w:rsidR="00695AA0" w:rsidRDefault="00695AA0">
      <w:pPr>
        <w:spacing w:line="1" w:lineRule="exact"/>
        <w:rPr>
          <w:rFonts w:ascii="Arial" w:eastAsia="Arial" w:hAnsi="Arial" w:cs="Arial"/>
          <w:sz w:val="24"/>
          <w:szCs w:val="24"/>
        </w:rPr>
      </w:pPr>
    </w:p>
    <w:p w:rsidR="00695AA0" w:rsidRDefault="00BE1923">
      <w:pPr>
        <w:numPr>
          <w:ilvl w:val="0"/>
          <w:numId w:val="6"/>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6"/>
        </w:numPr>
        <w:tabs>
          <w:tab w:val="left" w:pos="427"/>
        </w:tabs>
        <w:spacing w:line="190" w:lineRule="auto"/>
        <w:ind w:left="427" w:hanging="427"/>
        <w:rPr>
          <w:rFonts w:ascii="Arial" w:eastAsia="Arial" w:hAnsi="Arial" w:cs="Arial"/>
          <w:sz w:val="24"/>
          <w:szCs w:val="24"/>
        </w:rPr>
      </w:pPr>
      <w:r>
        <w:rPr>
          <w:rFonts w:ascii="Arial" w:eastAsia="Arial" w:hAnsi="Arial" w:cs="Arial"/>
          <w:sz w:val="32"/>
          <w:szCs w:val="32"/>
          <w:vertAlign w:val="superscript"/>
        </w:rPr>
        <w:t>1</w:t>
      </w:r>
      <w:r>
        <w:rPr>
          <w:rFonts w:ascii="Arial" w:eastAsia="Arial" w:hAnsi="Arial" w:cs="Arial"/>
          <w:sz w:val="24"/>
          <w:szCs w:val="24"/>
        </w:rPr>
        <w:t xml:space="preserve"> (uchylony);</w:t>
      </w:r>
    </w:p>
    <w:p w:rsidR="00695AA0" w:rsidRDefault="00695AA0">
      <w:pPr>
        <w:spacing w:line="1" w:lineRule="exact"/>
        <w:rPr>
          <w:rFonts w:ascii="Arial" w:eastAsia="Arial" w:hAnsi="Arial" w:cs="Arial"/>
          <w:sz w:val="24"/>
          <w:szCs w:val="24"/>
        </w:rPr>
      </w:pPr>
    </w:p>
    <w:p w:rsidR="00695AA0" w:rsidRDefault="00BE1923">
      <w:pPr>
        <w:numPr>
          <w:ilvl w:val="0"/>
          <w:numId w:val="6"/>
        </w:numPr>
        <w:tabs>
          <w:tab w:val="left" w:pos="427"/>
        </w:tabs>
        <w:spacing w:line="225" w:lineRule="auto"/>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1" w:lineRule="exact"/>
        <w:rPr>
          <w:rFonts w:ascii="Arial" w:eastAsia="Arial" w:hAnsi="Arial" w:cs="Arial"/>
          <w:sz w:val="24"/>
          <w:szCs w:val="24"/>
        </w:rPr>
      </w:pPr>
    </w:p>
    <w:p w:rsidR="00695AA0" w:rsidRDefault="00BE1923">
      <w:pPr>
        <w:numPr>
          <w:ilvl w:val="0"/>
          <w:numId w:val="6"/>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organie samorządu zawodowego - należy przez to rozumieć organy określone w ustawie z dnia 15 grudnia 2000 r. o samorządach zawodowych architektów oraz inżynierów budownictwa (Dz. U. z 2014 r. poz. 1946 oraz z 2016 r. poz. 65);</w:t>
      </w:r>
    </w:p>
    <w:p w:rsidR="00695AA0" w:rsidRDefault="00695AA0">
      <w:pPr>
        <w:spacing w:line="13" w:lineRule="exact"/>
        <w:rPr>
          <w:rFonts w:ascii="Arial" w:eastAsia="Arial" w:hAnsi="Arial" w:cs="Arial"/>
          <w:sz w:val="24"/>
          <w:szCs w:val="24"/>
        </w:rPr>
      </w:pPr>
    </w:p>
    <w:p w:rsidR="00695AA0" w:rsidRDefault="00BE1923">
      <w:pPr>
        <w:numPr>
          <w:ilvl w:val="0"/>
          <w:numId w:val="6"/>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obszarze oddziaływania obiektu - należy przez to rozumieć teren wyznaczony w otoczeniu obiektu budowlanego na podstawie przepisów odrębnych, wprowadzających związane z tym obiektem ograniczenia w zagospodarowaniu, w tym zabudowy, tego terenu;</w:t>
      </w:r>
    </w:p>
    <w:p w:rsidR="00695AA0" w:rsidRDefault="00695AA0">
      <w:pPr>
        <w:spacing w:line="3" w:lineRule="exact"/>
        <w:rPr>
          <w:rFonts w:ascii="Arial" w:eastAsia="Arial" w:hAnsi="Arial" w:cs="Arial"/>
          <w:sz w:val="24"/>
          <w:szCs w:val="24"/>
        </w:rPr>
      </w:pPr>
    </w:p>
    <w:p w:rsidR="00695AA0" w:rsidRDefault="00BE1923">
      <w:pPr>
        <w:numPr>
          <w:ilvl w:val="0"/>
          <w:numId w:val="6"/>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6"/>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6"/>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6" w:lineRule="auto"/>
        <w:ind w:left="7" w:right="20" w:firstLine="428"/>
        <w:jc w:val="both"/>
        <w:rPr>
          <w:sz w:val="20"/>
          <w:szCs w:val="20"/>
        </w:rPr>
      </w:pPr>
      <w:r>
        <w:rPr>
          <w:rFonts w:ascii="Arial" w:eastAsia="Arial" w:hAnsi="Arial" w:cs="Arial"/>
          <w:b/>
          <w:bCs/>
          <w:sz w:val="24"/>
          <w:szCs w:val="24"/>
        </w:rPr>
        <w:t xml:space="preserve">Art. 4. </w:t>
      </w:r>
      <w:r>
        <w:rPr>
          <w:rFonts w:ascii="Arial" w:eastAsia="Arial" w:hAnsi="Arial" w:cs="Arial"/>
          <w:sz w:val="24"/>
          <w:szCs w:val="24"/>
        </w:rPr>
        <w:t>Każdy ma prawo zabudowy nieruchomości gruntowej, jeżeli wykaże prawo do</w:t>
      </w:r>
      <w:r>
        <w:rPr>
          <w:rFonts w:ascii="Arial" w:eastAsia="Arial" w:hAnsi="Arial" w:cs="Arial"/>
          <w:b/>
          <w:bCs/>
          <w:sz w:val="24"/>
          <w:szCs w:val="24"/>
        </w:rPr>
        <w:t xml:space="preserve"> </w:t>
      </w:r>
      <w:r>
        <w:rPr>
          <w:rFonts w:ascii="Arial" w:eastAsia="Arial" w:hAnsi="Arial" w:cs="Arial"/>
          <w:sz w:val="24"/>
          <w:szCs w:val="24"/>
        </w:rPr>
        <w:t>dysponowania nieruchomością na cele budowlane, pod warunkiem zgodności zamierzenia budowlanego z przepisami.</w:t>
      </w:r>
    </w:p>
    <w:p w:rsidR="00695AA0" w:rsidRDefault="00695AA0">
      <w:pPr>
        <w:spacing w:line="254" w:lineRule="exact"/>
        <w:rPr>
          <w:sz w:val="20"/>
          <w:szCs w:val="20"/>
        </w:rPr>
      </w:pPr>
    </w:p>
    <w:p w:rsidR="00695AA0" w:rsidRDefault="00BE1923">
      <w:pPr>
        <w:spacing w:line="237" w:lineRule="auto"/>
        <w:ind w:left="7" w:firstLine="428"/>
        <w:jc w:val="both"/>
        <w:rPr>
          <w:sz w:val="20"/>
          <w:szCs w:val="20"/>
        </w:rPr>
      </w:pPr>
      <w:r>
        <w:rPr>
          <w:rFonts w:ascii="Arial" w:eastAsia="Arial" w:hAnsi="Arial" w:cs="Arial"/>
          <w:b/>
          <w:bCs/>
          <w:sz w:val="24"/>
          <w:szCs w:val="24"/>
        </w:rPr>
        <w:t xml:space="preserve">Art. 5. </w:t>
      </w:r>
      <w:r>
        <w:rPr>
          <w:rFonts w:ascii="Arial" w:eastAsia="Arial" w:hAnsi="Arial" w:cs="Arial"/>
          <w:sz w:val="24"/>
          <w:szCs w:val="24"/>
        </w:rPr>
        <w:t>1. Obiekt budowlany jako całość oraz jego poszczególne części, wraz ze</w:t>
      </w:r>
      <w:r>
        <w:rPr>
          <w:rFonts w:ascii="Arial" w:eastAsia="Arial" w:hAnsi="Arial" w:cs="Arial"/>
          <w:b/>
          <w:bCs/>
          <w:sz w:val="24"/>
          <w:szCs w:val="24"/>
        </w:rPr>
        <w:t xml:space="preserve"> </w:t>
      </w:r>
      <w:r>
        <w:rPr>
          <w:rFonts w:ascii="Arial" w:eastAsia="Arial" w:hAnsi="Arial" w:cs="Arial"/>
          <w:sz w:val="24"/>
          <w:szCs w:val="24"/>
        </w:rPr>
        <w:t>związanymi z nim urządzeniami budowlanymi należy, biorąc pod uwagę przewidywany okres użytkowania, projektować i budować w sposób określony w przepisach, w tym techniczno-budowlanych, oraz zgodnie z zasadami wiedzy technicznej, zapewniając:</w:t>
      </w:r>
    </w:p>
    <w:p w:rsidR="00695AA0" w:rsidRDefault="00695AA0">
      <w:pPr>
        <w:spacing w:line="14" w:lineRule="exact"/>
        <w:rPr>
          <w:sz w:val="20"/>
          <w:szCs w:val="20"/>
        </w:rPr>
      </w:pPr>
    </w:p>
    <w:p w:rsidR="00695AA0" w:rsidRDefault="00BE1923">
      <w:pPr>
        <w:numPr>
          <w:ilvl w:val="0"/>
          <w:numId w:val="7"/>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spełnienie podstawowych wymagań dotyczących obiektów budowlanych określonych w załączniku I do rozporządzenia Parlamentu Europejskiego i Rady (UE) Nr 305/2011 z dnia 9 marca 2011 r. ustanawiającego zharmonizowane warunki wprowadzania do obrotu wyrobów budowlanych i uchylającego dyrektywę Rady 89/106/EWG (Dz. Urz. UE L 88 z 04.04.2011, str. 5, z późn. zm.), dotyczących:</w:t>
      </w:r>
    </w:p>
    <w:p w:rsidR="00695AA0" w:rsidRDefault="00695AA0">
      <w:pPr>
        <w:spacing w:line="1" w:lineRule="exact"/>
        <w:rPr>
          <w:rFonts w:ascii="Arial" w:eastAsia="Arial" w:hAnsi="Arial" w:cs="Arial"/>
          <w:sz w:val="24"/>
          <w:szCs w:val="24"/>
        </w:rPr>
      </w:pPr>
    </w:p>
    <w:p w:rsidR="00695AA0" w:rsidRDefault="00BE1923">
      <w:pPr>
        <w:numPr>
          <w:ilvl w:val="1"/>
          <w:numId w:val="7"/>
        </w:numPr>
        <w:tabs>
          <w:tab w:val="left" w:pos="727"/>
        </w:tabs>
        <w:ind w:left="727" w:hanging="300"/>
        <w:rPr>
          <w:rFonts w:ascii="Arial" w:eastAsia="Arial" w:hAnsi="Arial" w:cs="Arial"/>
          <w:sz w:val="24"/>
          <w:szCs w:val="24"/>
        </w:rPr>
      </w:pPr>
      <w:r>
        <w:rPr>
          <w:rFonts w:ascii="Arial" w:eastAsia="Arial" w:hAnsi="Arial" w:cs="Arial"/>
          <w:sz w:val="24"/>
          <w:szCs w:val="24"/>
        </w:rPr>
        <w:t>nośności i stateczności konstrukcji,</w:t>
      </w:r>
    </w:p>
    <w:p w:rsidR="00695AA0" w:rsidRDefault="00BE1923">
      <w:pPr>
        <w:numPr>
          <w:ilvl w:val="1"/>
          <w:numId w:val="7"/>
        </w:numPr>
        <w:tabs>
          <w:tab w:val="left" w:pos="727"/>
        </w:tabs>
        <w:ind w:left="727" w:hanging="300"/>
        <w:rPr>
          <w:rFonts w:ascii="Arial" w:eastAsia="Arial" w:hAnsi="Arial" w:cs="Arial"/>
          <w:sz w:val="24"/>
          <w:szCs w:val="24"/>
        </w:rPr>
      </w:pPr>
      <w:r>
        <w:rPr>
          <w:rFonts w:ascii="Arial" w:eastAsia="Arial" w:hAnsi="Arial" w:cs="Arial"/>
          <w:sz w:val="24"/>
          <w:szCs w:val="24"/>
        </w:rPr>
        <w:t>bezpieczeństwa pożarowego,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0</wp:posOffset>
                </wp:positionH>
                <wp:positionV relativeFrom="paragraph">
                  <wp:posOffset>133985</wp:posOffset>
                </wp:positionV>
                <wp:extent cx="182943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0.55pt" to="144.05pt,10.55pt" o:allowincell="f" strokecolor="#000000" strokeweight="0.4799pt"/>
            </w:pict>
          </mc:Fallback>
        </mc:AlternateContent>
      </w:r>
    </w:p>
    <w:p w:rsidR="00695AA0" w:rsidRDefault="00695AA0">
      <w:pPr>
        <w:spacing w:line="288" w:lineRule="exact"/>
        <w:rPr>
          <w:sz w:val="20"/>
          <w:szCs w:val="20"/>
        </w:rPr>
      </w:pPr>
    </w:p>
    <w:p w:rsidR="00695AA0" w:rsidRDefault="00BE1923">
      <w:pPr>
        <w:numPr>
          <w:ilvl w:val="0"/>
          <w:numId w:val="8"/>
        </w:numPr>
        <w:tabs>
          <w:tab w:val="left" w:pos="14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 pkt 17 uchylony przez art. 5 pkt 1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38" w:right="1180" w:bottom="1086" w:left="1133" w:header="0" w:footer="0" w:gutter="0"/>
          <w:cols w:space="708" w:equalWidth="0">
            <w:col w:w="9927"/>
          </w:cols>
        </w:sectPr>
      </w:pPr>
    </w:p>
    <w:p w:rsidR="00695AA0" w:rsidRDefault="00BE1923">
      <w:pPr>
        <w:numPr>
          <w:ilvl w:val="1"/>
          <w:numId w:val="9"/>
        </w:numPr>
        <w:tabs>
          <w:tab w:val="left" w:pos="727"/>
        </w:tabs>
        <w:ind w:left="727" w:hanging="300"/>
        <w:rPr>
          <w:rFonts w:ascii="Arial" w:eastAsia="Arial" w:hAnsi="Arial" w:cs="Arial"/>
          <w:sz w:val="24"/>
          <w:szCs w:val="24"/>
        </w:rPr>
      </w:pPr>
      <w:r>
        <w:rPr>
          <w:rFonts w:ascii="Arial" w:eastAsia="Arial" w:hAnsi="Arial" w:cs="Arial"/>
          <w:sz w:val="24"/>
          <w:szCs w:val="24"/>
        </w:rPr>
        <w:lastRenderedPageBreak/>
        <w:t>higieny, zdrowia i środowiska,</w:t>
      </w:r>
    </w:p>
    <w:p w:rsidR="00695AA0" w:rsidRDefault="00BE1923">
      <w:pPr>
        <w:numPr>
          <w:ilvl w:val="1"/>
          <w:numId w:val="9"/>
        </w:numPr>
        <w:tabs>
          <w:tab w:val="left" w:pos="727"/>
        </w:tabs>
        <w:ind w:left="727" w:hanging="300"/>
        <w:rPr>
          <w:rFonts w:ascii="Arial" w:eastAsia="Arial" w:hAnsi="Arial" w:cs="Arial"/>
          <w:sz w:val="24"/>
          <w:szCs w:val="24"/>
        </w:rPr>
      </w:pPr>
      <w:r>
        <w:rPr>
          <w:rFonts w:ascii="Arial" w:eastAsia="Arial" w:hAnsi="Arial" w:cs="Arial"/>
          <w:sz w:val="24"/>
          <w:szCs w:val="24"/>
        </w:rPr>
        <w:t>bezpieczeństwa użytkowania i dostępności obiektów,</w:t>
      </w:r>
    </w:p>
    <w:p w:rsidR="00695AA0" w:rsidRDefault="00BE1923">
      <w:pPr>
        <w:numPr>
          <w:ilvl w:val="1"/>
          <w:numId w:val="9"/>
        </w:numPr>
        <w:tabs>
          <w:tab w:val="left" w:pos="727"/>
        </w:tabs>
        <w:ind w:left="727" w:hanging="300"/>
        <w:rPr>
          <w:rFonts w:ascii="Arial" w:eastAsia="Arial" w:hAnsi="Arial" w:cs="Arial"/>
          <w:sz w:val="24"/>
          <w:szCs w:val="24"/>
        </w:rPr>
      </w:pPr>
      <w:r>
        <w:rPr>
          <w:rFonts w:ascii="Arial" w:eastAsia="Arial" w:hAnsi="Arial" w:cs="Arial"/>
          <w:sz w:val="24"/>
          <w:szCs w:val="24"/>
        </w:rPr>
        <w:t>ochrony przed hałasem,</w:t>
      </w:r>
    </w:p>
    <w:p w:rsidR="00695AA0" w:rsidRDefault="00BE1923">
      <w:pPr>
        <w:numPr>
          <w:ilvl w:val="1"/>
          <w:numId w:val="9"/>
        </w:numPr>
        <w:tabs>
          <w:tab w:val="left" w:pos="727"/>
        </w:tabs>
        <w:ind w:left="727" w:hanging="300"/>
        <w:rPr>
          <w:rFonts w:ascii="Arial" w:eastAsia="Arial" w:hAnsi="Arial" w:cs="Arial"/>
          <w:sz w:val="24"/>
          <w:szCs w:val="24"/>
        </w:rPr>
      </w:pPr>
      <w:r>
        <w:rPr>
          <w:rFonts w:ascii="Arial" w:eastAsia="Arial" w:hAnsi="Arial" w:cs="Arial"/>
          <w:sz w:val="24"/>
          <w:szCs w:val="24"/>
        </w:rPr>
        <w:t>oszczędności energii i izolacyjności cieplnej,</w:t>
      </w:r>
    </w:p>
    <w:p w:rsidR="00695AA0" w:rsidRDefault="00BE1923">
      <w:pPr>
        <w:numPr>
          <w:ilvl w:val="1"/>
          <w:numId w:val="9"/>
        </w:numPr>
        <w:tabs>
          <w:tab w:val="left" w:pos="727"/>
        </w:tabs>
        <w:ind w:left="727" w:hanging="300"/>
        <w:rPr>
          <w:rFonts w:ascii="Arial" w:eastAsia="Arial" w:hAnsi="Arial" w:cs="Arial"/>
          <w:sz w:val="24"/>
          <w:szCs w:val="24"/>
        </w:rPr>
      </w:pPr>
      <w:r>
        <w:rPr>
          <w:rFonts w:ascii="Arial" w:eastAsia="Arial" w:hAnsi="Arial" w:cs="Arial"/>
          <w:sz w:val="24"/>
          <w:szCs w:val="24"/>
        </w:rPr>
        <w:t>zrównoważonego wykorzystania zasobów naturalnych;</w:t>
      </w:r>
    </w:p>
    <w:p w:rsidR="00695AA0" w:rsidRDefault="00BE1923">
      <w:pPr>
        <w:numPr>
          <w:ilvl w:val="0"/>
          <w:numId w:val="10"/>
        </w:numPr>
        <w:tabs>
          <w:tab w:val="left" w:pos="427"/>
        </w:tabs>
        <w:ind w:left="427" w:hanging="427"/>
        <w:rPr>
          <w:rFonts w:ascii="Arial" w:eastAsia="Arial" w:hAnsi="Arial" w:cs="Arial"/>
          <w:sz w:val="24"/>
          <w:szCs w:val="24"/>
        </w:rPr>
      </w:pPr>
      <w:r>
        <w:rPr>
          <w:rFonts w:ascii="Arial" w:eastAsia="Arial" w:hAnsi="Arial" w:cs="Arial"/>
          <w:sz w:val="24"/>
          <w:szCs w:val="24"/>
        </w:rPr>
        <w:t>warunki użytkowe zgodne z przeznaczeniem obiektu, w szczególności w zakresie:</w:t>
      </w:r>
    </w:p>
    <w:p w:rsidR="00695AA0" w:rsidRDefault="00695AA0">
      <w:pPr>
        <w:spacing w:line="10" w:lineRule="exact"/>
        <w:rPr>
          <w:rFonts w:ascii="Arial" w:eastAsia="Arial" w:hAnsi="Arial" w:cs="Arial"/>
          <w:sz w:val="24"/>
          <w:szCs w:val="24"/>
        </w:rPr>
      </w:pPr>
    </w:p>
    <w:p w:rsidR="00695AA0" w:rsidRDefault="00BE1923">
      <w:pPr>
        <w:numPr>
          <w:ilvl w:val="1"/>
          <w:numId w:val="10"/>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zaopatrzenia w wodę i energię elektryczną oraz, odpowiednio do potrzeb, w energię cieplną i paliwa, przy założeniu efektywnego wykorzystania tych czynników,</w:t>
      </w:r>
    </w:p>
    <w:p w:rsidR="00695AA0" w:rsidRDefault="00BE1923">
      <w:pPr>
        <w:numPr>
          <w:ilvl w:val="1"/>
          <w:numId w:val="10"/>
        </w:numPr>
        <w:tabs>
          <w:tab w:val="left" w:pos="727"/>
        </w:tabs>
        <w:ind w:left="727" w:hanging="300"/>
        <w:rPr>
          <w:rFonts w:ascii="Arial" w:eastAsia="Arial" w:hAnsi="Arial" w:cs="Arial"/>
          <w:sz w:val="24"/>
          <w:szCs w:val="24"/>
        </w:rPr>
      </w:pPr>
      <w:r>
        <w:rPr>
          <w:rFonts w:ascii="Arial" w:eastAsia="Arial" w:hAnsi="Arial" w:cs="Arial"/>
          <w:sz w:val="24"/>
          <w:szCs w:val="24"/>
        </w:rPr>
        <w:t>usuwania ścieków, wody opadowej i odpadów;</w:t>
      </w:r>
    </w:p>
    <w:p w:rsidR="00695AA0" w:rsidRDefault="00695AA0">
      <w:pPr>
        <w:spacing w:line="11" w:lineRule="exact"/>
        <w:rPr>
          <w:sz w:val="20"/>
          <w:szCs w:val="20"/>
        </w:rPr>
      </w:pPr>
    </w:p>
    <w:p w:rsidR="00695AA0" w:rsidRDefault="00BE1923">
      <w:pPr>
        <w:spacing w:line="235" w:lineRule="auto"/>
        <w:ind w:left="407" w:hanging="407"/>
        <w:rPr>
          <w:sz w:val="20"/>
          <w:szCs w:val="20"/>
        </w:rPr>
      </w:pPr>
      <w:r>
        <w:rPr>
          <w:rFonts w:ascii="Arial" w:eastAsia="Arial" w:hAnsi="Arial" w:cs="Arial"/>
          <w:sz w:val="24"/>
          <w:szCs w:val="24"/>
        </w:rPr>
        <w:t>2a) możliwość</w:t>
      </w:r>
      <w:r>
        <w:rPr>
          <w:sz w:val="20"/>
          <w:szCs w:val="20"/>
        </w:rPr>
        <w:t xml:space="preserve"> </w:t>
      </w:r>
      <w:r>
        <w:rPr>
          <w:rFonts w:ascii="Arial" w:eastAsia="Arial" w:hAnsi="Arial" w:cs="Arial"/>
          <w:sz w:val="24"/>
          <w:szCs w:val="24"/>
        </w:rPr>
        <w:t>dostępu do usług telekomunikacyjnych, w szczególności w zakresie szerokopasmowego dostępu do Internetu;</w:t>
      </w:r>
    </w:p>
    <w:p w:rsidR="00695AA0" w:rsidRDefault="00695AA0">
      <w:pPr>
        <w:spacing w:line="1" w:lineRule="exact"/>
        <w:rPr>
          <w:sz w:val="20"/>
          <w:szCs w:val="20"/>
        </w:rPr>
      </w:pPr>
    </w:p>
    <w:p w:rsidR="00695AA0" w:rsidRDefault="00BE1923">
      <w:pPr>
        <w:numPr>
          <w:ilvl w:val="0"/>
          <w:numId w:val="11"/>
        </w:numPr>
        <w:tabs>
          <w:tab w:val="left" w:pos="427"/>
        </w:tabs>
        <w:ind w:left="427" w:hanging="427"/>
        <w:rPr>
          <w:rFonts w:ascii="Arial" w:eastAsia="Arial" w:hAnsi="Arial" w:cs="Arial"/>
          <w:sz w:val="24"/>
          <w:szCs w:val="24"/>
        </w:rPr>
      </w:pPr>
      <w:r>
        <w:rPr>
          <w:rFonts w:ascii="Arial" w:eastAsia="Arial" w:hAnsi="Arial" w:cs="Arial"/>
          <w:sz w:val="24"/>
          <w:szCs w:val="24"/>
        </w:rPr>
        <w:t>możliwość utrzymania właściwego stanu technicznego;</w:t>
      </w:r>
    </w:p>
    <w:p w:rsidR="00695AA0" w:rsidRDefault="00695AA0">
      <w:pPr>
        <w:spacing w:line="10" w:lineRule="exact"/>
        <w:rPr>
          <w:rFonts w:ascii="Arial" w:eastAsia="Arial" w:hAnsi="Arial" w:cs="Arial"/>
          <w:sz w:val="24"/>
          <w:szCs w:val="24"/>
        </w:rPr>
      </w:pPr>
    </w:p>
    <w:p w:rsidR="00695AA0" w:rsidRDefault="00BE1923">
      <w:pPr>
        <w:numPr>
          <w:ilvl w:val="0"/>
          <w:numId w:val="11"/>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niezbędne warunki do korzystania z obiektów użyteczności publicznej i mieszkaniowego budownictwa wielorodzinnego przez osoby niepełnosprawne, w szczególności poruszające się na wózkach inwalidzkich;</w:t>
      </w:r>
    </w:p>
    <w:p w:rsidR="00695AA0" w:rsidRDefault="00BE1923">
      <w:pPr>
        <w:numPr>
          <w:ilvl w:val="0"/>
          <w:numId w:val="11"/>
        </w:numPr>
        <w:tabs>
          <w:tab w:val="left" w:pos="427"/>
        </w:tabs>
        <w:ind w:left="427" w:hanging="427"/>
        <w:rPr>
          <w:rFonts w:ascii="Arial" w:eastAsia="Arial" w:hAnsi="Arial" w:cs="Arial"/>
          <w:sz w:val="24"/>
          <w:szCs w:val="24"/>
        </w:rPr>
      </w:pPr>
      <w:r>
        <w:rPr>
          <w:rFonts w:ascii="Arial" w:eastAsia="Arial" w:hAnsi="Arial" w:cs="Arial"/>
          <w:sz w:val="24"/>
          <w:szCs w:val="24"/>
        </w:rPr>
        <w:t>warunki bezpieczeństwa i higieny pracy;</w:t>
      </w:r>
    </w:p>
    <w:p w:rsidR="00695AA0" w:rsidRDefault="00BE1923">
      <w:pPr>
        <w:numPr>
          <w:ilvl w:val="0"/>
          <w:numId w:val="11"/>
        </w:numPr>
        <w:tabs>
          <w:tab w:val="left" w:pos="427"/>
        </w:tabs>
        <w:ind w:left="427" w:hanging="427"/>
        <w:rPr>
          <w:rFonts w:ascii="Arial" w:eastAsia="Arial" w:hAnsi="Arial" w:cs="Arial"/>
          <w:sz w:val="24"/>
          <w:szCs w:val="24"/>
        </w:rPr>
      </w:pPr>
      <w:r>
        <w:rPr>
          <w:rFonts w:ascii="Arial" w:eastAsia="Arial" w:hAnsi="Arial" w:cs="Arial"/>
          <w:sz w:val="24"/>
          <w:szCs w:val="24"/>
        </w:rPr>
        <w:t>ochronę ludności, zgodnie z wymaganiami obrony cywilnej;</w:t>
      </w:r>
    </w:p>
    <w:p w:rsidR="00695AA0" w:rsidRDefault="00695AA0">
      <w:pPr>
        <w:spacing w:line="10" w:lineRule="exact"/>
        <w:rPr>
          <w:rFonts w:ascii="Arial" w:eastAsia="Arial" w:hAnsi="Arial" w:cs="Arial"/>
          <w:sz w:val="24"/>
          <w:szCs w:val="24"/>
        </w:rPr>
      </w:pPr>
    </w:p>
    <w:p w:rsidR="00695AA0" w:rsidRDefault="00BE1923">
      <w:pPr>
        <w:numPr>
          <w:ilvl w:val="0"/>
          <w:numId w:val="1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ochronę obiektów wpisanych do rejestru zabytków oraz obiektów objętych ochroną konserwatorską;</w:t>
      </w:r>
    </w:p>
    <w:p w:rsidR="00695AA0" w:rsidRDefault="00BE1923">
      <w:pPr>
        <w:numPr>
          <w:ilvl w:val="0"/>
          <w:numId w:val="11"/>
        </w:numPr>
        <w:tabs>
          <w:tab w:val="left" w:pos="427"/>
        </w:tabs>
        <w:ind w:left="427" w:hanging="427"/>
        <w:rPr>
          <w:rFonts w:ascii="Arial" w:eastAsia="Arial" w:hAnsi="Arial" w:cs="Arial"/>
          <w:sz w:val="24"/>
          <w:szCs w:val="24"/>
        </w:rPr>
      </w:pPr>
      <w:r>
        <w:rPr>
          <w:rFonts w:ascii="Arial" w:eastAsia="Arial" w:hAnsi="Arial" w:cs="Arial"/>
          <w:sz w:val="24"/>
          <w:szCs w:val="24"/>
        </w:rPr>
        <w:t>odpowiednie usytuowanie na działce budowlanej;</w:t>
      </w:r>
    </w:p>
    <w:p w:rsidR="00695AA0" w:rsidRDefault="00695AA0">
      <w:pPr>
        <w:spacing w:line="10" w:lineRule="exact"/>
        <w:rPr>
          <w:rFonts w:ascii="Arial" w:eastAsia="Arial" w:hAnsi="Arial" w:cs="Arial"/>
          <w:sz w:val="24"/>
          <w:szCs w:val="24"/>
        </w:rPr>
      </w:pPr>
    </w:p>
    <w:p w:rsidR="00695AA0" w:rsidRDefault="00BE1923">
      <w:pPr>
        <w:numPr>
          <w:ilvl w:val="0"/>
          <w:numId w:val="11"/>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poszanowanie, występujących w obszarze oddziaływania obiektu, uzasadnionych interesów osób trzecich, w tym zapewnienie dostępu do drogi publicznej;</w:t>
      </w:r>
    </w:p>
    <w:p w:rsidR="00695AA0" w:rsidRDefault="00BE1923">
      <w:pPr>
        <w:numPr>
          <w:ilvl w:val="0"/>
          <w:numId w:val="11"/>
        </w:numPr>
        <w:tabs>
          <w:tab w:val="left" w:pos="487"/>
        </w:tabs>
        <w:ind w:left="487" w:hanging="487"/>
        <w:rPr>
          <w:rFonts w:ascii="Arial" w:eastAsia="Arial" w:hAnsi="Arial" w:cs="Arial"/>
          <w:sz w:val="24"/>
          <w:szCs w:val="24"/>
        </w:rPr>
      </w:pPr>
      <w:r>
        <w:rPr>
          <w:rFonts w:ascii="Arial" w:eastAsia="Arial" w:hAnsi="Arial" w:cs="Arial"/>
          <w:sz w:val="24"/>
          <w:szCs w:val="24"/>
        </w:rPr>
        <w:t>warunki bezpieczeństwa i ochrony zdrowia osób przebywających na terenie budowy.</w:t>
      </w:r>
    </w:p>
    <w:p w:rsidR="00695AA0" w:rsidRDefault="00695AA0">
      <w:pPr>
        <w:spacing w:line="10" w:lineRule="exact"/>
        <w:rPr>
          <w:rFonts w:ascii="Arial" w:eastAsia="Arial" w:hAnsi="Arial" w:cs="Arial"/>
          <w:sz w:val="24"/>
          <w:szCs w:val="24"/>
        </w:rPr>
      </w:pPr>
    </w:p>
    <w:p w:rsidR="00695AA0" w:rsidRDefault="00BE1923">
      <w:pPr>
        <w:numPr>
          <w:ilvl w:val="1"/>
          <w:numId w:val="11"/>
        </w:numPr>
        <w:tabs>
          <w:tab w:val="left" w:pos="778"/>
        </w:tabs>
        <w:spacing w:line="238" w:lineRule="auto"/>
        <w:ind w:left="7" w:firstLine="420"/>
        <w:jc w:val="both"/>
        <w:rPr>
          <w:rFonts w:ascii="Arial" w:eastAsia="Arial" w:hAnsi="Arial" w:cs="Arial"/>
          <w:sz w:val="24"/>
          <w:szCs w:val="24"/>
        </w:rPr>
      </w:pPr>
      <w:r>
        <w:rPr>
          <w:rFonts w:ascii="Arial" w:eastAsia="Arial" w:hAnsi="Arial" w:cs="Arial"/>
          <w:sz w:val="24"/>
          <w:szCs w:val="24"/>
        </w:rPr>
        <w:t>Obiekt budowlany należy użytkować w sposób zgodny z jego przeznaczeniem i wymaganiami ochrony środowiska oraz utrzymywać w należytym stanie technicznym i estetycznym, nie dopuszczając do nadmiernego pogorszenia jego właściwości użytkowych i sprawności technicznej, w szczególności w zakresie związanym z wymaganiami, o których mowa w ust. 1 pkt 1-7.</w:t>
      </w:r>
    </w:p>
    <w:p w:rsidR="00695AA0" w:rsidRDefault="00695AA0">
      <w:pPr>
        <w:spacing w:line="12" w:lineRule="exact"/>
        <w:rPr>
          <w:rFonts w:ascii="Arial" w:eastAsia="Arial" w:hAnsi="Arial" w:cs="Arial"/>
          <w:sz w:val="24"/>
          <w:szCs w:val="24"/>
        </w:rPr>
      </w:pPr>
    </w:p>
    <w:p w:rsidR="00695AA0" w:rsidRDefault="00BE1923">
      <w:pPr>
        <w:spacing w:line="238" w:lineRule="auto"/>
        <w:ind w:left="7" w:firstLine="428"/>
        <w:jc w:val="both"/>
        <w:rPr>
          <w:rFonts w:ascii="Arial" w:eastAsia="Arial" w:hAnsi="Arial" w:cs="Arial"/>
          <w:sz w:val="24"/>
          <w:szCs w:val="24"/>
        </w:rPr>
      </w:pPr>
      <w:r>
        <w:rPr>
          <w:rFonts w:ascii="Arial" w:eastAsia="Arial" w:hAnsi="Arial" w:cs="Arial"/>
          <w:sz w:val="24"/>
          <w:szCs w:val="24"/>
        </w:rPr>
        <w:t>2a. W nowych budynkach oraz istniejących budynkach poddawanych przebudowie lub przedsięwzięciu służącemu poprawie efektywności energetycznej w rozumieniu przepisów o efektywności energetycznej, które są użytkowane przez jednostki sektora finansów publicznych w rozumieniu przepisów o finansach publicznych, zaleca się stosowanie urządzeń wykorzystujących energię wytworzoną w odnawialnych źródłach energii, a także</w:t>
      </w:r>
    </w:p>
    <w:p w:rsidR="00695AA0" w:rsidRDefault="00695AA0">
      <w:pPr>
        <w:spacing w:line="11" w:lineRule="exact"/>
        <w:rPr>
          <w:rFonts w:ascii="Arial" w:eastAsia="Arial" w:hAnsi="Arial" w:cs="Arial"/>
          <w:sz w:val="24"/>
          <w:szCs w:val="24"/>
        </w:rPr>
      </w:pPr>
    </w:p>
    <w:p w:rsidR="00695AA0" w:rsidRDefault="00BE1923">
      <w:pPr>
        <w:spacing w:line="238" w:lineRule="auto"/>
        <w:ind w:left="7" w:firstLine="428"/>
        <w:jc w:val="both"/>
        <w:rPr>
          <w:rFonts w:ascii="Arial" w:eastAsia="Arial" w:hAnsi="Arial" w:cs="Arial"/>
          <w:sz w:val="24"/>
          <w:szCs w:val="24"/>
        </w:rPr>
      </w:pPr>
      <w:r>
        <w:rPr>
          <w:rFonts w:ascii="Arial" w:eastAsia="Arial" w:hAnsi="Arial" w:cs="Arial"/>
          <w:sz w:val="24"/>
          <w:szCs w:val="24"/>
        </w:rPr>
        <w:t>2b. W przypadku robót budowlanych polegających na dociepleniu budynku, obejmujących ponad technologie mające na celu budowę budynków o wysokiej charakterystyce energetycznej 25% powierzchni przegród zewnętrznych tego budynku, należy spełnić wymagania minimalne dotyczące energooszczędności i ochrony cieplnej przewidziane w przepisach techniczno-budowlanych dla przebudowy budynku.</w:t>
      </w:r>
    </w:p>
    <w:p w:rsidR="00695AA0" w:rsidRDefault="00BE1923">
      <w:pPr>
        <w:numPr>
          <w:ilvl w:val="1"/>
          <w:numId w:val="11"/>
        </w:numPr>
        <w:tabs>
          <w:tab w:val="left" w:pos="687"/>
        </w:tabs>
        <w:ind w:left="687" w:hanging="260"/>
        <w:rPr>
          <w:rFonts w:ascii="Arial" w:eastAsia="Arial" w:hAnsi="Arial" w:cs="Arial"/>
          <w:sz w:val="24"/>
          <w:szCs w:val="24"/>
        </w:rPr>
      </w:pPr>
      <w:r>
        <w:rPr>
          <w:rFonts w:ascii="Arial" w:eastAsia="Arial" w:hAnsi="Arial" w:cs="Arial"/>
          <w:sz w:val="24"/>
          <w:szCs w:val="24"/>
        </w:rPr>
        <w:t>(uchylony).</w:t>
      </w:r>
    </w:p>
    <w:p w:rsidR="00695AA0" w:rsidRDefault="00BE1923">
      <w:pPr>
        <w:numPr>
          <w:ilvl w:val="1"/>
          <w:numId w:val="11"/>
        </w:numPr>
        <w:tabs>
          <w:tab w:val="left" w:pos="687"/>
        </w:tabs>
        <w:ind w:left="687" w:hanging="260"/>
        <w:rPr>
          <w:rFonts w:ascii="Arial" w:eastAsia="Arial" w:hAnsi="Arial" w:cs="Arial"/>
          <w:sz w:val="24"/>
          <w:szCs w:val="24"/>
        </w:rPr>
      </w:pPr>
      <w:r>
        <w:rPr>
          <w:rFonts w:ascii="Arial" w:eastAsia="Arial" w:hAnsi="Arial" w:cs="Arial"/>
          <w:sz w:val="24"/>
          <w:szCs w:val="24"/>
        </w:rPr>
        <w:t>(uchylony).</w:t>
      </w:r>
    </w:p>
    <w:p w:rsidR="00695AA0" w:rsidRDefault="00BE1923">
      <w:pPr>
        <w:ind w:left="427"/>
        <w:rPr>
          <w:sz w:val="20"/>
          <w:szCs w:val="20"/>
        </w:rPr>
      </w:pPr>
      <w:r>
        <w:rPr>
          <w:rFonts w:ascii="Arial" w:eastAsia="Arial" w:hAnsi="Arial" w:cs="Arial"/>
          <w:sz w:val="24"/>
          <w:szCs w:val="24"/>
        </w:rPr>
        <w:t>4a. (uchylony).</w:t>
      </w:r>
    </w:p>
    <w:p w:rsidR="00695AA0" w:rsidRDefault="00695AA0">
      <w:pPr>
        <w:spacing w:line="11" w:lineRule="exact"/>
        <w:rPr>
          <w:sz w:val="20"/>
          <w:szCs w:val="20"/>
        </w:rPr>
      </w:pPr>
    </w:p>
    <w:p w:rsidR="00695AA0" w:rsidRDefault="00BE1923">
      <w:pPr>
        <w:numPr>
          <w:ilvl w:val="0"/>
          <w:numId w:val="12"/>
        </w:numPr>
        <w:tabs>
          <w:tab w:val="left" w:pos="696"/>
        </w:tabs>
        <w:spacing w:line="235" w:lineRule="auto"/>
        <w:ind w:left="427" w:right="7920"/>
        <w:rPr>
          <w:rFonts w:ascii="Arial" w:eastAsia="Arial" w:hAnsi="Arial" w:cs="Arial"/>
          <w:sz w:val="24"/>
          <w:szCs w:val="24"/>
        </w:rPr>
      </w:pPr>
      <w:r>
        <w:rPr>
          <w:rFonts w:ascii="Arial" w:eastAsia="Arial" w:hAnsi="Arial" w:cs="Arial"/>
          <w:sz w:val="24"/>
          <w:szCs w:val="24"/>
        </w:rPr>
        <w:t>(uchylony). 5a. (uchylony).</w:t>
      </w:r>
    </w:p>
    <w:p w:rsidR="00695AA0" w:rsidRDefault="00BE1923">
      <w:pPr>
        <w:ind w:left="427"/>
        <w:rPr>
          <w:rFonts w:ascii="Arial" w:eastAsia="Arial" w:hAnsi="Arial" w:cs="Arial"/>
          <w:sz w:val="24"/>
          <w:szCs w:val="24"/>
        </w:rPr>
      </w:pPr>
      <w:r>
        <w:rPr>
          <w:rFonts w:ascii="Arial" w:eastAsia="Arial" w:hAnsi="Arial" w:cs="Arial"/>
          <w:sz w:val="24"/>
          <w:szCs w:val="24"/>
        </w:rPr>
        <w:t>5b. (uchylony).</w:t>
      </w:r>
    </w:p>
    <w:p w:rsidR="00695AA0" w:rsidRDefault="00BE1923">
      <w:pPr>
        <w:numPr>
          <w:ilvl w:val="0"/>
          <w:numId w:val="12"/>
        </w:numPr>
        <w:tabs>
          <w:tab w:val="left" w:pos="687"/>
        </w:tabs>
        <w:ind w:left="687" w:hanging="260"/>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2"/>
        </w:numPr>
        <w:tabs>
          <w:tab w:val="left" w:pos="687"/>
        </w:tabs>
        <w:ind w:left="687" w:hanging="260"/>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2"/>
        </w:numPr>
        <w:tabs>
          <w:tab w:val="left" w:pos="687"/>
        </w:tabs>
        <w:ind w:left="687" w:hanging="260"/>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2"/>
        </w:numPr>
        <w:tabs>
          <w:tab w:val="left" w:pos="687"/>
        </w:tabs>
        <w:ind w:left="687" w:hanging="260"/>
        <w:rPr>
          <w:rFonts w:ascii="Arial" w:eastAsia="Arial" w:hAnsi="Arial" w:cs="Arial"/>
          <w:sz w:val="24"/>
          <w:szCs w:val="24"/>
        </w:rPr>
      </w:pPr>
      <w:r>
        <w:rPr>
          <w:rFonts w:ascii="Arial" w:eastAsia="Arial" w:hAnsi="Arial" w:cs="Arial"/>
          <w:sz w:val="24"/>
          <w:szCs w:val="24"/>
        </w:rPr>
        <w:t>(uchylony).</w:t>
      </w:r>
    </w:p>
    <w:p w:rsidR="00695AA0" w:rsidRDefault="00695AA0">
      <w:pPr>
        <w:sectPr w:rsidR="00695AA0">
          <w:pgSz w:w="12240" w:h="15840"/>
          <w:pgMar w:top="1127" w:right="1180" w:bottom="898" w:left="1133" w:header="0" w:footer="0" w:gutter="0"/>
          <w:cols w:space="708" w:equalWidth="0">
            <w:col w:w="9927"/>
          </w:cols>
        </w:sectPr>
      </w:pPr>
    </w:p>
    <w:p w:rsidR="00695AA0" w:rsidRDefault="00BE1923">
      <w:pPr>
        <w:numPr>
          <w:ilvl w:val="0"/>
          <w:numId w:val="13"/>
        </w:numPr>
        <w:tabs>
          <w:tab w:val="left" w:pos="827"/>
        </w:tabs>
        <w:ind w:left="827" w:hanging="400"/>
        <w:rPr>
          <w:rFonts w:ascii="Arial" w:eastAsia="Arial" w:hAnsi="Arial" w:cs="Arial"/>
          <w:sz w:val="24"/>
          <w:szCs w:val="24"/>
        </w:rPr>
      </w:pPr>
      <w:r>
        <w:rPr>
          <w:rFonts w:ascii="Arial" w:eastAsia="Arial" w:hAnsi="Arial" w:cs="Arial"/>
          <w:sz w:val="24"/>
          <w:szCs w:val="24"/>
        </w:rPr>
        <w:lastRenderedPageBreak/>
        <w:t>(uchylony).</w:t>
      </w:r>
    </w:p>
    <w:p w:rsidR="00695AA0" w:rsidRDefault="00BE1923">
      <w:pPr>
        <w:numPr>
          <w:ilvl w:val="0"/>
          <w:numId w:val="13"/>
        </w:numPr>
        <w:tabs>
          <w:tab w:val="left" w:pos="827"/>
        </w:tabs>
        <w:ind w:left="827" w:hanging="400"/>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3"/>
        </w:numPr>
        <w:tabs>
          <w:tab w:val="left" w:pos="827"/>
        </w:tabs>
        <w:ind w:left="827" w:hanging="400"/>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3"/>
        </w:numPr>
        <w:tabs>
          <w:tab w:val="left" w:pos="827"/>
        </w:tabs>
        <w:ind w:left="827" w:hanging="400"/>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3"/>
        </w:numPr>
        <w:tabs>
          <w:tab w:val="left" w:pos="827"/>
        </w:tabs>
        <w:ind w:left="827" w:hanging="400"/>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3"/>
        </w:numPr>
        <w:tabs>
          <w:tab w:val="left" w:pos="827"/>
        </w:tabs>
        <w:ind w:left="827" w:hanging="400"/>
        <w:rPr>
          <w:rFonts w:ascii="Arial" w:eastAsia="Arial" w:hAnsi="Arial" w:cs="Arial"/>
          <w:sz w:val="24"/>
          <w:szCs w:val="24"/>
        </w:rPr>
      </w:pPr>
      <w:r>
        <w:rPr>
          <w:rFonts w:ascii="Arial" w:eastAsia="Arial" w:hAnsi="Arial" w:cs="Arial"/>
          <w:sz w:val="24"/>
          <w:szCs w:val="24"/>
        </w:rPr>
        <w:t>(uchylony).</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Art. 5</w:t>
      </w:r>
      <w:r>
        <w:rPr>
          <w:rFonts w:ascii="Arial" w:eastAsia="Arial" w:hAnsi="Arial" w:cs="Arial"/>
          <w:b/>
          <w:bCs/>
          <w:sz w:val="32"/>
          <w:szCs w:val="32"/>
          <w:vertAlign w:val="superscript"/>
        </w:rPr>
        <w:t>1</w:t>
      </w:r>
      <w:r>
        <w:rPr>
          <w:rFonts w:ascii="Arial" w:eastAsia="Arial" w:hAnsi="Arial" w:cs="Arial"/>
          <w:b/>
          <w:bCs/>
          <w:sz w:val="24"/>
          <w:szCs w:val="24"/>
        </w:rPr>
        <w:t xml:space="preserve">. </w:t>
      </w:r>
      <w:r>
        <w:rPr>
          <w:rFonts w:ascii="Arial" w:eastAsia="Arial" w:hAnsi="Arial" w:cs="Arial"/>
          <w:sz w:val="24"/>
          <w:szCs w:val="24"/>
        </w:rPr>
        <w:t>(uchylony).</w:t>
      </w:r>
    </w:p>
    <w:p w:rsidR="00695AA0" w:rsidRDefault="00695AA0">
      <w:pPr>
        <w:spacing w:line="148" w:lineRule="exact"/>
        <w:rPr>
          <w:sz w:val="20"/>
          <w:szCs w:val="20"/>
        </w:rPr>
      </w:pPr>
    </w:p>
    <w:p w:rsidR="00695AA0" w:rsidRDefault="00BE1923">
      <w:pPr>
        <w:ind w:left="427"/>
        <w:rPr>
          <w:sz w:val="20"/>
          <w:szCs w:val="20"/>
        </w:rPr>
      </w:pPr>
      <w:r>
        <w:rPr>
          <w:rFonts w:ascii="Arial" w:eastAsia="Arial" w:hAnsi="Arial" w:cs="Arial"/>
          <w:b/>
          <w:bCs/>
          <w:sz w:val="24"/>
          <w:szCs w:val="24"/>
        </w:rPr>
        <w:t>Art. 5</w:t>
      </w:r>
      <w:r>
        <w:rPr>
          <w:rFonts w:ascii="Arial" w:eastAsia="Arial" w:hAnsi="Arial" w:cs="Arial"/>
          <w:b/>
          <w:bCs/>
          <w:sz w:val="32"/>
          <w:szCs w:val="32"/>
          <w:vertAlign w:val="superscript"/>
        </w:rPr>
        <w:t>2</w:t>
      </w:r>
      <w:r>
        <w:rPr>
          <w:rFonts w:ascii="Arial" w:eastAsia="Arial" w:hAnsi="Arial" w:cs="Arial"/>
          <w:b/>
          <w:bCs/>
          <w:sz w:val="24"/>
          <w:szCs w:val="24"/>
        </w:rPr>
        <w:t xml:space="preserve">. </w:t>
      </w:r>
      <w:r>
        <w:rPr>
          <w:rFonts w:ascii="Arial" w:eastAsia="Arial" w:hAnsi="Arial" w:cs="Arial"/>
          <w:sz w:val="24"/>
          <w:szCs w:val="24"/>
        </w:rPr>
        <w:t>(uchylony).</w:t>
      </w:r>
    </w:p>
    <w:p w:rsidR="00695AA0" w:rsidRDefault="00695AA0">
      <w:pPr>
        <w:spacing w:line="156" w:lineRule="exact"/>
        <w:rPr>
          <w:sz w:val="20"/>
          <w:szCs w:val="20"/>
        </w:rPr>
      </w:pPr>
    </w:p>
    <w:p w:rsidR="00695AA0" w:rsidRDefault="00BE1923">
      <w:pPr>
        <w:spacing w:line="237" w:lineRule="auto"/>
        <w:ind w:left="7" w:right="20" w:firstLine="428"/>
        <w:jc w:val="both"/>
        <w:rPr>
          <w:sz w:val="20"/>
          <w:szCs w:val="20"/>
        </w:rPr>
      </w:pPr>
      <w:r>
        <w:rPr>
          <w:rFonts w:ascii="Arial" w:eastAsia="Arial" w:hAnsi="Arial" w:cs="Arial"/>
          <w:b/>
          <w:bCs/>
          <w:sz w:val="24"/>
          <w:szCs w:val="24"/>
        </w:rPr>
        <w:t xml:space="preserve">Art. 5a.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przypadku budowy obiektu liniowego, którego przebieg został ustalony w</w:t>
      </w:r>
      <w:r>
        <w:rPr>
          <w:rFonts w:ascii="Arial" w:eastAsia="Arial" w:hAnsi="Arial" w:cs="Arial"/>
          <w:b/>
          <w:bCs/>
          <w:sz w:val="24"/>
          <w:szCs w:val="24"/>
        </w:rPr>
        <w:t xml:space="preserve"> </w:t>
      </w:r>
      <w:r>
        <w:rPr>
          <w:rFonts w:ascii="Arial" w:eastAsia="Arial" w:hAnsi="Arial" w:cs="Arial"/>
          <w:sz w:val="24"/>
          <w:szCs w:val="24"/>
        </w:rPr>
        <w:t>miejscowym planie zagospodarowania przestrzennego, a także wykonywania innych robót budowlanych dotyczących obiektu liniowego, gdy liczba stron w postępowaniu przekracza 20, stosuje się przepis art. 49 Kodeksu postępowania administracyjnego.</w:t>
      </w:r>
    </w:p>
    <w:p w:rsidR="00695AA0" w:rsidRDefault="00695AA0">
      <w:pPr>
        <w:spacing w:line="14" w:lineRule="exact"/>
        <w:rPr>
          <w:sz w:val="20"/>
          <w:szCs w:val="20"/>
        </w:rPr>
      </w:pPr>
    </w:p>
    <w:p w:rsidR="00695AA0" w:rsidRDefault="00BE1923">
      <w:pPr>
        <w:numPr>
          <w:ilvl w:val="0"/>
          <w:numId w:val="14"/>
        </w:numPr>
        <w:tabs>
          <w:tab w:val="left" w:pos="826"/>
        </w:tabs>
        <w:spacing w:line="236" w:lineRule="auto"/>
        <w:ind w:left="7" w:firstLine="420"/>
        <w:jc w:val="both"/>
        <w:rPr>
          <w:rFonts w:ascii="Arial" w:eastAsia="Arial" w:hAnsi="Arial" w:cs="Arial"/>
          <w:sz w:val="24"/>
          <w:szCs w:val="24"/>
        </w:rPr>
      </w:pPr>
      <w:r>
        <w:rPr>
          <w:rFonts w:ascii="Arial" w:eastAsia="Arial" w:hAnsi="Arial" w:cs="Arial"/>
          <w:sz w:val="24"/>
          <w:szCs w:val="24"/>
        </w:rPr>
        <w:t>Przepisu ust. 1 nie stosuje się do inwestora oraz właścicieli, użytkowników wieczystych i zarządców nieruchomości, jeżeli na tych nieruchomościach są lub będą wykonywane roboty budowlane.</w:t>
      </w:r>
    </w:p>
    <w:p w:rsidR="00695AA0" w:rsidRDefault="00695AA0">
      <w:pPr>
        <w:spacing w:line="254" w:lineRule="exact"/>
        <w:rPr>
          <w:sz w:val="20"/>
          <w:szCs w:val="20"/>
        </w:rPr>
      </w:pPr>
    </w:p>
    <w:p w:rsidR="00695AA0" w:rsidRDefault="00BE1923">
      <w:pPr>
        <w:spacing w:line="238" w:lineRule="auto"/>
        <w:ind w:left="7" w:firstLine="428"/>
        <w:jc w:val="both"/>
        <w:rPr>
          <w:sz w:val="20"/>
          <w:szCs w:val="20"/>
        </w:rPr>
      </w:pPr>
      <w:r>
        <w:rPr>
          <w:rFonts w:ascii="Arial" w:eastAsia="Arial" w:hAnsi="Arial" w:cs="Arial"/>
          <w:b/>
          <w:bCs/>
          <w:sz w:val="24"/>
          <w:szCs w:val="24"/>
        </w:rPr>
        <w:t xml:space="preserve">Art. 6. </w:t>
      </w:r>
      <w:r>
        <w:rPr>
          <w:rFonts w:ascii="Arial" w:eastAsia="Arial" w:hAnsi="Arial" w:cs="Arial"/>
          <w:sz w:val="24"/>
          <w:szCs w:val="24"/>
        </w:rPr>
        <w:t>Dla działek budowlanych lub terenów, na których jest przewidziana budowa</w:t>
      </w:r>
      <w:r>
        <w:rPr>
          <w:rFonts w:ascii="Arial" w:eastAsia="Arial" w:hAnsi="Arial" w:cs="Arial"/>
          <w:b/>
          <w:bCs/>
          <w:sz w:val="24"/>
          <w:szCs w:val="24"/>
        </w:rPr>
        <w:t xml:space="preserve"> </w:t>
      </w:r>
      <w:r>
        <w:rPr>
          <w:rFonts w:ascii="Arial" w:eastAsia="Arial" w:hAnsi="Arial" w:cs="Arial"/>
          <w:sz w:val="24"/>
          <w:szCs w:val="24"/>
        </w:rPr>
        <w:t>obiektów budowlanych lub funkcjonalnie powiązanych zespołów obiektów budowlanych, należy zaprojektować odpowiednie zagospodarowanie, zgodnie z wymaganiami art. 5 ust. 1-2b, zrealizować je przed oddaniem tych obiektów (zespołów) do użytkowania oraz zapewnić utrzymanie tego zagospodarowania we właściwym stanie techniczno-użytkowym przez okres istnienia obiektów (zespołów) budowlanych.</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7.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przepisów techniczno-budowlanych zalicza się:</w:t>
      </w:r>
    </w:p>
    <w:p w:rsidR="00695AA0" w:rsidRDefault="00695AA0">
      <w:pPr>
        <w:spacing w:line="11" w:lineRule="exact"/>
        <w:rPr>
          <w:sz w:val="20"/>
          <w:szCs w:val="20"/>
        </w:rPr>
      </w:pPr>
    </w:p>
    <w:p w:rsidR="00695AA0" w:rsidRDefault="00BE1923">
      <w:pPr>
        <w:numPr>
          <w:ilvl w:val="0"/>
          <w:numId w:val="15"/>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warunki techniczne, jakim powinny odpowiadać obiekty budowlane i ich usytuowanie, uwzględniające wymagania, o których mowa w art. 5 ust. 1-2b;</w:t>
      </w:r>
    </w:p>
    <w:p w:rsidR="00695AA0" w:rsidRDefault="00BE1923">
      <w:pPr>
        <w:numPr>
          <w:ilvl w:val="0"/>
          <w:numId w:val="15"/>
        </w:numPr>
        <w:tabs>
          <w:tab w:val="left" w:pos="427"/>
        </w:tabs>
        <w:ind w:left="427" w:hanging="427"/>
        <w:rPr>
          <w:rFonts w:ascii="Arial" w:eastAsia="Arial" w:hAnsi="Arial" w:cs="Arial"/>
          <w:sz w:val="24"/>
          <w:szCs w:val="24"/>
        </w:rPr>
      </w:pPr>
      <w:r>
        <w:rPr>
          <w:rFonts w:ascii="Arial" w:eastAsia="Arial" w:hAnsi="Arial" w:cs="Arial"/>
          <w:sz w:val="24"/>
          <w:szCs w:val="24"/>
        </w:rPr>
        <w:t>warunki techniczne użytkowania obiektów budowlanych.</w:t>
      </w:r>
    </w:p>
    <w:p w:rsidR="00695AA0" w:rsidRDefault="00BE1923">
      <w:pPr>
        <w:ind w:left="427"/>
        <w:rPr>
          <w:rFonts w:ascii="Arial" w:eastAsia="Arial" w:hAnsi="Arial" w:cs="Arial"/>
          <w:sz w:val="24"/>
          <w:szCs w:val="24"/>
        </w:rPr>
      </w:pPr>
      <w:r>
        <w:rPr>
          <w:rFonts w:ascii="Arial" w:eastAsia="Arial" w:hAnsi="Arial" w:cs="Arial"/>
          <w:sz w:val="24"/>
          <w:szCs w:val="24"/>
        </w:rPr>
        <w:t>2. Warunki, o których mowa w ust. 1 pkt 1, określą, w drodze rozporządzenia:</w:t>
      </w:r>
    </w:p>
    <w:p w:rsidR="00695AA0" w:rsidRDefault="00695AA0">
      <w:pPr>
        <w:spacing w:line="11" w:lineRule="exact"/>
        <w:rPr>
          <w:sz w:val="20"/>
          <w:szCs w:val="20"/>
        </w:rPr>
      </w:pPr>
    </w:p>
    <w:p w:rsidR="00695AA0" w:rsidRDefault="00BE1923">
      <w:pPr>
        <w:numPr>
          <w:ilvl w:val="0"/>
          <w:numId w:val="16"/>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dla budynków oraz związanych z nimi urządzeń;</w:t>
      </w:r>
    </w:p>
    <w:p w:rsidR="00695AA0" w:rsidRDefault="00BE1923">
      <w:pPr>
        <w:numPr>
          <w:ilvl w:val="0"/>
          <w:numId w:val="16"/>
        </w:numPr>
        <w:tabs>
          <w:tab w:val="left" w:pos="427"/>
        </w:tabs>
        <w:ind w:left="427" w:hanging="427"/>
        <w:rPr>
          <w:rFonts w:ascii="Arial" w:eastAsia="Arial" w:hAnsi="Arial" w:cs="Arial"/>
          <w:sz w:val="24"/>
          <w:szCs w:val="24"/>
        </w:rPr>
      </w:pPr>
      <w:r>
        <w:rPr>
          <w:rFonts w:ascii="Arial" w:eastAsia="Arial" w:hAnsi="Arial" w:cs="Arial"/>
          <w:sz w:val="24"/>
          <w:szCs w:val="24"/>
        </w:rPr>
        <w:t>właściwi ministrowie, w porozumieniu z ministrem właściwym do spraw budownictwa,</w:t>
      </w:r>
    </w:p>
    <w:p w:rsidR="00695AA0" w:rsidRDefault="00695AA0">
      <w:pPr>
        <w:spacing w:line="11" w:lineRule="exact"/>
        <w:rPr>
          <w:sz w:val="20"/>
          <w:szCs w:val="20"/>
        </w:rPr>
      </w:pPr>
    </w:p>
    <w:p w:rsidR="00695AA0" w:rsidRDefault="00BE1923">
      <w:pPr>
        <w:spacing w:line="235" w:lineRule="auto"/>
        <w:ind w:left="427"/>
        <w:rPr>
          <w:sz w:val="20"/>
          <w:szCs w:val="20"/>
        </w:rPr>
      </w:pPr>
      <w:r>
        <w:rPr>
          <w:rFonts w:ascii="Arial" w:eastAsia="Arial" w:hAnsi="Arial" w:cs="Arial"/>
          <w:sz w:val="24"/>
          <w:szCs w:val="24"/>
        </w:rPr>
        <w:t>planowania i zagospodarowania przestrzennego oraz mieszkalnictwa, dla obiektów budowlanych niewymienionych w pkt 1.</w:t>
      </w:r>
    </w:p>
    <w:p w:rsidR="00695AA0" w:rsidRDefault="00695AA0">
      <w:pPr>
        <w:spacing w:line="1" w:lineRule="exact"/>
        <w:rPr>
          <w:sz w:val="20"/>
          <w:szCs w:val="20"/>
        </w:rPr>
      </w:pPr>
    </w:p>
    <w:p w:rsidR="00695AA0" w:rsidRDefault="00BE1923">
      <w:pPr>
        <w:ind w:left="427"/>
        <w:rPr>
          <w:sz w:val="20"/>
          <w:szCs w:val="20"/>
        </w:rPr>
      </w:pPr>
      <w:r>
        <w:rPr>
          <w:rFonts w:ascii="Arial" w:eastAsia="Arial" w:hAnsi="Arial" w:cs="Arial"/>
          <w:sz w:val="24"/>
          <w:szCs w:val="24"/>
        </w:rPr>
        <w:t>3. Warunki, o których mowa w ust. 1 pkt 2, mogą określić, w drodze rozporządzenia:</w:t>
      </w:r>
    </w:p>
    <w:p w:rsidR="00695AA0" w:rsidRDefault="00695AA0">
      <w:pPr>
        <w:spacing w:line="10" w:lineRule="exact"/>
        <w:rPr>
          <w:sz w:val="20"/>
          <w:szCs w:val="20"/>
        </w:rPr>
      </w:pPr>
    </w:p>
    <w:p w:rsidR="00695AA0" w:rsidRDefault="00BE1923">
      <w:pPr>
        <w:numPr>
          <w:ilvl w:val="0"/>
          <w:numId w:val="1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 dla budynków mieszkalnych;</w:t>
      </w:r>
    </w:p>
    <w:p w:rsidR="00695AA0" w:rsidRDefault="00695AA0">
      <w:pPr>
        <w:spacing w:line="11" w:lineRule="exact"/>
        <w:rPr>
          <w:rFonts w:ascii="Arial" w:eastAsia="Arial" w:hAnsi="Arial" w:cs="Arial"/>
          <w:sz w:val="24"/>
          <w:szCs w:val="24"/>
        </w:rPr>
      </w:pPr>
    </w:p>
    <w:p w:rsidR="00695AA0" w:rsidRDefault="00BE1923">
      <w:pPr>
        <w:numPr>
          <w:ilvl w:val="0"/>
          <w:numId w:val="17"/>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właściwi ministrowie, w porozumieniu z ministrem właściwym do spraw budownictwa, planowania i zagospodarowania przestrzennego oraz mieszkalnictwa - dla innych obiektów budowlanych.</w:t>
      </w:r>
    </w:p>
    <w:p w:rsidR="00695AA0" w:rsidRDefault="00695AA0">
      <w:pPr>
        <w:spacing w:line="240"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b/>
          <w:bCs/>
          <w:sz w:val="24"/>
          <w:szCs w:val="24"/>
        </w:rPr>
        <w:t xml:space="preserve">Art. 8. </w:t>
      </w:r>
      <w:r>
        <w:rPr>
          <w:rFonts w:ascii="Arial" w:eastAsia="Arial" w:hAnsi="Arial" w:cs="Arial"/>
          <w:sz w:val="24"/>
          <w:szCs w:val="24"/>
        </w:rPr>
        <w:t>Rada Ministrów może określić, w drodze rozporządzenia, dodatkowe</w:t>
      </w:r>
      <w:r>
        <w:rPr>
          <w:rFonts w:ascii="Arial" w:eastAsia="Arial" w:hAnsi="Arial" w:cs="Arial"/>
          <w:b/>
          <w:bCs/>
          <w:sz w:val="24"/>
          <w:szCs w:val="24"/>
        </w:rPr>
        <w:t xml:space="preserve"> </w:t>
      </w:r>
      <w:r>
        <w:rPr>
          <w:rFonts w:ascii="Arial" w:eastAsia="Arial" w:hAnsi="Arial" w:cs="Arial"/>
          <w:sz w:val="24"/>
          <w:szCs w:val="24"/>
        </w:rPr>
        <w:t>warunki</w:t>
      </w:r>
    </w:p>
    <w:p w:rsidR="00695AA0" w:rsidRDefault="00695AA0">
      <w:pPr>
        <w:spacing w:line="11" w:lineRule="exact"/>
        <w:rPr>
          <w:sz w:val="20"/>
          <w:szCs w:val="20"/>
        </w:rPr>
      </w:pPr>
    </w:p>
    <w:p w:rsidR="00695AA0" w:rsidRDefault="00BE1923">
      <w:pPr>
        <w:spacing w:line="237" w:lineRule="auto"/>
        <w:ind w:left="7"/>
        <w:jc w:val="both"/>
        <w:rPr>
          <w:sz w:val="20"/>
          <w:szCs w:val="20"/>
        </w:rPr>
      </w:pPr>
      <w:r>
        <w:rPr>
          <w:rFonts w:ascii="Arial" w:eastAsia="Arial" w:hAnsi="Arial" w:cs="Arial"/>
          <w:sz w:val="24"/>
          <w:szCs w:val="24"/>
        </w:rPr>
        <w:t>techniczne, jakim powinny odpowiadać budynki służące bezpieczeństwu lub obronności państwa, albo których przepisów, wydanych na podstawie art. 7 ust. 2 pkt 1, nie stosuje się do tych budynków, biorąc pod uwagę funkcję tych budynków oraz potrzebę zapewnienia bezpieczeństwa lub obronności państwa.</w:t>
      </w:r>
    </w:p>
    <w:p w:rsidR="00695AA0" w:rsidRDefault="00695AA0">
      <w:pPr>
        <w:sectPr w:rsidR="00695AA0">
          <w:pgSz w:w="12240" w:h="15840"/>
          <w:pgMar w:top="1127" w:right="1180" w:bottom="1117" w:left="1133" w:header="0" w:footer="0" w:gutter="0"/>
          <w:cols w:space="708" w:equalWidth="0">
            <w:col w:w="9927"/>
          </w:cols>
        </w:sectPr>
      </w:pPr>
    </w:p>
    <w:p w:rsidR="00695AA0" w:rsidRDefault="00BE1923">
      <w:pPr>
        <w:spacing w:line="238" w:lineRule="auto"/>
        <w:ind w:left="7" w:firstLine="432"/>
        <w:jc w:val="both"/>
        <w:rPr>
          <w:sz w:val="20"/>
          <w:szCs w:val="20"/>
        </w:rPr>
      </w:pPr>
      <w:r>
        <w:rPr>
          <w:rFonts w:ascii="Arial" w:eastAsia="Arial" w:hAnsi="Arial" w:cs="Arial"/>
          <w:b/>
          <w:bCs/>
          <w:sz w:val="24"/>
          <w:szCs w:val="24"/>
        </w:rPr>
        <w:lastRenderedPageBreak/>
        <w:t xml:space="preserve">Art. 9.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przypadkach szczególnie uzasadnionych dopuszcza się odstępstwo od</w:t>
      </w:r>
      <w:r>
        <w:rPr>
          <w:rFonts w:ascii="Arial" w:eastAsia="Arial" w:hAnsi="Arial" w:cs="Arial"/>
          <w:b/>
          <w:bCs/>
          <w:sz w:val="24"/>
          <w:szCs w:val="24"/>
        </w:rPr>
        <w:t xml:space="preserve"> </w:t>
      </w:r>
      <w:r>
        <w:rPr>
          <w:rFonts w:ascii="Arial" w:eastAsia="Arial" w:hAnsi="Arial" w:cs="Arial"/>
          <w:sz w:val="24"/>
          <w:szCs w:val="24"/>
        </w:rPr>
        <w:t>przepisów techniczno-budowlanych, o których mowa w art. 7. Odstępstwo nie może powodować zagrożenia życia ludzi lub bezpieczeństwa mienia, a w stosunku do obiektów, o których mowa w art. 5 ust. 1 pkt 4 - ograniczenia dostępności dla osób niepełnosprawnych oraz nie powinno powodować pogorszenia warunków zdrowotno-sanitarnych i użytkowych, a także stanu środowiska, po spełnieniu określonych warunków zamiennych.</w:t>
      </w:r>
    </w:p>
    <w:p w:rsidR="00695AA0" w:rsidRDefault="00695AA0">
      <w:pPr>
        <w:spacing w:line="6" w:lineRule="exact"/>
        <w:rPr>
          <w:sz w:val="20"/>
          <w:szCs w:val="20"/>
        </w:rPr>
      </w:pPr>
    </w:p>
    <w:p w:rsidR="00695AA0" w:rsidRPr="00311F7B" w:rsidRDefault="00BE1923">
      <w:pPr>
        <w:spacing w:line="215" w:lineRule="auto"/>
        <w:ind w:left="7" w:firstLine="432"/>
        <w:jc w:val="both"/>
        <w:rPr>
          <w:sz w:val="20"/>
          <w:szCs w:val="20"/>
          <w:highlight w:val="yellow"/>
        </w:rPr>
      </w:pPr>
      <w:r w:rsidRPr="00311F7B">
        <w:rPr>
          <w:rFonts w:ascii="Arial" w:eastAsia="Arial" w:hAnsi="Arial" w:cs="Arial"/>
          <w:sz w:val="24"/>
          <w:szCs w:val="24"/>
          <w:highlight w:val="yellow"/>
        </w:rPr>
        <w:t>2.</w:t>
      </w:r>
      <w:r w:rsidRPr="00311F7B">
        <w:rPr>
          <w:rFonts w:ascii="Arial" w:eastAsia="Arial" w:hAnsi="Arial" w:cs="Arial"/>
          <w:sz w:val="32"/>
          <w:szCs w:val="32"/>
          <w:highlight w:val="yellow"/>
          <w:vertAlign w:val="superscript"/>
        </w:rPr>
        <w:t>2</w:t>
      </w:r>
      <w:r w:rsidRPr="00311F7B">
        <w:rPr>
          <w:rFonts w:ascii="Arial" w:eastAsia="Arial" w:hAnsi="Arial" w:cs="Arial"/>
          <w:sz w:val="24"/>
          <w:szCs w:val="24"/>
          <w:highlight w:val="yellow"/>
        </w:rPr>
        <w:t xml:space="preserve"> Organ administracji architektoniczno-budowlanej, po uzyskaniu upoważnienia ministra, który ustanowił przepisy techniczno-budowlane, w drodze postanowienia, udziela bądź odmawia zgody na odstępstwo.</w:t>
      </w:r>
    </w:p>
    <w:p w:rsidR="00695AA0" w:rsidRPr="00311F7B" w:rsidRDefault="00695AA0">
      <w:pPr>
        <w:spacing w:line="4" w:lineRule="exact"/>
        <w:rPr>
          <w:sz w:val="20"/>
          <w:szCs w:val="20"/>
          <w:highlight w:val="yellow"/>
        </w:rPr>
      </w:pPr>
    </w:p>
    <w:p w:rsidR="00695AA0" w:rsidRDefault="00BE1923">
      <w:pPr>
        <w:spacing w:line="215" w:lineRule="auto"/>
        <w:ind w:left="7" w:firstLine="432"/>
        <w:jc w:val="both"/>
        <w:rPr>
          <w:sz w:val="20"/>
          <w:szCs w:val="20"/>
        </w:rPr>
      </w:pPr>
      <w:r w:rsidRPr="00311F7B">
        <w:rPr>
          <w:rFonts w:ascii="Arial" w:eastAsia="Arial" w:hAnsi="Arial" w:cs="Arial"/>
          <w:sz w:val="24"/>
          <w:szCs w:val="24"/>
          <w:highlight w:val="yellow"/>
        </w:rPr>
        <w:t>3.</w:t>
      </w:r>
      <w:r w:rsidRPr="00311F7B">
        <w:rPr>
          <w:rFonts w:ascii="Arial" w:eastAsia="Arial" w:hAnsi="Arial" w:cs="Arial"/>
          <w:sz w:val="32"/>
          <w:szCs w:val="32"/>
          <w:highlight w:val="yellow"/>
          <w:vertAlign w:val="superscript"/>
        </w:rPr>
        <w:t>3</w:t>
      </w:r>
      <w:r w:rsidRPr="00311F7B">
        <w:rPr>
          <w:rFonts w:ascii="Arial" w:eastAsia="Arial" w:hAnsi="Arial" w:cs="Arial"/>
          <w:sz w:val="24"/>
          <w:szCs w:val="24"/>
          <w:highlight w:val="yellow"/>
        </w:rPr>
        <w:t xml:space="preserve"> Wniosek do ministra, o którym mowa w ust. 2, w sprawie upoważnienia do udzielenia zgody na odstępstwo organ administracji architektoniczno-budowlanej składa przed wydaniem decyzji o pozwoleniu na budowę. Wniosek powinien zawierać:</w:t>
      </w:r>
    </w:p>
    <w:p w:rsidR="00695AA0" w:rsidRDefault="00695AA0">
      <w:pPr>
        <w:spacing w:line="12" w:lineRule="exact"/>
        <w:rPr>
          <w:sz w:val="20"/>
          <w:szCs w:val="20"/>
        </w:rPr>
      </w:pPr>
    </w:p>
    <w:p w:rsidR="00695AA0" w:rsidRDefault="00BE1923">
      <w:pPr>
        <w:numPr>
          <w:ilvl w:val="0"/>
          <w:numId w:val="18"/>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charakterystykę obiektu oraz, w miarę potrzeby, projekt zagospodarowania działki lub terenu, a jeżeli odstępstwo mogłoby mieć wpływ na środowisko lub nieruchomości sąsiednie - również projekty zagospodarowania tych nieruchomości, z uwzględnieniem istniejącej i projektowanej zabudowy;</w:t>
      </w:r>
    </w:p>
    <w:p w:rsidR="00695AA0" w:rsidRDefault="00695AA0">
      <w:pPr>
        <w:spacing w:line="3" w:lineRule="exact"/>
        <w:rPr>
          <w:rFonts w:ascii="Arial" w:eastAsia="Arial" w:hAnsi="Arial" w:cs="Arial"/>
          <w:sz w:val="24"/>
          <w:szCs w:val="24"/>
        </w:rPr>
      </w:pPr>
    </w:p>
    <w:p w:rsidR="00695AA0" w:rsidRDefault="00BE1923">
      <w:pPr>
        <w:numPr>
          <w:ilvl w:val="0"/>
          <w:numId w:val="18"/>
        </w:numPr>
        <w:tabs>
          <w:tab w:val="left" w:pos="427"/>
        </w:tabs>
        <w:ind w:left="427" w:hanging="427"/>
        <w:rPr>
          <w:rFonts w:ascii="Arial" w:eastAsia="Arial" w:hAnsi="Arial" w:cs="Arial"/>
          <w:sz w:val="24"/>
          <w:szCs w:val="24"/>
        </w:rPr>
      </w:pPr>
      <w:r>
        <w:rPr>
          <w:rFonts w:ascii="Arial" w:eastAsia="Arial" w:hAnsi="Arial" w:cs="Arial"/>
          <w:sz w:val="24"/>
          <w:szCs w:val="24"/>
        </w:rPr>
        <w:t>szczegółowe uzasadnienie konieczności wprowadzenia odstępstwa;</w:t>
      </w:r>
    </w:p>
    <w:p w:rsidR="00695AA0" w:rsidRDefault="00BE1923">
      <w:pPr>
        <w:numPr>
          <w:ilvl w:val="0"/>
          <w:numId w:val="18"/>
        </w:numPr>
        <w:tabs>
          <w:tab w:val="left" w:pos="427"/>
        </w:tabs>
        <w:ind w:left="427" w:hanging="427"/>
        <w:rPr>
          <w:rFonts w:ascii="Arial" w:eastAsia="Arial" w:hAnsi="Arial" w:cs="Arial"/>
          <w:sz w:val="24"/>
          <w:szCs w:val="24"/>
        </w:rPr>
      </w:pPr>
      <w:r>
        <w:rPr>
          <w:rFonts w:ascii="Arial" w:eastAsia="Arial" w:hAnsi="Arial" w:cs="Arial"/>
          <w:sz w:val="24"/>
          <w:szCs w:val="24"/>
        </w:rPr>
        <w:t>propozycje rozwiązań zamiennych;</w:t>
      </w:r>
    </w:p>
    <w:p w:rsidR="00695AA0" w:rsidRDefault="00695AA0">
      <w:pPr>
        <w:spacing w:line="10" w:lineRule="exact"/>
        <w:rPr>
          <w:rFonts w:ascii="Arial" w:eastAsia="Arial" w:hAnsi="Arial" w:cs="Arial"/>
          <w:sz w:val="24"/>
          <w:szCs w:val="24"/>
        </w:rPr>
      </w:pPr>
    </w:p>
    <w:p w:rsidR="00695AA0" w:rsidRDefault="00BE1923">
      <w:pPr>
        <w:numPr>
          <w:ilvl w:val="0"/>
          <w:numId w:val="18"/>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pozytywną opinię wojewódzkiego konserwatora zabytków w odniesieniu do obiektów budowlanych wpisanych do rejestru zabytków oraz innych obiektów budowlanych usytuowanych na obszarach objętych ochroną konserwatorską;</w:t>
      </w:r>
    </w:p>
    <w:p w:rsidR="00695AA0" w:rsidRDefault="00695AA0">
      <w:pPr>
        <w:spacing w:line="3" w:lineRule="exact"/>
        <w:rPr>
          <w:rFonts w:ascii="Arial" w:eastAsia="Arial" w:hAnsi="Arial" w:cs="Arial"/>
          <w:sz w:val="24"/>
          <w:szCs w:val="24"/>
        </w:rPr>
      </w:pPr>
    </w:p>
    <w:p w:rsidR="00695AA0" w:rsidRDefault="00BE1923">
      <w:pPr>
        <w:numPr>
          <w:ilvl w:val="0"/>
          <w:numId w:val="18"/>
        </w:numPr>
        <w:tabs>
          <w:tab w:val="left" w:pos="427"/>
        </w:tabs>
        <w:ind w:left="427" w:hanging="427"/>
        <w:rPr>
          <w:rFonts w:ascii="Arial" w:eastAsia="Arial" w:hAnsi="Arial" w:cs="Arial"/>
          <w:sz w:val="24"/>
          <w:szCs w:val="24"/>
        </w:rPr>
      </w:pPr>
      <w:r>
        <w:rPr>
          <w:rFonts w:ascii="Arial" w:eastAsia="Arial" w:hAnsi="Arial" w:cs="Arial"/>
          <w:sz w:val="24"/>
          <w:szCs w:val="24"/>
        </w:rPr>
        <w:t>w zależności od potrzeb - pozytywną opinię innych zainteresowanych organów.</w:t>
      </w:r>
    </w:p>
    <w:p w:rsidR="00695AA0" w:rsidRDefault="00695AA0">
      <w:pPr>
        <w:spacing w:line="10" w:lineRule="exact"/>
        <w:rPr>
          <w:rFonts w:ascii="Arial" w:eastAsia="Arial" w:hAnsi="Arial" w:cs="Arial"/>
          <w:sz w:val="24"/>
          <w:szCs w:val="24"/>
        </w:rPr>
      </w:pPr>
    </w:p>
    <w:p w:rsidR="00695AA0" w:rsidRDefault="00BE1923">
      <w:pPr>
        <w:numPr>
          <w:ilvl w:val="1"/>
          <w:numId w:val="18"/>
        </w:numPr>
        <w:tabs>
          <w:tab w:val="left" w:pos="725"/>
        </w:tabs>
        <w:spacing w:line="235" w:lineRule="auto"/>
        <w:ind w:left="7" w:right="20" w:firstLine="425"/>
        <w:rPr>
          <w:rFonts w:ascii="Arial" w:eastAsia="Arial" w:hAnsi="Arial" w:cs="Arial"/>
          <w:sz w:val="24"/>
          <w:szCs w:val="24"/>
        </w:rPr>
      </w:pPr>
      <w:r>
        <w:rPr>
          <w:rFonts w:ascii="Arial" w:eastAsia="Arial" w:hAnsi="Arial" w:cs="Arial"/>
          <w:sz w:val="24"/>
          <w:szCs w:val="24"/>
        </w:rPr>
        <w:t>Minister, o którym mowa w ust. 2, może uzależnić upoważnienie do wyrażenia zgody na odstępstwo od spełnienia dodatkowych warunków.</w:t>
      </w:r>
    </w:p>
    <w:p w:rsidR="00695AA0" w:rsidRDefault="00695AA0">
      <w:pPr>
        <w:spacing w:line="252"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10. </w:t>
      </w:r>
      <w:r>
        <w:rPr>
          <w:rFonts w:ascii="Arial" w:eastAsia="Arial" w:hAnsi="Arial" w:cs="Arial"/>
          <w:sz w:val="24"/>
          <w:szCs w:val="24"/>
        </w:rPr>
        <w:t>Wyroby wytworzone w celu zastosowania w obiekcie budowlanym w sposób</w:t>
      </w:r>
      <w:r>
        <w:rPr>
          <w:rFonts w:ascii="Arial" w:eastAsia="Arial" w:hAnsi="Arial" w:cs="Arial"/>
          <w:b/>
          <w:bCs/>
          <w:sz w:val="24"/>
          <w:szCs w:val="24"/>
        </w:rPr>
        <w:t xml:space="preserve"> </w:t>
      </w:r>
      <w:r>
        <w:rPr>
          <w:rFonts w:ascii="Arial" w:eastAsia="Arial" w:hAnsi="Arial" w:cs="Arial"/>
          <w:sz w:val="24"/>
          <w:szCs w:val="24"/>
        </w:rPr>
        <w:t>trwały o właściwościach użytkowych umożliwiających prawidłowo zaprojektowanym i wykonanym obiektom budowlanym spełnienie podstawowych wymagań, można stosować przy wykonywaniu robót budowlanych wyłącznie, jeżeli wyroby te zostały wprowadzone do obrotu lub udostępnione na rynku krajowym zgodnie z przepisami odrębnymi, a w przypadku wyrobów budowlanych - również zgodnie z zamierzonym zastosowaniem.</w:t>
      </w:r>
    </w:p>
    <w:p w:rsidR="00695AA0" w:rsidRDefault="00695AA0">
      <w:pPr>
        <w:spacing w:line="244"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10a. </w:t>
      </w: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11. </w:t>
      </w:r>
      <w:r>
        <w:rPr>
          <w:rFonts w:ascii="Arial" w:eastAsia="Arial" w:hAnsi="Arial" w:cs="Arial"/>
          <w:sz w:val="24"/>
          <w:szCs w:val="24"/>
        </w:rPr>
        <w:t>1. Minister właściwy do spraw zdrowia określi, w drodze rozporządzenia,</w:t>
      </w:r>
      <w:r>
        <w:rPr>
          <w:rFonts w:ascii="Arial" w:eastAsia="Arial" w:hAnsi="Arial" w:cs="Arial"/>
          <w:b/>
          <w:bCs/>
          <w:sz w:val="24"/>
          <w:szCs w:val="24"/>
        </w:rPr>
        <w:t xml:space="preserve"> </w:t>
      </w:r>
      <w:r>
        <w:rPr>
          <w:rFonts w:ascii="Arial" w:eastAsia="Arial" w:hAnsi="Arial" w:cs="Arial"/>
          <w:sz w:val="24"/>
          <w:szCs w:val="24"/>
        </w:rPr>
        <w:t>dopuszczalne stężenia i natężenia czynników szkodliwych dla zdrowia wydzielanych przez materiały budowlane, urządzenia i elementy wyposażenia w pomieszczeniach przeznaczonych na pobyt ludzi.</w:t>
      </w:r>
    </w:p>
    <w:p w:rsidR="00695AA0" w:rsidRDefault="00695AA0">
      <w:pPr>
        <w:spacing w:line="14" w:lineRule="exact"/>
        <w:rPr>
          <w:sz w:val="20"/>
          <w:szCs w:val="20"/>
        </w:rPr>
      </w:pPr>
    </w:p>
    <w:p w:rsidR="00695AA0" w:rsidRDefault="00BE1923">
      <w:pPr>
        <w:numPr>
          <w:ilvl w:val="0"/>
          <w:numId w:val="19"/>
        </w:numPr>
        <w:tabs>
          <w:tab w:val="left" w:pos="768"/>
        </w:tabs>
        <w:spacing w:line="237" w:lineRule="auto"/>
        <w:ind w:left="7" w:firstLine="425"/>
        <w:jc w:val="both"/>
        <w:rPr>
          <w:rFonts w:ascii="Arial" w:eastAsia="Arial" w:hAnsi="Arial" w:cs="Arial"/>
          <w:sz w:val="24"/>
          <w:szCs w:val="24"/>
        </w:rPr>
      </w:pPr>
      <w:r>
        <w:rPr>
          <w:rFonts w:ascii="Arial" w:eastAsia="Arial" w:hAnsi="Arial" w:cs="Arial"/>
          <w:sz w:val="24"/>
          <w:szCs w:val="24"/>
        </w:rPr>
        <w:t>Minister właściwy do spraw rolnictwa, w porozumieniu z ministrem właściwym do spraw zdrowia, może określić, w drodze rozporządzenia, dopuszczalne stężenia i natężenia czynników szkodliwych w pomieszczeniach przeznaczonych dla zwierząt.</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0</wp:posOffset>
                </wp:positionH>
                <wp:positionV relativeFrom="paragraph">
                  <wp:posOffset>391795</wp:posOffset>
                </wp:positionV>
                <wp:extent cx="182943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0.85pt" to="144.05pt,30.85pt" o:allowincell="f" strokecolor="#000000" strokeweight="0.4799pt"/>
            </w:pict>
          </mc:Fallback>
        </mc:AlternateConten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94" w:lineRule="exact"/>
        <w:rPr>
          <w:sz w:val="20"/>
          <w:szCs w:val="20"/>
        </w:rPr>
      </w:pPr>
    </w:p>
    <w:p w:rsidR="00695AA0" w:rsidRDefault="00BE1923">
      <w:pPr>
        <w:numPr>
          <w:ilvl w:val="0"/>
          <w:numId w:val="20"/>
        </w:numPr>
        <w:tabs>
          <w:tab w:val="left" w:pos="147"/>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9 ust. 2 zmieniony przez art. 5 pkt 2 lit. a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20"/>
        </w:numPr>
        <w:tabs>
          <w:tab w:val="left" w:pos="147"/>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9 ust. 3 zmieniony przez art. 5 pkt 2 lit. a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38" w:right="1180" w:bottom="855" w:left="1133" w:header="0" w:footer="0" w:gutter="0"/>
          <w:cols w:space="708" w:equalWidth="0">
            <w:col w:w="9927"/>
          </w:cols>
        </w:sectPr>
      </w:pPr>
    </w:p>
    <w:p w:rsidR="00695AA0" w:rsidRDefault="00BE1923">
      <w:pPr>
        <w:ind w:right="-6"/>
        <w:jc w:val="center"/>
        <w:rPr>
          <w:sz w:val="20"/>
          <w:szCs w:val="20"/>
        </w:rPr>
      </w:pPr>
      <w:r>
        <w:rPr>
          <w:rFonts w:ascii="Arial" w:eastAsia="Arial" w:hAnsi="Arial" w:cs="Arial"/>
          <w:b/>
          <w:bCs/>
          <w:sz w:val="24"/>
          <w:szCs w:val="24"/>
        </w:rPr>
        <w:lastRenderedPageBreak/>
        <w:t>Rozdział 2</w:t>
      </w:r>
    </w:p>
    <w:p w:rsidR="00695AA0" w:rsidRDefault="00695AA0">
      <w:pPr>
        <w:spacing w:line="120" w:lineRule="exact"/>
        <w:rPr>
          <w:sz w:val="20"/>
          <w:szCs w:val="20"/>
        </w:rPr>
      </w:pPr>
    </w:p>
    <w:p w:rsidR="00695AA0" w:rsidRDefault="00BE1923">
      <w:pPr>
        <w:ind w:right="-6"/>
        <w:jc w:val="center"/>
        <w:rPr>
          <w:sz w:val="20"/>
          <w:szCs w:val="20"/>
        </w:rPr>
      </w:pPr>
      <w:r>
        <w:rPr>
          <w:rFonts w:ascii="Arial" w:eastAsia="Arial" w:hAnsi="Arial" w:cs="Arial"/>
          <w:b/>
          <w:bCs/>
          <w:sz w:val="24"/>
          <w:szCs w:val="24"/>
        </w:rPr>
        <w:t>Samodzielne funkcje techniczne w budownictwie</w:t>
      </w:r>
    </w:p>
    <w:p w:rsidR="00695AA0" w:rsidRDefault="00695AA0">
      <w:pPr>
        <w:spacing w:line="251"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12.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Za samodzielną funkcję techniczną w budownictwie uważa się działalność</w:t>
      </w:r>
      <w:r>
        <w:rPr>
          <w:rFonts w:ascii="Arial" w:eastAsia="Arial" w:hAnsi="Arial" w:cs="Arial"/>
          <w:b/>
          <w:bCs/>
          <w:sz w:val="24"/>
          <w:szCs w:val="24"/>
        </w:rPr>
        <w:t xml:space="preserve"> </w:t>
      </w:r>
      <w:r>
        <w:rPr>
          <w:rFonts w:ascii="Arial" w:eastAsia="Arial" w:hAnsi="Arial" w:cs="Arial"/>
          <w:sz w:val="24"/>
          <w:szCs w:val="24"/>
        </w:rPr>
        <w:t>związaną z koniecznością fachowej oceny zjawisk technicznych lub samodzielnego rozwiązania zagadnień architektonicznych i technicznych oraz techniczno-organizacyjnych, a w szczególności działalność obejmującą:</w:t>
      </w:r>
    </w:p>
    <w:p w:rsidR="00695AA0" w:rsidRDefault="00695AA0">
      <w:pPr>
        <w:spacing w:line="14" w:lineRule="exact"/>
        <w:rPr>
          <w:sz w:val="20"/>
          <w:szCs w:val="20"/>
        </w:rPr>
      </w:pPr>
    </w:p>
    <w:p w:rsidR="00695AA0" w:rsidRDefault="00BE1923">
      <w:pPr>
        <w:numPr>
          <w:ilvl w:val="0"/>
          <w:numId w:val="2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projektowanie, sprawdzanie projektów architektoniczno-budowlanych i sprawowanie nadzoru autorskiego;</w:t>
      </w:r>
    </w:p>
    <w:p w:rsidR="00695AA0" w:rsidRDefault="00BE1923">
      <w:pPr>
        <w:numPr>
          <w:ilvl w:val="0"/>
          <w:numId w:val="21"/>
        </w:numPr>
        <w:tabs>
          <w:tab w:val="left" w:pos="427"/>
        </w:tabs>
        <w:ind w:left="427" w:hanging="427"/>
        <w:rPr>
          <w:rFonts w:ascii="Arial" w:eastAsia="Arial" w:hAnsi="Arial" w:cs="Arial"/>
          <w:sz w:val="24"/>
          <w:szCs w:val="24"/>
        </w:rPr>
      </w:pPr>
      <w:r>
        <w:rPr>
          <w:rFonts w:ascii="Arial" w:eastAsia="Arial" w:hAnsi="Arial" w:cs="Arial"/>
          <w:sz w:val="24"/>
          <w:szCs w:val="24"/>
        </w:rPr>
        <w:t>kierowanie budową lub innymi robotami budowlanymi;</w:t>
      </w:r>
    </w:p>
    <w:p w:rsidR="00695AA0" w:rsidRDefault="00695AA0">
      <w:pPr>
        <w:spacing w:line="10" w:lineRule="exact"/>
        <w:rPr>
          <w:rFonts w:ascii="Arial" w:eastAsia="Arial" w:hAnsi="Arial" w:cs="Arial"/>
          <w:sz w:val="24"/>
          <w:szCs w:val="24"/>
        </w:rPr>
      </w:pPr>
    </w:p>
    <w:p w:rsidR="00695AA0" w:rsidRDefault="00BE1923">
      <w:pPr>
        <w:numPr>
          <w:ilvl w:val="0"/>
          <w:numId w:val="2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kierowanie wytwarzaniem konstrukcyjnych elementów budowlanych oraz nadzór i kontrolę techniczną wytwarzania tych elementów;</w:t>
      </w:r>
    </w:p>
    <w:p w:rsidR="00695AA0" w:rsidRDefault="00BE1923">
      <w:pPr>
        <w:numPr>
          <w:ilvl w:val="0"/>
          <w:numId w:val="21"/>
        </w:numPr>
        <w:tabs>
          <w:tab w:val="left" w:pos="427"/>
        </w:tabs>
        <w:ind w:left="427" w:hanging="427"/>
        <w:rPr>
          <w:rFonts w:ascii="Arial" w:eastAsia="Arial" w:hAnsi="Arial" w:cs="Arial"/>
          <w:sz w:val="24"/>
          <w:szCs w:val="24"/>
        </w:rPr>
      </w:pPr>
      <w:r>
        <w:rPr>
          <w:rFonts w:ascii="Arial" w:eastAsia="Arial" w:hAnsi="Arial" w:cs="Arial"/>
          <w:sz w:val="24"/>
          <w:szCs w:val="24"/>
        </w:rPr>
        <w:t>wykonywanie nadzoru inwestorskiego;</w:t>
      </w:r>
    </w:p>
    <w:p w:rsidR="00695AA0" w:rsidRDefault="00BE1923">
      <w:pPr>
        <w:numPr>
          <w:ilvl w:val="0"/>
          <w:numId w:val="21"/>
        </w:numPr>
        <w:tabs>
          <w:tab w:val="left" w:pos="427"/>
        </w:tabs>
        <w:ind w:left="427" w:hanging="427"/>
        <w:rPr>
          <w:rFonts w:ascii="Arial" w:eastAsia="Arial" w:hAnsi="Arial" w:cs="Arial"/>
          <w:sz w:val="24"/>
          <w:szCs w:val="24"/>
        </w:rPr>
      </w:pPr>
      <w:r>
        <w:rPr>
          <w:rFonts w:ascii="Arial" w:eastAsia="Arial" w:hAnsi="Arial" w:cs="Arial"/>
          <w:sz w:val="24"/>
          <w:szCs w:val="24"/>
        </w:rPr>
        <w:t>sprawowanie kontroli technicznej utrzymania obiektów budowlanych;</w:t>
      </w:r>
    </w:p>
    <w:p w:rsidR="00695AA0" w:rsidRDefault="00BE1923">
      <w:pPr>
        <w:numPr>
          <w:ilvl w:val="0"/>
          <w:numId w:val="21"/>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21"/>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1"/>
          <w:numId w:val="21"/>
        </w:numPr>
        <w:tabs>
          <w:tab w:val="left" w:pos="744"/>
        </w:tabs>
        <w:spacing w:line="238" w:lineRule="auto"/>
        <w:ind w:left="7" w:firstLine="425"/>
        <w:jc w:val="both"/>
        <w:rPr>
          <w:rFonts w:ascii="Arial" w:eastAsia="Arial" w:hAnsi="Arial" w:cs="Arial"/>
          <w:sz w:val="24"/>
          <w:szCs w:val="24"/>
        </w:rPr>
      </w:pPr>
      <w:r>
        <w:rPr>
          <w:rFonts w:ascii="Arial" w:eastAsia="Arial" w:hAnsi="Arial" w:cs="Arial"/>
          <w:sz w:val="24"/>
          <w:szCs w:val="24"/>
        </w:rPr>
        <w:t>Samodzielne funkcje techniczne w budownictwie, określone w ust. 1 pkt 1-5, mogą wykonywać wyłącznie osoby posiadające odpowiednie wykształcenie techniczne i praktykę zawodową, dostosowane do rodzaju, stopnia skomplikowania działalności i innych wymagań związanych z wykonywaną funkcją, stwierdzone decyzją, zwaną dalej "uprawnieniami budowlanymi", wydaną przez organ samorządu zawodowego.</w:t>
      </w:r>
    </w:p>
    <w:p w:rsidR="00695AA0" w:rsidRDefault="00695AA0">
      <w:pPr>
        <w:spacing w:line="11" w:lineRule="exact"/>
        <w:rPr>
          <w:rFonts w:ascii="Arial" w:eastAsia="Arial" w:hAnsi="Arial" w:cs="Arial"/>
          <w:sz w:val="24"/>
          <w:szCs w:val="24"/>
        </w:rPr>
      </w:pPr>
    </w:p>
    <w:p w:rsidR="00695AA0" w:rsidRDefault="00BE1923">
      <w:pPr>
        <w:numPr>
          <w:ilvl w:val="1"/>
          <w:numId w:val="21"/>
        </w:numPr>
        <w:tabs>
          <w:tab w:val="left" w:pos="740"/>
        </w:tabs>
        <w:spacing w:line="235" w:lineRule="auto"/>
        <w:ind w:left="7" w:firstLine="425"/>
        <w:rPr>
          <w:rFonts w:ascii="Arial" w:eastAsia="Arial" w:hAnsi="Arial" w:cs="Arial"/>
          <w:sz w:val="24"/>
          <w:szCs w:val="24"/>
        </w:rPr>
      </w:pPr>
      <w:r>
        <w:rPr>
          <w:rFonts w:ascii="Arial" w:eastAsia="Arial" w:hAnsi="Arial" w:cs="Arial"/>
          <w:sz w:val="24"/>
          <w:szCs w:val="24"/>
        </w:rPr>
        <w:t>Warunkiem uzyskania uprawnień budowlanych jest zdanie egzaminu ze znajomości procesu budowlanego oraz umiejętności praktycznego zastosowania wiedzy technicznej.</w:t>
      </w:r>
    </w:p>
    <w:p w:rsidR="00695AA0" w:rsidRDefault="00695AA0">
      <w:pPr>
        <w:spacing w:line="11" w:lineRule="exact"/>
        <w:rPr>
          <w:rFonts w:ascii="Arial" w:eastAsia="Arial" w:hAnsi="Arial" w:cs="Arial"/>
          <w:sz w:val="24"/>
          <w:szCs w:val="24"/>
        </w:rPr>
      </w:pPr>
    </w:p>
    <w:p w:rsidR="00695AA0" w:rsidRDefault="00BE1923">
      <w:pPr>
        <w:spacing w:line="235" w:lineRule="auto"/>
        <w:ind w:left="7" w:right="20" w:firstLine="432"/>
        <w:rPr>
          <w:rFonts w:ascii="Arial" w:eastAsia="Arial" w:hAnsi="Arial" w:cs="Arial"/>
          <w:sz w:val="24"/>
          <w:szCs w:val="24"/>
        </w:rPr>
      </w:pPr>
      <w:r>
        <w:rPr>
          <w:rFonts w:ascii="Arial" w:eastAsia="Arial" w:hAnsi="Arial" w:cs="Arial"/>
          <w:sz w:val="24"/>
          <w:szCs w:val="24"/>
        </w:rPr>
        <w:t>3a. Właściwa izba samorządu zawodowego prowadzi postępowanie kwalifikacyjne składające się z dwóch etapów:</w:t>
      </w:r>
    </w:p>
    <w:p w:rsidR="00695AA0" w:rsidRDefault="00695AA0">
      <w:pPr>
        <w:spacing w:line="12" w:lineRule="exact"/>
        <w:rPr>
          <w:sz w:val="20"/>
          <w:szCs w:val="20"/>
        </w:rPr>
      </w:pPr>
    </w:p>
    <w:p w:rsidR="00695AA0" w:rsidRDefault="00BE1923">
      <w:pPr>
        <w:numPr>
          <w:ilvl w:val="0"/>
          <w:numId w:val="22"/>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kwalifikowania wykształcenia i praktyki zawodowej jako odpowiednie lub pokrewne dla danej specjalności uprawnień budowlanych, zwanego dalej "kwalifikowaniem";</w:t>
      </w:r>
    </w:p>
    <w:p w:rsidR="00695AA0" w:rsidRDefault="00695AA0">
      <w:pPr>
        <w:spacing w:line="11" w:lineRule="exact"/>
        <w:rPr>
          <w:rFonts w:ascii="Arial" w:eastAsia="Arial" w:hAnsi="Arial" w:cs="Arial"/>
          <w:sz w:val="24"/>
          <w:szCs w:val="24"/>
        </w:rPr>
      </w:pPr>
    </w:p>
    <w:p w:rsidR="00695AA0" w:rsidRDefault="00BE1923">
      <w:pPr>
        <w:numPr>
          <w:ilvl w:val="0"/>
          <w:numId w:val="22"/>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egzaminu ze znajomości procesu budowlanego oraz umiejętności praktycznego zastosowania wiedzy technicznej.</w:t>
      </w:r>
    </w:p>
    <w:p w:rsidR="00695AA0" w:rsidRDefault="00695AA0">
      <w:pPr>
        <w:spacing w:line="11" w:lineRule="exact"/>
        <w:rPr>
          <w:rFonts w:ascii="Arial" w:eastAsia="Arial" w:hAnsi="Arial" w:cs="Arial"/>
          <w:sz w:val="24"/>
          <w:szCs w:val="24"/>
        </w:rPr>
      </w:pPr>
    </w:p>
    <w:p w:rsidR="00695AA0" w:rsidRDefault="00BE1923">
      <w:pPr>
        <w:numPr>
          <w:ilvl w:val="1"/>
          <w:numId w:val="22"/>
        </w:numPr>
        <w:tabs>
          <w:tab w:val="left" w:pos="843"/>
        </w:tabs>
        <w:spacing w:line="235" w:lineRule="auto"/>
        <w:ind w:left="7" w:firstLine="425"/>
        <w:rPr>
          <w:rFonts w:ascii="Arial" w:eastAsia="Arial" w:hAnsi="Arial" w:cs="Arial"/>
          <w:sz w:val="24"/>
          <w:szCs w:val="24"/>
        </w:rPr>
      </w:pPr>
      <w:r>
        <w:rPr>
          <w:rFonts w:ascii="Arial" w:eastAsia="Arial" w:hAnsi="Arial" w:cs="Arial"/>
          <w:sz w:val="24"/>
          <w:szCs w:val="24"/>
        </w:rPr>
        <w:t>Egzamin składa się przed komisją egzaminacyjną powoływaną przez organ samorządu zawodowego albo inny upoważniony organ.</w:t>
      </w:r>
    </w:p>
    <w:p w:rsidR="00695AA0" w:rsidRDefault="00695AA0">
      <w:pPr>
        <w:spacing w:line="11" w:lineRule="exact"/>
        <w:rPr>
          <w:rFonts w:ascii="Arial" w:eastAsia="Arial" w:hAnsi="Arial" w:cs="Arial"/>
          <w:sz w:val="24"/>
          <w:szCs w:val="24"/>
        </w:rPr>
      </w:pPr>
    </w:p>
    <w:p w:rsidR="00695AA0" w:rsidRDefault="00BE1923">
      <w:pPr>
        <w:spacing w:line="235" w:lineRule="auto"/>
        <w:ind w:left="7" w:right="20" w:firstLine="432"/>
        <w:rPr>
          <w:rFonts w:ascii="Arial" w:eastAsia="Arial" w:hAnsi="Arial" w:cs="Arial"/>
          <w:sz w:val="24"/>
          <w:szCs w:val="24"/>
        </w:rPr>
      </w:pPr>
      <w:r>
        <w:rPr>
          <w:rFonts w:ascii="Arial" w:eastAsia="Arial" w:hAnsi="Arial" w:cs="Arial"/>
          <w:sz w:val="24"/>
          <w:szCs w:val="24"/>
        </w:rPr>
        <w:t>4a. Egzamin składa się z części pisemnej, przeprowadzanej w formie testu, oraz z części ustnej.</w:t>
      </w:r>
    </w:p>
    <w:p w:rsidR="00695AA0" w:rsidRDefault="00695AA0">
      <w:pPr>
        <w:spacing w:line="11" w:lineRule="exact"/>
        <w:rPr>
          <w:rFonts w:ascii="Arial" w:eastAsia="Arial" w:hAnsi="Arial" w:cs="Arial"/>
          <w:sz w:val="24"/>
          <w:szCs w:val="24"/>
        </w:rPr>
      </w:pPr>
    </w:p>
    <w:p w:rsidR="00695AA0" w:rsidRDefault="00BE1923">
      <w:pPr>
        <w:spacing w:line="238" w:lineRule="auto"/>
        <w:ind w:left="7" w:firstLine="432"/>
        <w:jc w:val="both"/>
        <w:rPr>
          <w:rFonts w:ascii="Arial" w:eastAsia="Arial" w:hAnsi="Arial" w:cs="Arial"/>
          <w:sz w:val="24"/>
          <w:szCs w:val="24"/>
        </w:rPr>
      </w:pPr>
      <w:r>
        <w:rPr>
          <w:rFonts w:ascii="Arial" w:eastAsia="Arial" w:hAnsi="Arial" w:cs="Arial"/>
          <w:sz w:val="24"/>
          <w:szCs w:val="24"/>
        </w:rPr>
        <w:t>4b. Z egzaminu zwalnia się absolwenta studiów wyższych prowadzonych na podstawie umowy, o której mowa w art. 168b ust. 2 ustawy z dnia 27 lipca 2005 r. - Prawo o szkolnictwie wyższym (Dz. U. z 2012 r. poz. 572, z późn. zm.), zawartej między uczelnią a właściwym organem samorządu zawodowego w zakresie odpowiadającym programowi kształcenia opracowanemu z udziałem organu samorządu zawodowego oraz zgodnie z przepisami wydanymi na podstawie art. 16.</w:t>
      </w:r>
    </w:p>
    <w:p w:rsidR="00695AA0" w:rsidRDefault="00695AA0">
      <w:pPr>
        <w:spacing w:line="14" w:lineRule="exact"/>
        <w:rPr>
          <w:rFonts w:ascii="Arial" w:eastAsia="Arial" w:hAnsi="Arial" w:cs="Arial"/>
          <w:sz w:val="24"/>
          <w:szCs w:val="24"/>
        </w:rPr>
      </w:pPr>
    </w:p>
    <w:p w:rsidR="00695AA0" w:rsidRDefault="00BE1923">
      <w:pPr>
        <w:spacing w:line="235" w:lineRule="auto"/>
        <w:ind w:left="7" w:right="20" w:firstLine="432"/>
        <w:rPr>
          <w:rFonts w:ascii="Arial" w:eastAsia="Arial" w:hAnsi="Arial" w:cs="Arial"/>
          <w:sz w:val="24"/>
          <w:szCs w:val="24"/>
        </w:rPr>
      </w:pPr>
      <w:r>
        <w:rPr>
          <w:rFonts w:ascii="Arial" w:eastAsia="Arial" w:hAnsi="Arial" w:cs="Arial"/>
          <w:sz w:val="24"/>
          <w:szCs w:val="24"/>
        </w:rPr>
        <w:t>4c. W zależności od posiadanego wykształcenia i zakresu odbytej praktyki zawodowej egzamin jest przeprowadzany na uprawnienia budowlane do:</w:t>
      </w:r>
    </w:p>
    <w:p w:rsidR="00695AA0" w:rsidRDefault="00695AA0">
      <w:pPr>
        <w:spacing w:line="1" w:lineRule="exact"/>
        <w:rPr>
          <w:sz w:val="20"/>
          <w:szCs w:val="20"/>
        </w:rPr>
      </w:pPr>
    </w:p>
    <w:p w:rsidR="00695AA0" w:rsidRDefault="00BE1923">
      <w:pPr>
        <w:numPr>
          <w:ilvl w:val="0"/>
          <w:numId w:val="23"/>
        </w:numPr>
        <w:tabs>
          <w:tab w:val="left" w:pos="427"/>
        </w:tabs>
        <w:ind w:left="427" w:hanging="427"/>
        <w:rPr>
          <w:rFonts w:ascii="Arial" w:eastAsia="Arial" w:hAnsi="Arial" w:cs="Arial"/>
          <w:sz w:val="24"/>
          <w:szCs w:val="24"/>
        </w:rPr>
      </w:pPr>
      <w:r>
        <w:rPr>
          <w:rFonts w:ascii="Arial" w:eastAsia="Arial" w:hAnsi="Arial" w:cs="Arial"/>
          <w:sz w:val="24"/>
          <w:szCs w:val="24"/>
        </w:rPr>
        <w:t>projektowania w danej specjalności;</w:t>
      </w:r>
    </w:p>
    <w:p w:rsidR="00695AA0" w:rsidRDefault="00BE1923">
      <w:pPr>
        <w:numPr>
          <w:ilvl w:val="0"/>
          <w:numId w:val="23"/>
        </w:numPr>
        <w:tabs>
          <w:tab w:val="left" w:pos="427"/>
        </w:tabs>
        <w:ind w:left="427" w:hanging="427"/>
        <w:rPr>
          <w:rFonts w:ascii="Arial" w:eastAsia="Arial" w:hAnsi="Arial" w:cs="Arial"/>
          <w:sz w:val="24"/>
          <w:szCs w:val="24"/>
        </w:rPr>
      </w:pPr>
      <w:r>
        <w:rPr>
          <w:rFonts w:ascii="Arial" w:eastAsia="Arial" w:hAnsi="Arial" w:cs="Arial"/>
          <w:sz w:val="24"/>
          <w:szCs w:val="24"/>
        </w:rPr>
        <w:t>kierowania robotami budowlanymi w danej specjalności;</w:t>
      </w:r>
    </w:p>
    <w:p w:rsidR="00695AA0" w:rsidRDefault="00BE1923">
      <w:pPr>
        <w:numPr>
          <w:ilvl w:val="0"/>
          <w:numId w:val="23"/>
        </w:numPr>
        <w:tabs>
          <w:tab w:val="left" w:pos="427"/>
        </w:tabs>
        <w:ind w:left="427" w:hanging="427"/>
        <w:rPr>
          <w:rFonts w:ascii="Arial" w:eastAsia="Arial" w:hAnsi="Arial" w:cs="Arial"/>
          <w:sz w:val="24"/>
          <w:szCs w:val="24"/>
        </w:rPr>
      </w:pPr>
      <w:r>
        <w:rPr>
          <w:rFonts w:ascii="Arial" w:eastAsia="Arial" w:hAnsi="Arial" w:cs="Arial"/>
          <w:sz w:val="24"/>
          <w:szCs w:val="24"/>
        </w:rPr>
        <w:t>projektowania i kierowania robotami budowlanymi w danej specjalności.</w:t>
      </w:r>
    </w:p>
    <w:p w:rsidR="00695AA0" w:rsidRDefault="00695AA0">
      <w:pPr>
        <w:spacing w:line="11"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4d. Przy ubieganiu się o nadanie uprawnień budowlanych w innej specjalności lub w innym zakresie niż posiadane egzamin jest ograniczony wyłącznie do zagadnień nieobjętych zakresem egzaminu obowiązującym przy ubieganiu się o już posiadane uprawnienia</w:t>
      </w:r>
    </w:p>
    <w:p w:rsidR="00695AA0" w:rsidRDefault="00695AA0">
      <w:pPr>
        <w:sectPr w:rsidR="00695AA0">
          <w:pgSz w:w="12240" w:h="15840"/>
          <w:pgMar w:top="1127" w:right="1180" w:bottom="1093"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budowlane.</w:t>
      </w:r>
    </w:p>
    <w:p w:rsidR="00695AA0" w:rsidRDefault="00695AA0">
      <w:pPr>
        <w:spacing w:line="11" w:lineRule="exact"/>
        <w:rPr>
          <w:sz w:val="20"/>
          <w:szCs w:val="20"/>
        </w:rPr>
      </w:pPr>
    </w:p>
    <w:p w:rsidR="00695AA0" w:rsidRDefault="00BE1923">
      <w:pPr>
        <w:spacing w:line="235" w:lineRule="auto"/>
        <w:ind w:left="7" w:firstLine="432"/>
        <w:jc w:val="both"/>
        <w:rPr>
          <w:sz w:val="20"/>
          <w:szCs w:val="20"/>
        </w:rPr>
      </w:pPr>
      <w:r>
        <w:rPr>
          <w:rFonts w:ascii="Arial" w:eastAsia="Arial" w:hAnsi="Arial" w:cs="Arial"/>
          <w:sz w:val="24"/>
          <w:szCs w:val="24"/>
        </w:rPr>
        <w:t>4e. Egzamin jest przeprowadzany co najmniej dwa razy w roku, w terminach ustalanych przez właściwą izbę samorządu zawodowego.</w:t>
      </w:r>
    </w:p>
    <w:p w:rsidR="00695AA0" w:rsidRDefault="00695AA0">
      <w:pPr>
        <w:spacing w:line="12" w:lineRule="exact"/>
        <w:rPr>
          <w:sz w:val="20"/>
          <w:szCs w:val="20"/>
        </w:rPr>
      </w:pPr>
    </w:p>
    <w:p w:rsidR="00695AA0" w:rsidRDefault="00BE1923">
      <w:pPr>
        <w:spacing w:line="237" w:lineRule="auto"/>
        <w:ind w:left="7" w:firstLine="432"/>
        <w:jc w:val="both"/>
        <w:rPr>
          <w:sz w:val="20"/>
          <w:szCs w:val="20"/>
        </w:rPr>
      </w:pPr>
      <w:r>
        <w:rPr>
          <w:rFonts w:ascii="Arial" w:eastAsia="Arial" w:hAnsi="Arial" w:cs="Arial"/>
          <w:sz w:val="24"/>
          <w:szCs w:val="24"/>
        </w:rPr>
        <w:t>4f. Zawiadomienie o terminie egzaminu właściwa izba samorządu zawodowego doręcza, za pośrednictwem operatora pocztowego przesyłką poleconą za potwierdzeniem odbioru, osobie ubiegającej się o nadanie uprawnień budowlanych, co najmniej miesiąc przed tym terminem.</w:t>
      </w:r>
    </w:p>
    <w:p w:rsidR="00695AA0" w:rsidRDefault="00695AA0">
      <w:pPr>
        <w:spacing w:line="14" w:lineRule="exact"/>
        <w:rPr>
          <w:sz w:val="20"/>
          <w:szCs w:val="20"/>
        </w:rPr>
      </w:pPr>
    </w:p>
    <w:p w:rsidR="00695AA0" w:rsidRDefault="00BE1923">
      <w:pPr>
        <w:spacing w:line="235" w:lineRule="auto"/>
        <w:ind w:left="7" w:firstLine="432"/>
        <w:jc w:val="both"/>
        <w:rPr>
          <w:sz w:val="20"/>
          <w:szCs w:val="20"/>
        </w:rPr>
      </w:pPr>
      <w:r>
        <w:rPr>
          <w:rFonts w:ascii="Arial" w:eastAsia="Arial" w:hAnsi="Arial" w:cs="Arial"/>
          <w:sz w:val="24"/>
          <w:szCs w:val="24"/>
        </w:rPr>
        <w:t>4g. Negatywny wynik części pisemnej egzaminu powoduje niedopuszczenie do części ustnej.</w:t>
      </w:r>
    </w:p>
    <w:p w:rsidR="00695AA0" w:rsidRDefault="00695AA0">
      <w:pPr>
        <w:spacing w:line="12"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4h. Osoba, która uzyskała negatywny wynik egzaminu, może ponownie do niego przystąpić, nie wcześniej niż po upływie 3 miesięcy. Osoba, która uzyskała negatywny wynik części ustnej egzaminu, może ponownie przystąpić tylko do tej części.</w:t>
      </w:r>
    </w:p>
    <w:p w:rsidR="00695AA0" w:rsidRDefault="00695AA0">
      <w:pPr>
        <w:spacing w:line="14" w:lineRule="exact"/>
        <w:rPr>
          <w:sz w:val="20"/>
          <w:szCs w:val="20"/>
        </w:rPr>
      </w:pPr>
    </w:p>
    <w:p w:rsidR="00695AA0" w:rsidRDefault="00BE1923">
      <w:pPr>
        <w:spacing w:line="235" w:lineRule="auto"/>
        <w:ind w:left="7" w:right="20" w:firstLine="432"/>
        <w:jc w:val="both"/>
        <w:rPr>
          <w:sz w:val="20"/>
          <w:szCs w:val="20"/>
        </w:rPr>
      </w:pPr>
      <w:r>
        <w:rPr>
          <w:rFonts w:ascii="Arial" w:eastAsia="Arial" w:hAnsi="Arial" w:cs="Arial"/>
          <w:sz w:val="24"/>
          <w:szCs w:val="24"/>
        </w:rPr>
        <w:t>4i. Pozytywny wynik części pisemnej egzaminu jest ważny przez okres 3 lat od dnia jego uzyskania.</w:t>
      </w:r>
    </w:p>
    <w:p w:rsidR="00695AA0" w:rsidRDefault="00695AA0">
      <w:pPr>
        <w:spacing w:line="12" w:lineRule="exact"/>
        <w:rPr>
          <w:sz w:val="20"/>
          <w:szCs w:val="20"/>
        </w:rPr>
      </w:pPr>
    </w:p>
    <w:p w:rsidR="00695AA0" w:rsidRDefault="00BE1923">
      <w:pPr>
        <w:numPr>
          <w:ilvl w:val="1"/>
          <w:numId w:val="24"/>
        </w:numPr>
        <w:tabs>
          <w:tab w:val="left" w:pos="852"/>
        </w:tabs>
        <w:spacing w:line="235" w:lineRule="auto"/>
        <w:ind w:left="7" w:firstLine="425"/>
        <w:rPr>
          <w:rFonts w:ascii="Arial" w:eastAsia="Arial" w:hAnsi="Arial" w:cs="Arial"/>
          <w:sz w:val="24"/>
          <w:szCs w:val="24"/>
        </w:rPr>
      </w:pPr>
      <w:r>
        <w:rPr>
          <w:rFonts w:ascii="Arial" w:eastAsia="Arial" w:hAnsi="Arial" w:cs="Arial"/>
          <w:sz w:val="24"/>
          <w:szCs w:val="24"/>
        </w:rPr>
        <w:t>Osoba ubiegająca się o nadanie uprawnień budowlanych wnosi opłatę za postępowanie kwalifikacyjne.</w:t>
      </w:r>
    </w:p>
    <w:p w:rsidR="00695AA0" w:rsidRDefault="00695AA0">
      <w:pPr>
        <w:spacing w:line="11" w:lineRule="exact"/>
        <w:rPr>
          <w:rFonts w:ascii="Arial" w:eastAsia="Arial" w:hAnsi="Arial" w:cs="Arial"/>
          <w:sz w:val="24"/>
          <w:szCs w:val="24"/>
        </w:rPr>
      </w:pPr>
    </w:p>
    <w:p w:rsidR="00695AA0" w:rsidRDefault="00BE1923">
      <w:pPr>
        <w:spacing w:line="235" w:lineRule="auto"/>
        <w:ind w:left="7" w:right="20" w:firstLine="432"/>
        <w:rPr>
          <w:rFonts w:ascii="Arial" w:eastAsia="Arial" w:hAnsi="Arial" w:cs="Arial"/>
          <w:sz w:val="24"/>
          <w:szCs w:val="24"/>
        </w:rPr>
      </w:pPr>
      <w:r>
        <w:rPr>
          <w:rFonts w:ascii="Arial" w:eastAsia="Arial" w:hAnsi="Arial" w:cs="Arial"/>
          <w:sz w:val="24"/>
          <w:szCs w:val="24"/>
        </w:rPr>
        <w:t>5a. Opłata za postępowanie kwalifikacyjne o nadanie uprawnień budowlanych, o których mowa w art. 14 ust. 3 pkt 1-4:</w:t>
      </w:r>
    </w:p>
    <w:p w:rsidR="00695AA0" w:rsidRDefault="00695AA0">
      <w:pPr>
        <w:spacing w:line="11" w:lineRule="exact"/>
        <w:rPr>
          <w:rFonts w:ascii="Arial" w:eastAsia="Arial" w:hAnsi="Arial" w:cs="Arial"/>
          <w:sz w:val="24"/>
          <w:szCs w:val="24"/>
        </w:rPr>
      </w:pPr>
    </w:p>
    <w:p w:rsidR="00695AA0" w:rsidRDefault="00BE1923">
      <w:pPr>
        <w:numPr>
          <w:ilvl w:val="0"/>
          <w:numId w:val="25"/>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z tytułu kwalifikowania nie przekracza 22% kwoty przeciętnego wynagrodzenia w gospodarce narodowej w poprzednim roku kalendarzowym, ogłaszanego przez Prezesa Głównego Urzędu Statystycznego na podstawie ustawy z dnia 17 grudnia 1998 r. o emeryturach i rentach z Funduszu Ubezpieczeń Społecznych (Dz. U. z 2015 r. poz. 748, z późn. zm.) zwanego dalej "przeciętnym wynagrodzeniem";</w:t>
      </w:r>
    </w:p>
    <w:p w:rsidR="00695AA0" w:rsidRDefault="00695AA0">
      <w:pPr>
        <w:spacing w:line="11" w:lineRule="exact"/>
        <w:rPr>
          <w:rFonts w:ascii="Arial" w:eastAsia="Arial" w:hAnsi="Arial" w:cs="Arial"/>
          <w:sz w:val="24"/>
          <w:szCs w:val="24"/>
        </w:rPr>
      </w:pPr>
    </w:p>
    <w:p w:rsidR="00695AA0" w:rsidRDefault="00BE1923">
      <w:pPr>
        <w:numPr>
          <w:ilvl w:val="0"/>
          <w:numId w:val="25"/>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 tytułu przeprowadzenia egzaminu nie przekracza 22% kwoty przeciętnego wynagrodzenia;</w:t>
      </w:r>
    </w:p>
    <w:p w:rsidR="00695AA0" w:rsidRDefault="00695AA0">
      <w:pPr>
        <w:spacing w:line="11" w:lineRule="exact"/>
        <w:rPr>
          <w:rFonts w:ascii="Arial" w:eastAsia="Arial" w:hAnsi="Arial" w:cs="Arial"/>
          <w:sz w:val="24"/>
          <w:szCs w:val="24"/>
        </w:rPr>
      </w:pPr>
    </w:p>
    <w:p w:rsidR="00695AA0" w:rsidRDefault="00BE1923">
      <w:pPr>
        <w:numPr>
          <w:ilvl w:val="0"/>
          <w:numId w:val="25"/>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z tytułu ponownego przeprowadzenia części ustnej egzaminu nie przekracza 13% kwoty przeciętnego wynagrodzenia.</w:t>
      </w:r>
    </w:p>
    <w:p w:rsidR="00695AA0" w:rsidRDefault="00695AA0">
      <w:pPr>
        <w:spacing w:line="1"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sz w:val="24"/>
          <w:szCs w:val="24"/>
        </w:rPr>
        <w:t>5b. Opłata za postępowanie kwalifikacyjne o nadanie uprawnień budowlanych, o których</w:t>
      </w:r>
    </w:p>
    <w:p w:rsidR="00695AA0" w:rsidRDefault="00BE1923">
      <w:pPr>
        <w:ind w:left="7"/>
        <w:rPr>
          <w:sz w:val="20"/>
          <w:szCs w:val="20"/>
        </w:rPr>
      </w:pPr>
      <w:r>
        <w:rPr>
          <w:rFonts w:ascii="Arial" w:eastAsia="Arial" w:hAnsi="Arial" w:cs="Arial"/>
          <w:sz w:val="24"/>
          <w:szCs w:val="24"/>
        </w:rPr>
        <w:t>mowa w art. 14 ust. 3 pkt 5 i 6:</w:t>
      </w:r>
    </w:p>
    <w:p w:rsidR="00695AA0" w:rsidRDefault="00BE1923">
      <w:pPr>
        <w:numPr>
          <w:ilvl w:val="0"/>
          <w:numId w:val="26"/>
        </w:numPr>
        <w:tabs>
          <w:tab w:val="left" w:pos="427"/>
        </w:tabs>
        <w:ind w:left="427" w:hanging="427"/>
        <w:rPr>
          <w:rFonts w:ascii="Arial" w:eastAsia="Arial" w:hAnsi="Arial" w:cs="Arial"/>
          <w:sz w:val="24"/>
          <w:szCs w:val="24"/>
        </w:rPr>
      </w:pPr>
      <w:r>
        <w:rPr>
          <w:rFonts w:ascii="Arial" w:eastAsia="Arial" w:hAnsi="Arial" w:cs="Arial"/>
          <w:sz w:val="24"/>
          <w:szCs w:val="24"/>
        </w:rPr>
        <w:t>z tytułu kwalifikowania nie przekracza 33% kwoty przeciętnego wynagrodzenia;</w:t>
      </w:r>
    </w:p>
    <w:p w:rsidR="00695AA0" w:rsidRDefault="00695AA0">
      <w:pPr>
        <w:spacing w:line="10" w:lineRule="exact"/>
        <w:rPr>
          <w:rFonts w:ascii="Arial" w:eastAsia="Arial" w:hAnsi="Arial" w:cs="Arial"/>
          <w:sz w:val="24"/>
          <w:szCs w:val="24"/>
        </w:rPr>
      </w:pPr>
    </w:p>
    <w:p w:rsidR="00695AA0" w:rsidRDefault="00BE1923">
      <w:pPr>
        <w:numPr>
          <w:ilvl w:val="0"/>
          <w:numId w:val="26"/>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 tytułu przeprowadzenia egzaminu nie przekracza 33% kwoty przeciętnego wynagrodzenia;</w:t>
      </w:r>
    </w:p>
    <w:p w:rsidR="00695AA0" w:rsidRDefault="00695AA0">
      <w:pPr>
        <w:spacing w:line="11" w:lineRule="exact"/>
        <w:rPr>
          <w:rFonts w:ascii="Arial" w:eastAsia="Arial" w:hAnsi="Arial" w:cs="Arial"/>
          <w:sz w:val="24"/>
          <w:szCs w:val="24"/>
        </w:rPr>
      </w:pPr>
    </w:p>
    <w:p w:rsidR="00695AA0" w:rsidRDefault="00BE1923">
      <w:pPr>
        <w:numPr>
          <w:ilvl w:val="0"/>
          <w:numId w:val="26"/>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z tytułu ponownego przeprowadzenia części ustnej egzaminu nie przekracza 19% kwoty przeciętnego wynagrodzenia.</w:t>
      </w:r>
    </w:p>
    <w:p w:rsidR="00695AA0" w:rsidRDefault="00BE1923">
      <w:pPr>
        <w:ind w:left="427"/>
        <w:rPr>
          <w:rFonts w:ascii="Arial" w:eastAsia="Arial" w:hAnsi="Arial" w:cs="Arial"/>
          <w:sz w:val="24"/>
          <w:szCs w:val="24"/>
        </w:rPr>
      </w:pPr>
      <w:r>
        <w:rPr>
          <w:rFonts w:ascii="Arial" w:eastAsia="Arial" w:hAnsi="Arial" w:cs="Arial"/>
          <w:sz w:val="24"/>
          <w:szCs w:val="24"/>
        </w:rPr>
        <w:t>5c.  Wysokość  opłat  za  postępowanie  kwalifikacyjne  ustala  i  podaje  do  publicznej</w:t>
      </w:r>
    </w:p>
    <w:p w:rsidR="00695AA0" w:rsidRDefault="00695AA0">
      <w:pPr>
        <w:spacing w:line="11" w:lineRule="exact"/>
        <w:rPr>
          <w:sz w:val="20"/>
          <w:szCs w:val="20"/>
        </w:rPr>
      </w:pPr>
    </w:p>
    <w:p w:rsidR="00695AA0" w:rsidRDefault="00BE1923">
      <w:pPr>
        <w:spacing w:line="235" w:lineRule="auto"/>
        <w:ind w:left="427" w:hanging="431"/>
        <w:jc w:val="both"/>
        <w:rPr>
          <w:sz w:val="20"/>
          <w:szCs w:val="20"/>
        </w:rPr>
      </w:pPr>
      <w:r>
        <w:rPr>
          <w:rFonts w:ascii="Arial" w:eastAsia="Arial" w:hAnsi="Arial" w:cs="Arial"/>
          <w:sz w:val="24"/>
          <w:szCs w:val="24"/>
        </w:rPr>
        <w:t>wiadomości na swojej stronie internetowej właściwa krajowa izba samorządu zawodowego. 5d. Opłatę za postępowanie kwalifikacyjne wnosi się na rachunek bankowy właściwej</w:t>
      </w:r>
    </w:p>
    <w:p w:rsidR="00695AA0" w:rsidRDefault="00695AA0">
      <w:pPr>
        <w:spacing w:line="12" w:lineRule="exact"/>
        <w:rPr>
          <w:sz w:val="20"/>
          <w:szCs w:val="20"/>
        </w:rPr>
      </w:pPr>
    </w:p>
    <w:p w:rsidR="00695AA0" w:rsidRDefault="00BE1923">
      <w:pPr>
        <w:spacing w:line="235" w:lineRule="auto"/>
        <w:ind w:left="7" w:right="20"/>
        <w:jc w:val="both"/>
        <w:rPr>
          <w:sz w:val="20"/>
          <w:szCs w:val="20"/>
        </w:rPr>
      </w:pPr>
      <w:r>
        <w:rPr>
          <w:rFonts w:ascii="Arial" w:eastAsia="Arial" w:hAnsi="Arial" w:cs="Arial"/>
          <w:sz w:val="24"/>
          <w:szCs w:val="24"/>
        </w:rPr>
        <w:t>izby samorządu zawodowego, co najmniej 14 dni przed terminem egzaminu. Opłata stanowi przychód właściwej izby samorządu zawodowego.</w:t>
      </w:r>
    </w:p>
    <w:p w:rsidR="00695AA0" w:rsidRDefault="00695AA0">
      <w:pPr>
        <w:spacing w:line="12" w:lineRule="exact"/>
        <w:rPr>
          <w:sz w:val="20"/>
          <w:szCs w:val="20"/>
        </w:rPr>
      </w:pPr>
    </w:p>
    <w:p w:rsidR="00695AA0" w:rsidRDefault="00BE1923">
      <w:pPr>
        <w:spacing w:line="237" w:lineRule="auto"/>
        <w:ind w:left="7" w:right="20" w:firstLine="432"/>
        <w:jc w:val="both"/>
        <w:rPr>
          <w:sz w:val="20"/>
          <w:szCs w:val="20"/>
        </w:rPr>
      </w:pPr>
      <w:r>
        <w:rPr>
          <w:rFonts w:ascii="Arial" w:eastAsia="Arial" w:hAnsi="Arial" w:cs="Arial"/>
          <w:sz w:val="24"/>
          <w:szCs w:val="24"/>
        </w:rPr>
        <w:t>5e. Opłata, o której mowa w ust. 5a pkt 1 i ust. 5b pkt 1, nie podlega zwrotowi, natomiast opłata, o której mowa w ust. 5a pkt 2 i 3 oraz ust. 5b pkt 2 i 3, podlega zwrotowi w przypadku usprawiedliwionego niestawienia się na egzamin albo usprawiedliwionego odstąpienia od egzaminu.</w:t>
      </w:r>
    </w:p>
    <w:p w:rsidR="00695AA0" w:rsidRDefault="00695AA0">
      <w:pPr>
        <w:spacing w:line="14"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5f. Za udział w postępowaniu kwalifikacyjnym członkom komisji egzaminacyjnej przysługuje wynagrodzenie z opłat za postępowanie kwalifikacyjne. Wynagrodzenie członka komisji egzaminacyjnej nie może być wyższe niż:</w:t>
      </w:r>
    </w:p>
    <w:p w:rsidR="00695AA0" w:rsidRDefault="00695AA0">
      <w:pPr>
        <w:spacing w:line="14" w:lineRule="exact"/>
        <w:rPr>
          <w:sz w:val="20"/>
          <w:szCs w:val="20"/>
        </w:rPr>
      </w:pPr>
    </w:p>
    <w:p w:rsidR="00695AA0" w:rsidRDefault="00BE1923">
      <w:pPr>
        <w:numPr>
          <w:ilvl w:val="0"/>
          <w:numId w:val="2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za udział w kwalifikowaniu - 9% opłaty ustalonej na podstawie ust. 5a pkt 1 i ust. 5b pkt 1 od jednego wniosku o nadanie uprawnień budowlanych;</w:t>
      </w:r>
    </w:p>
    <w:p w:rsidR="00695AA0" w:rsidRDefault="00695AA0">
      <w:pPr>
        <w:sectPr w:rsidR="00695AA0">
          <w:pgSz w:w="12240" w:h="15840"/>
          <w:pgMar w:top="1127" w:right="1180" w:bottom="899" w:left="1133" w:header="0" w:footer="0" w:gutter="0"/>
          <w:cols w:space="708" w:equalWidth="0">
            <w:col w:w="9927"/>
          </w:cols>
        </w:sectPr>
      </w:pPr>
    </w:p>
    <w:p w:rsidR="00695AA0" w:rsidRDefault="00BE1923">
      <w:pPr>
        <w:numPr>
          <w:ilvl w:val="0"/>
          <w:numId w:val="28"/>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lastRenderedPageBreak/>
        <w:t>za przeprowadzenie egzaminu - 9% opłaty ustalonej na podstawie ust. 5a pkt 2 i ust. 5b pkt 2 od jednej osoby egzaminowanej;</w:t>
      </w:r>
    </w:p>
    <w:p w:rsidR="00695AA0" w:rsidRDefault="00695AA0">
      <w:pPr>
        <w:spacing w:line="11" w:lineRule="exact"/>
        <w:rPr>
          <w:rFonts w:ascii="Arial" w:eastAsia="Arial" w:hAnsi="Arial" w:cs="Arial"/>
          <w:sz w:val="24"/>
          <w:szCs w:val="24"/>
        </w:rPr>
      </w:pPr>
    </w:p>
    <w:p w:rsidR="00695AA0" w:rsidRDefault="00BE1923">
      <w:pPr>
        <w:numPr>
          <w:ilvl w:val="0"/>
          <w:numId w:val="28"/>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za ponowne przeprowadzenie części ustnej egzaminu - 9% opłaty ustalonej na podstawie ust. 5a pkt 3 i ust. 5b pkt 3 od jednej osoby egzaminowanej.</w:t>
      </w:r>
    </w:p>
    <w:p w:rsidR="00695AA0" w:rsidRDefault="00695AA0">
      <w:pPr>
        <w:spacing w:line="11" w:lineRule="exact"/>
        <w:rPr>
          <w:rFonts w:ascii="Arial" w:eastAsia="Arial" w:hAnsi="Arial" w:cs="Arial"/>
          <w:sz w:val="24"/>
          <w:szCs w:val="24"/>
        </w:rPr>
      </w:pPr>
    </w:p>
    <w:p w:rsidR="00695AA0" w:rsidRDefault="00BE1923">
      <w:pPr>
        <w:numPr>
          <w:ilvl w:val="1"/>
          <w:numId w:val="28"/>
        </w:numPr>
        <w:tabs>
          <w:tab w:val="left" w:pos="920"/>
        </w:tabs>
        <w:spacing w:line="237" w:lineRule="auto"/>
        <w:ind w:left="7" w:firstLine="425"/>
        <w:jc w:val="both"/>
        <w:rPr>
          <w:rFonts w:ascii="Arial" w:eastAsia="Arial" w:hAnsi="Arial" w:cs="Arial"/>
          <w:sz w:val="24"/>
          <w:szCs w:val="24"/>
        </w:rPr>
      </w:pPr>
      <w:r>
        <w:rPr>
          <w:rFonts w:ascii="Arial" w:eastAsia="Arial" w:hAnsi="Arial" w:cs="Arial"/>
          <w:sz w:val="24"/>
          <w:szCs w:val="24"/>
        </w:rPr>
        <w:t>Osoby wykonujące samodzielne funkcje techniczne w budownictwie są odpowiedzialne za wykonywanie tych funkcji zgodnie z przepisami i zasadami wiedzy technicznej oraz za należytą staranność w wykonywaniu pracy, jej właściwą organizację, bezpieczeństwo i jakość.</w:t>
      </w:r>
    </w:p>
    <w:p w:rsidR="00695AA0" w:rsidRDefault="00695AA0">
      <w:pPr>
        <w:spacing w:line="13" w:lineRule="exact"/>
        <w:rPr>
          <w:rFonts w:ascii="Arial" w:eastAsia="Arial" w:hAnsi="Arial" w:cs="Arial"/>
          <w:sz w:val="24"/>
          <w:szCs w:val="24"/>
        </w:rPr>
      </w:pPr>
    </w:p>
    <w:p w:rsidR="00695AA0" w:rsidRDefault="00BE1923">
      <w:pPr>
        <w:numPr>
          <w:ilvl w:val="1"/>
          <w:numId w:val="28"/>
        </w:numPr>
        <w:tabs>
          <w:tab w:val="left" w:pos="800"/>
        </w:tabs>
        <w:spacing w:line="238" w:lineRule="auto"/>
        <w:ind w:left="7" w:firstLine="425"/>
        <w:jc w:val="both"/>
        <w:rPr>
          <w:rFonts w:ascii="Arial" w:eastAsia="Arial" w:hAnsi="Arial" w:cs="Arial"/>
          <w:sz w:val="24"/>
          <w:szCs w:val="24"/>
        </w:rPr>
      </w:pPr>
      <w:r>
        <w:rPr>
          <w:rFonts w:ascii="Arial" w:eastAsia="Arial" w:hAnsi="Arial" w:cs="Arial"/>
          <w:sz w:val="24"/>
          <w:szCs w:val="24"/>
        </w:rPr>
        <w:t>Podstawę do wykonywania samodzielnych funkcji technicznych w budownictwie stanowi wpis, w drodze decyzji, do centralnego rejestru, o którym mowa w art. 88a ust. 1 pkt 3 lit. a, oraz - zgodnie z odrębnymi przepisami - wpis na listę członków właściwej izby samorządu zawodowego, potwierdzony zaświadczeniem wydanym przez tę izbę, z określonym w nim terminem ważności.</w:t>
      </w:r>
    </w:p>
    <w:p w:rsidR="00695AA0" w:rsidRDefault="00BE1923">
      <w:pPr>
        <w:numPr>
          <w:ilvl w:val="1"/>
          <w:numId w:val="28"/>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695AA0">
      <w:pPr>
        <w:spacing w:line="11" w:lineRule="exact"/>
        <w:rPr>
          <w:rFonts w:ascii="Arial" w:eastAsia="Arial" w:hAnsi="Arial" w:cs="Arial"/>
          <w:sz w:val="24"/>
          <w:szCs w:val="24"/>
        </w:rPr>
      </w:pPr>
    </w:p>
    <w:p w:rsidR="00695AA0" w:rsidRDefault="00BE1923">
      <w:pPr>
        <w:numPr>
          <w:ilvl w:val="1"/>
          <w:numId w:val="28"/>
        </w:numPr>
        <w:tabs>
          <w:tab w:val="left" w:pos="864"/>
        </w:tabs>
        <w:spacing w:line="237" w:lineRule="auto"/>
        <w:ind w:left="7" w:firstLine="425"/>
        <w:jc w:val="both"/>
        <w:rPr>
          <w:rFonts w:ascii="Arial" w:eastAsia="Arial" w:hAnsi="Arial" w:cs="Arial"/>
          <w:sz w:val="24"/>
          <w:szCs w:val="24"/>
        </w:rPr>
      </w:pPr>
      <w:r>
        <w:rPr>
          <w:rFonts w:ascii="Arial" w:eastAsia="Arial" w:hAnsi="Arial" w:cs="Arial"/>
          <w:sz w:val="24"/>
          <w:szCs w:val="24"/>
        </w:rPr>
        <w:t>Organy samorządu zawodowego są obowiązane przekazywać bezzwłocznie informacje o wpisie na listę członków właściwej izby samorządu zawodowego oraz o wykreśleniu z tej listy, w celu ujawnienia w rejestrze, o którym mowa w art. 88a ust. 1 pkt 3 lit. a.</w:t>
      </w:r>
    </w:p>
    <w:p w:rsidR="00695AA0" w:rsidRDefault="00695AA0">
      <w:pPr>
        <w:spacing w:line="254"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12a. </w:t>
      </w:r>
      <w:r>
        <w:rPr>
          <w:rFonts w:ascii="Arial" w:eastAsia="Arial" w:hAnsi="Arial" w:cs="Arial"/>
          <w:sz w:val="24"/>
          <w:szCs w:val="24"/>
        </w:rPr>
        <w:t>Samodzielne funkcje techniczne w budownictwie, określone w art. 12 ust. 1,</w:t>
      </w:r>
      <w:r>
        <w:rPr>
          <w:rFonts w:ascii="Arial" w:eastAsia="Arial" w:hAnsi="Arial" w:cs="Arial"/>
          <w:b/>
          <w:bCs/>
          <w:sz w:val="24"/>
          <w:szCs w:val="24"/>
        </w:rPr>
        <w:t xml:space="preserve"> </w:t>
      </w:r>
      <w:r>
        <w:rPr>
          <w:rFonts w:ascii="Arial" w:eastAsia="Arial" w:hAnsi="Arial" w:cs="Arial"/>
          <w:sz w:val="24"/>
          <w:szCs w:val="24"/>
        </w:rPr>
        <w:t>mogą również wykonywać osoby, których odpowiednie kwalifikacje zawodowe zostały uznane na zasadach określonych w przepisach odrębnych.</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12b. </w:t>
      </w:r>
      <w:r>
        <w:rPr>
          <w:rFonts w:ascii="Arial" w:eastAsia="Arial" w:hAnsi="Arial" w:cs="Arial"/>
          <w:sz w:val="24"/>
          <w:szCs w:val="24"/>
        </w:rPr>
        <w:t>(uchylony).</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12c. </w:t>
      </w: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5" w:lineRule="auto"/>
        <w:ind w:left="7" w:firstLine="432"/>
        <w:jc w:val="both"/>
        <w:rPr>
          <w:sz w:val="20"/>
          <w:szCs w:val="20"/>
        </w:rPr>
      </w:pPr>
      <w:r>
        <w:rPr>
          <w:rFonts w:ascii="Arial" w:eastAsia="Arial" w:hAnsi="Arial" w:cs="Arial"/>
          <w:b/>
          <w:bCs/>
          <w:sz w:val="24"/>
          <w:szCs w:val="24"/>
        </w:rPr>
        <w:t xml:space="preserve">Art. 13.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Uprawnienia budowlane mogą być udzielane do projektowania lub kierowania</w:t>
      </w:r>
      <w:r>
        <w:rPr>
          <w:rFonts w:ascii="Arial" w:eastAsia="Arial" w:hAnsi="Arial" w:cs="Arial"/>
          <w:b/>
          <w:bCs/>
          <w:sz w:val="24"/>
          <w:szCs w:val="24"/>
        </w:rPr>
        <w:t xml:space="preserve"> </w:t>
      </w:r>
      <w:r>
        <w:rPr>
          <w:rFonts w:ascii="Arial" w:eastAsia="Arial" w:hAnsi="Arial" w:cs="Arial"/>
          <w:sz w:val="24"/>
          <w:szCs w:val="24"/>
        </w:rPr>
        <w:t>robotami budowlanymi.</w:t>
      </w:r>
    </w:p>
    <w:p w:rsidR="00695AA0" w:rsidRDefault="00695AA0">
      <w:pPr>
        <w:spacing w:line="12" w:lineRule="exact"/>
        <w:rPr>
          <w:sz w:val="20"/>
          <w:szCs w:val="20"/>
        </w:rPr>
      </w:pPr>
    </w:p>
    <w:p w:rsidR="00695AA0" w:rsidRDefault="00BE1923">
      <w:pPr>
        <w:numPr>
          <w:ilvl w:val="0"/>
          <w:numId w:val="29"/>
        </w:numPr>
        <w:tabs>
          <w:tab w:val="left" w:pos="716"/>
        </w:tabs>
        <w:spacing w:line="236" w:lineRule="auto"/>
        <w:ind w:left="7" w:right="20" w:firstLine="425"/>
        <w:jc w:val="both"/>
        <w:rPr>
          <w:rFonts w:ascii="Arial" w:eastAsia="Arial" w:hAnsi="Arial" w:cs="Arial"/>
          <w:sz w:val="24"/>
          <w:szCs w:val="24"/>
        </w:rPr>
      </w:pPr>
      <w:r>
        <w:rPr>
          <w:rFonts w:ascii="Arial" w:eastAsia="Arial" w:hAnsi="Arial" w:cs="Arial"/>
          <w:sz w:val="24"/>
          <w:szCs w:val="24"/>
        </w:rPr>
        <w:t>W uprawnieniach budowlanych należy określić specjalność i ewentualną specjalizację techniczno-budowlaną oraz zakres prac projektowych lub robót budowlanych objętych danym uprawnieniem.</w:t>
      </w:r>
    </w:p>
    <w:p w:rsidR="00695AA0" w:rsidRDefault="00695AA0">
      <w:pPr>
        <w:spacing w:line="13" w:lineRule="exact"/>
        <w:rPr>
          <w:rFonts w:ascii="Arial" w:eastAsia="Arial" w:hAnsi="Arial" w:cs="Arial"/>
          <w:sz w:val="24"/>
          <w:szCs w:val="24"/>
        </w:rPr>
      </w:pPr>
    </w:p>
    <w:p w:rsidR="00695AA0" w:rsidRDefault="00BE1923">
      <w:pPr>
        <w:numPr>
          <w:ilvl w:val="0"/>
          <w:numId w:val="29"/>
        </w:numPr>
        <w:tabs>
          <w:tab w:val="left" w:pos="768"/>
        </w:tabs>
        <w:spacing w:line="235" w:lineRule="auto"/>
        <w:ind w:left="7" w:firstLine="425"/>
        <w:rPr>
          <w:rFonts w:ascii="Arial" w:eastAsia="Arial" w:hAnsi="Arial" w:cs="Arial"/>
          <w:sz w:val="24"/>
          <w:szCs w:val="24"/>
        </w:rPr>
      </w:pPr>
      <w:r>
        <w:rPr>
          <w:rFonts w:ascii="Arial" w:eastAsia="Arial" w:hAnsi="Arial" w:cs="Arial"/>
          <w:sz w:val="24"/>
          <w:szCs w:val="24"/>
        </w:rPr>
        <w:t>Uprawnienia do kierowania robotami budowlanymi stanowią również podstawę do wykonywania samodzielnych funkcji technicznych, o których mowa w art. 12 ust. 1 pkt 3 i 4.</w:t>
      </w:r>
    </w:p>
    <w:p w:rsidR="00695AA0" w:rsidRDefault="00695AA0">
      <w:pPr>
        <w:spacing w:line="11" w:lineRule="exact"/>
        <w:rPr>
          <w:rFonts w:ascii="Arial" w:eastAsia="Arial" w:hAnsi="Arial" w:cs="Arial"/>
          <w:sz w:val="24"/>
          <w:szCs w:val="24"/>
        </w:rPr>
      </w:pPr>
    </w:p>
    <w:p w:rsidR="00695AA0" w:rsidRDefault="00BE1923">
      <w:pPr>
        <w:numPr>
          <w:ilvl w:val="0"/>
          <w:numId w:val="29"/>
        </w:numPr>
        <w:tabs>
          <w:tab w:val="left" w:pos="711"/>
        </w:tabs>
        <w:spacing w:line="236" w:lineRule="auto"/>
        <w:ind w:left="7" w:firstLine="425"/>
        <w:jc w:val="both"/>
        <w:rPr>
          <w:rFonts w:ascii="Arial" w:eastAsia="Arial" w:hAnsi="Arial" w:cs="Arial"/>
          <w:sz w:val="24"/>
          <w:szCs w:val="24"/>
        </w:rPr>
      </w:pPr>
      <w:r>
        <w:rPr>
          <w:rFonts w:ascii="Arial" w:eastAsia="Arial" w:hAnsi="Arial" w:cs="Arial"/>
          <w:sz w:val="24"/>
          <w:szCs w:val="24"/>
        </w:rPr>
        <w:t xml:space="preserve">Uprawnienia do projektowania lub kierowania robotami budowlanymi stanowią również podstawę do wykonywania samodzielnych funkcji technicznych, o których mowa w art. 12 ust. 1 pkt 5 i </w:t>
      </w:r>
      <w:r>
        <w:rPr>
          <w:rFonts w:ascii="Arial" w:eastAsia="Arial" w:hAnsi="Arial" w:cs="Arial"/>
          <w:i/>
          <w:iCs/>
          <w:sz w:val="24"/>
          <w:szCs w:val="24"/>
        </w:rPr>
        <w:t>6</w:t>
      </w:r>
      <w:r>
        <w:rPr>
          <w:rFonts w:ascii="Arial" w:eastAsia="Arial" w:hAnsi="Arial" w:cs="Arial"/>
          <w:sz w:val="24"/>
          <w:szCs w:val="24"/>
        </w:rPr>
        <w:t>.</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14.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Uprawnienia budowlane są udzielane w specjalnościach:</w:t>
      </w:r>
    </w:p>
    <w:p w:rsidR="00695AA0" w:rsidRDefault="00BE1923">
      <w:pPr>
        <w:numPr>
          <w:ilvl w:val="0"/>
          <w:numId w:val="30"/>
        </w:numPr>
        <w:tabs>
          <w:tab w:val="left" w:pos="427"/>
        </w:tabs>
        <w:ind w:left="427" w:hanging="427"/>
        <w:rPr>
          <w:rFonts w:ascii="Arial" w:eastAsia="Arial" w:hAnsi="Arial" w:cs="Arial"/>
          <w:sz w:val="24"/>
          <w:szCs w:val="24"/>
        </w:rPr>
      </w:pPr>
      <w:r>
        <w:rPr>
          <w:rFonts w:ascii="Arial" w:eastAsia="Arial" w:hAnsi="Arial" w:cs="Arial"/>
          <w:sz w:val="24"/>
          <w:szCs w:val="24"/>
        </w:rPr>
        <w:t>architektonicznej;</w:t>
      </w:r>
    </w:p>
    <w:p w:rsidR="00695AA0" w:rsidRDefault="00BE1923">
      <w:pPr>
        <w:numPr>
          <w:ilvl w:val="0"/>
          <w:numId w:val="30"/>
        </w:numPr>
        <w:tabs>
          <w:tab w:val="left" w:pos="427"/>
        </w:tabs>
        <w:ind w:left="427" w:hanging="427"/>
        <w:rPr>
          <w:rFonts w:ascii="Arial" w:eastAsia="Arial" w:hAnsi="Arial" w:cs="Arial"/>
          <w:sz w:val="24"/>
          <w:szCs w:val="24"/>
        </w:rPr>
      </w:pPr>
      <w:r>
        <w:rPr>
          <w:rFonts w:ascii="Arial" w:eastAsia="Arial" w:hAnsi="Arial" w:cs="Arial"/>
          <w:sz w:val="24"/>
          <w:szCs w:val="24"/>
        </w:rPr>
        <w:t>konstrukcyjno-budowlanej;</w:t>
      </w:r>
    </w:p>
    <w:p w:rsidR="00695AA0" w:rsidRDefault="00BE1923">
      <w:pPr>
        <w:numPr>
          <w:ilvl w:val="0"/>
          <w:numId w:val="30"/>
        </w:numPr>
        <w:tabs>
          <w:tab w:val="left" w:pos="427"/>
        </w:tabs>
        <w:ind w:left="427" w:hanging="427"/>
        <w:rPr>
          <w:rFonts w:ascii="Arial" w:eastAsia="Arial" w:hAnsi="Arial" w:cs="Arial"/>
          <w:sz w:val="24"/>
          <w:szCs w:val="24"/>
        </w:rPr>
      </w:pPr>
      <w:r>
        <w:rPr>
          <w:rFonts w:ascii="Arial" w:eastAsia="Arial" w:hAnsi="Arial" w:cs="Arial"/>
          <w:sz w:val="24"/>
          <w:szCs w:val="24"/>
        </w:rPr>
        <w:t>inżynieryjnej:</w:t>
      </w:r>
    </w:p>
    <w:p w:rsidR="00695AA0" w:rsidRDefault="00BE1923">
      <w:pPr>
        <w:numPr>
          <w:ilvl w:val="1"/>
          <w:numId w:val="30"/>
        </w:numPr>
        <w:tabs>
          <w:tab w:val="left" w:pos="727"/>
        </w:tabs>
        <w:ind w:left="727" w:hanging="300"/>
        <w:rPr>
          <w:rFonts w:ascii="Arial" w:eastAsia="Arial" w:hAnsi="Arial" w:cs="Arial"/>
          <w:sz w:val="24"/>
          <w:szCs w:val="24"/>
        </w:rPr>
      </w:pPr>
      <w:r>
        <w:rPr>
          <w:rFonts w:ascii="Arial" w:eastAsia="Arial" w:hAnsi="Arial" w:cs="Arial"/>
          <w:sz w:val="24"/>
          <w:szCs w:val="24"/>
        </w:rPr>
        <w:t>mostowej,</w:t>
      </w:r>
    </w:p>
    <w:p w:rsidR="00695AA0" w:rsidRDefault="00BE1923">
      <w:pPr>
        <w:numPr>
          <w:ilvl w:val="1"/>
          <w:numId w:val="30"/>
        </w:numPr>
        <w:tabs>
          <w:tab w:val="left" w:pos="727"/>
        </w:tabs>
        <w:ind w:left="727" w:hanging="300"/>
        <w:rPr>
          <w:rFonts w:ascii="Arial" w:eastAsia="Arial" w:hAnsi="Arial" w:cs="Arial"/>
          <w:sz w:val="24"/>
          <w:szCs w:val="24"/>
        </w:rPr>
      </w:pPr>
      <w:r>
        <w:rPr>
          <w:rFonts w:ascii="Arial" w:eastAsia="Arial" w:hAnsi="Arial" w:cs="Arial"/>
          <w:sz w:val="24"/>
          <w:szCs w:val="24"/>
        </w:rPr>
        <w:t>drogowej,</w:t>
      </w:r>
    </w:p>
    <w:p w:rsidR="00695AA0" w:rsidRDefault="00BE1923">
      <w:pPr>
        <w:numPr>
          <w:ilvl w:val="1"/>
          <w:numId w:val="30"/>
        </w:numPr>
        <w:tabs>
          <w:tab w:val="left" w:pos="727"/>
        </w:tabs>
        <w:ind w:left="727" w:hanging="300"/>
        <w:rPr>
          <w:rFonts w:ascii="Arial" w:eastAsia="Arial" w:hAnsi="Arial" w:cs="Arial"/>
          <w:sz w:val="24"/>
          <w:szCs w:val="24"/>
        </w:rPr>
      </w:pPr>
      <w:r>
        <w:rPr>
          <w:rFonts w:ascii="Arial" w:eastAsia="Arial" w:hAnsi="Arial" w:cs="Arial"/>
          <w:sz w:val="24"/>
          <w:szCs w:val="24"/>
        </w:rPr>
        <w:t>kolejowej,</w:t>
      </w:r>
    </w:p>
    <w:p w:rsidR="00695AA0" w:rsidRDefault="00BE1923">
      <w:pPr>
        <w:numPr>
          <w:ilvl w:val="1"/>
          <w:numId w:val="30"/>
        </w:numPr>
        <w:tabs>
          <w:tab w:val="left" w:pos="727"/>
        </w:tabs>
        <w:ind w:left="727" w:hanging="300"/>
        <w:rPr>
          <w:rFonts w:ascii="Arial" w:eastAsia="Arial" w:hAnsi="Arial" w:cs="Arial"/>
          <w:sz w:val="24"/>
          <w:szCs w:val="24"/>
        </w:rPr>
      </w:pPr>
      <w:r>
        <w:rPr>
          <w:rFonts w:ascii="Arial" w:eastAsia="Arial" w:hAnsi="Arial" w:cs="Arial"/>
          <w:sz w:val="24"/>
          <w:szCs w:val="24"/>
        </w:rPr>
        <w:t>hydrotechnicznej,</w:t>
      </w:r>
    </w:p>
    <w:p w:rsidR="00695AA0" w:rsidRDefault="00BE1923">
      <w:pPr>
        <w:numPr>
          <w:ilvl w:val="1"/>
          <w:numId w:val="30"/>
        </w:numPr>
        <w:tabs>
          <w:tab w:val="left" w:pos="727"/>
        </w:tabs>
        <w:ind w:left="727" w:hanging="300"/>
        <w:rPr>
          <w:rFonts w:ascii="Arial" w:eastAsia="Arial" w:hAnsi="Arial" w:cs="Arial"/>
          <w:sz w:val="24"/>
          <w:szCs w:val="24"/>
        </w:rPr>
      </w:pPr>
      <w:r>
        <w:rPr>
          <w:rFonts w:ascii="Arial" w:eastAsia="Arial" w:hAnsi="Arial" w:cs="Arial"/>
          <w:sz w:val="24"/>
          <w:szCs w:val="24"/>
        </w:rPr>
        <w:t>wyburzeniowej;</w:t>
      </w:r>
    </w:p>
    <w:p w:rsidR="00695AA0" w:rsidRDefault="00BE1923">
      <w:pPr>
        <w:numPr>
          <w:ilvl w:val="0"/>
          <w:numId w:val="30"/>
        </w:numPr>
        <w:tabs>
          <w:tab w:val="left" w:pos="427"/>
        </w:tabs>
        <w:ind w:left="427" w:hanging="427"/>
        <w:rPr>
          <w:rFonts w:ascii="Arial" w:eastAsia="Arial" w:hAnsi="Arial" w:cs="Arial"/>
          <w:sz w:val="24"/>
          <w:szCs w:val="24"/>
        </w:rPr>
      </w:pPr>
      <w:r>
        <w:rPr>
          <w:rFonts w:ascii="Arial" w:eastAsia="Arial" w:hAnsi="Arial" w:cs="Arial"/>
          <w:sz w:val="24"/>
          <w:szCs w:val="24"/>
        </w:rPr>
        <w:t>instalacyjnej w zakresie sieci, instalacji i urządzeń:</w:t>
      </w:r>
    </w:p>
    <w:p w:rsidR="00695AA0" w:rsidRDefault="00695AA0">
      <w:pPr>
        <w:sectPr w:rsidR="00695AA0">
          <w:pgSz w:w="12240" w:h="15840"/>
          <w:pgMar w:top="1138" w:right="1180" w:bottom="1078" w:left="1133" w:header="0" w:footer="0" w:gutter="0"/>
          <w:cols w:space="708" w:equalWidth="0">
            <w:col w:w="9927"/>
          </w:cols>
        </w:sectPr>
      </w:pPr>
    </w:p>
    <w:p w:rsidR="00695AA0" w:rsidRDefault="00BE1923">
      <w:pPr>
        <w:numPr>
          <w:ilvl w:val="1"/>
          <w:numId w:val="31"/>
        </w:numPr>
        <w:tabs>
          <w:tab w:val="left" w:pos="727"/>
        </w:tabs>
        <w:ind w:left="727" w:hanging="300"/>
        <w:rPr>
          <w:rFonts w:ascii="Arial" w:eastAsia="Arial" w:hAnsi="Arial" w:cs="Arial"/>
          <w:sz w:val="24"/>
          <w:szCs w:val="24"/>
        </w:rPr>
      </w:pPr>
      <w:r>
        <w:rPr>
          <w:rFonts w:ascii="Arial" w:eastAsia="Arial" w:hAnsi="Arial" w:cs="Arial"/>
          <w:sz w:val="24"/>
          <w:szCs w:val="24"/>
        </w:rPr>
        <w:lastRenderedPageBreak/>
        <w:t>telekomunikacyjnych,</w:t>
      </w:r>
    </w:p>
    <w:p w:rsidR="00695AA0" w:rsidRDefault="00BE1923">
      <w:pPr>
        <w:numPr>
          <w:ilvl w:val="1"/>
          <w:numId w:val="31"/>
        </w:numPr>
        <w:tabs>
          <w:tab w:val="left" w:pos="727"/>
        </w:tabs>
        <w:ind w:left="727" w:hanging="300"/>
        <w:rPr>
          <w:rFonts w:ascii="Arial" w:eastAsia="Arial" w:hAnsi="Arial" w:cs="Arial"/>
          <w:sz w:val="24"/>
          <w:szCs w:val="24"/>
        </w:rPr>
      </w:pPr>
      <w:r>
        <w:rPr>
          <w:rFonts w:ascii="Arial" w:eastAsia="Arial" w:hAnsi="Arial" w:cs="Arial"/>
          <w:sz w:val="24"/>
          <w:szCs w:val="24"/>
        </w:rPr>
        <w:t>cieplnych, wentylacyjnych, gazowych, wodociągowych i kanalizacyjnych,</w:t>
      </w:r>
    </w:p>
    <w:p w:rsidR="00695AA0" w:rsidRDefault="00BE1923">
      <w:pPr>
        <w:numPr>
          <w:ilvl w:val="1"/>
          <w:numId w:val="31"/>
        </w:numPr>
        <w:tabs>
          <w:tab w:val="left" w:pos="727"/>
        </w:tabs>
        <w:ind w:left="727" w:hanging="300"/>
        <w:rPr>
          <w:rFonts w:ascii="Arial" w:eastAsia="Arial" w:hAnsi="Arial" w:cs="Arial"/>
          <w:sz w:val="24"/>
          <w:szCs w:val="24"/>
        </w:rPr>
      </w:pPr>
      <w:r>
        <w:rPr>
          <w:rFonts w:ascii="Arial" w:eastAsia="Arial" w:hAnsi="Arial" w:cs="Arial"/>
          <w:sz w:val="24"/>
          <w:szCs w:val="24"/>
        </w:rPr>
        <w:t>elektrycznych i elektroenergetycznych.</w:t>
      </w:r>
    </w:p>
    <w:p w:rsidR="00695AA0" w:rsidRDefault="00695AA0">
      <w:pPr>
        <w:spacing w:line="10" w:lineRule="exact"/>
        <w:rPr>
          <w:rFonts w:ascii="Arial" w:eastAsia="Arial" w:hAnsi="Arial" w:cs="Arial"/>
          <w:sz w:val="24"/>
          <w:szCs w:val="24"/>
        </w:rPr>
      </w:pPr>
    </w:p>
    <w:p w:rsidR="00695AA0" w:rsidRDefault="00BE1923">
      <w:pPr>
        <w:numPr>
          <w:ilvl w:val="2"/>
          <w:numId w:val="31"/>
        </w:numPr>
        <w:tabs>
          <w:tab w:val="left" w:pos="720"/>
        </w:tabs>
        <w:spacing w:line="235" w:lineRule="auto"/>
        <w:ind w:left="7" w:firstLine="425"/>
        <w:rPr>
          <w:rFonts w:ascii="Arial" w:eastAsia="Arial" w:hAnsi="Arial" w:cs="Arial"/>
          <w:sz w:val="24"/>
          <w:szCs w:val="24"/>
        </w:rPr>
      </w:pPr>
      <w:r>
        <w:rPr>
          <w:rFonts w:ascii="Arial" w:eastAsia="Arial" w:hAnsi="Arial" w:cs="Arial"/>
          <w:sz w:val="24"/>
          <w:szCs w:val="24"/>
        </w:rPr>
        <w:t>W ramach specjalności wymienionych w ust. 1 mogą być wyodrębniane specjalizacje techniczno-budowlane.</w:t>
      </w:r>
    </w:p>
    <w:p w:rsidR="00695AA0" w:rsidRDefault="00695AA0">
      <w:pPr>
        <w:spacing w:line="11" w:lineRule="exact"/>
        <w:rPr>
          <w:rFonts w:ascii="Arial" w:eastAsia="Arial" w:hAnsi="Arial" w:cs="Arial"/>
          <w:sz w:val="24"/>
          <w:szCs w:val="24"/>
        </w:rPr>
      </w:pPr>
    </w:p>
    <w:p w:rsidR="00695AA0" w:rsidRDefault="00BE1923">
      <w:pPr>
        <w:numPr>
          <w:ilvl w:val="2"/>
          <w:numId w:val="31"/>
        </w:numPr>
        <w:tabs>
          <w:tab w:val="left" w:pos="771"/>
        </w:tabs>
        <w:spacing w:line="235" w:lineRule="auto"/>
        <w:ind w:left="7" w:right="20" w:firstLine="425"/>
        <w:rPr>
          <w:rFonts w:ascii="Arial" w:eastAsia="Arial" w:hAnsi="Arial" w:cs="Arial"/>
          <w:sz w:val="24"/>
          <w:szCs w:val="24"/>
        </w:rPr>
      </w:pPr>
      <w:r>
        <w:rPr>
          <w:rFonts w:ascii="Arial" w:eastAsia="Arial" w:hAnsi="Arial" w:cs="Arial"/>
          <w:sz w:val="24"/>
          <w:szCs w:val="24"/>
        </w:rPr>
        <w:t>Uzyskanie uprawnień budowlanych w specjalnościach, o których mowa w ust. 1, wymaga:</w:t>
      </w:r>
    </w:p>
    <w:p w:rsidR="00695AA0" w:rsidRDefault="00BE1923">
      <w:pPr>
        <w:numPr>
          <w:ilvl w:val="0"/>
          <w:numId w:val="32"/>
        </w:numPr>
        <w:tabs>
          <w:tab w:val="left" w:pos="427"/>
        </w:tabs>
        <w:ind w:left="427" w:hanging="427"/>
        <w:rPr>
          <w:rFonts w:ascii="Arial" w:eastAsia="Arial" w:hAnsi="Arial" w:cs="Arial"/>
          <w:sz w:val="24"/>
          <w:szCs w:val="24"/>
        </w:rPr>
      </w:pPr>
      <w:r>
        <w:rPr>
          <w:rFonts w:ascii="Arial" w:eastAsia="Arial" w:hAnsi="Arial" w:cs="Arial"/>
          <w:sz w:val="24"/>
          <w:szCs w:val="24"/>
        </w:rPr>
        <w:t>do projektowania bez ograniczeń:</w:t>
      </w:r>
    </w:p>
    <w:p w:rsidR="00695AA0" w:rsidRDefault="00695AA0">
      <w:pPr>
        <w:spacing w:line="10" w:lineRule="exact"/>
        <w:rPr>
          <w:rFonts w:ascii="Arial" w:eastAsia="Arial" w:hAnsi="Arial" w:cs="Arial"/>
          <w:sz w:val="24"/>
          <w:szCs w:val="24"/>
        </w:rPr>
      </w:pPr>
    </w:p>
    <w:p w:rsidR="00695AA0" w:rsidRDefault="00BE1923">
      <w:pPr>
        <w:numPr>
          <w:ilvl w:val="1"/>
          <w:numId w:val="32"/>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ukończenia studiów drugiego stopnia na kierunku odpowiednim dla danej specjalności,</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rocznej praktyki przy sporządzaniu projektów,</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rocznej praktyki na budowie;</w:t>
      </w:r>
    </w:p>
    <w:p w:rsidR="00695AA0" w:rsidRDefault="00BE1923">
      <w:pPr>
        <w:numPr>
          <w:ilvl w:val="0"/>
          <w:numId w:val="32"/>
        </w:numPr>
        <w:tabs>
          <w:tab w:val="left" w:pos="427"/>
        </w:tabs>
        <w:ind w:left="427" w:hanging="427"/>
        <w:rPr>
          <w:rFonts w:ascii="Arial" w:eastAsia="Arial" w:hAnsi="Arial" w:cs="Arial"/>
          <w:sz w:val="24"/>
          <w:szCs w:val="24"/>
        </w:rPr>
      </w:pPr>
      <w:r>
        <w:rPr>
          <w:rFonts w:ascii="Arial" w:eastAsia="Arial" w:hAnsi="Arial" w:cs="Arial"/>
          <w:sz w:val="24"/>
          <w:szCs w:val="24"/>
        </w:rPr>
        <w:t>do projektowania w ograniczonym zakresie:</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ukończenia:</w:t>
      </w:r>
    </w:p>
    <w:p w:rsidR="00695AA0" w:rsidRDefault="00BE1923">
      <w:pPr>
        <w:ind w:left="707"/>
        <w:rPr>
          <w:rFonts w:ascii="Arial" w:eastAsia="Arial" w:hAnsi="Arial" w:cs="Arial"/>
          <w:sz w:val="24"/>
          <w:szCs w:val="24"/>
        </w:rPr>
      </w:pPr>
      <w:r>
        <w:rPr>
          <w:rFonts w:ascii="Arial" w:eastAsia="Arial" w:hAnsi="Arial" w:cs="Arial"/>
          <w:sz w:val="24"/>
          <w:szCs w:val="24"/>
        </w:rPr>
        <w:t>– studiów pierwszego stopnia na kierunku odpowiednim dla danej specjalności lub</w:t>
      </w:r>
    </w:p>
    <w:p w:rsidR="00695AA0" w:rsidRDefault="00BE1923">
      <w:pPr>
        <w:ind w:left="707"/>
        <w:rPr>
          <w:rFonts w:ascii="Arial" w:eastAsia="Arial" w:hAnsi="Arial" w:cs="Arial"/>
          <w:sz w:val="24"/>
          <w:szCs w:val="24"/>
        </w:rPr>
      </w:pPr>
      <w:r>
        <w:rPr>
          <w:rFonts w:ascii="Arial" w:eastAsia="Arial" w:hAnsi="Arial" w:cs="Arial"/>
          <w:sz w:val="24"/>
          <w:szCs w:val="24"/>
        </w:rPr>
        <w:t>– studiów drugiego stopnia na kierunku pokrewnym dla danej specjalności,</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rocznej praktyki przy sporządzaniu projektów,</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rocznej praktyki na budowie;</w:t>
      </w:r>
    </w:p>
    <w:p w:rsidR="00695AA0" w:rsidRDefault="00BE1923">
      <w:pPr>
        <w:numPr>
          <w:ilvl w:val="0"/>
          <w:numId w:val="32"/>
        </w:numPr>
        <w:tabs>
          <w:tab w:val="left" w:pos="427"/>
        </w:tabs>
        <w:ind w:left="427" w:hanging="427"/>
        <w:rPr>
          <w:rFonts w:ascii="Arial" w:eastAsia="Arial" w:hAnsi="Arial" w:cs="Arial"/>
          <w:sz w:val="24"/>
          <w:szCs w:val="24"/>
        </w:rPr>
      </w:pPr>
      <w:r>
        <w:rPr>
          <w:rFonts w:ascii="Arial" w:eastAsia="Arial" w:hAnsi="Arial" w:cs="Arial"/>
          <w:sz w:val="24"/>
          <w:szCs w:val="24"/>
        </w:rPr>
        <w:t>do kierowania robotami budowlanymi bez ograniczeń:</w:t>
      </w:r>
    </w:p>
    <w:p w:rsidR="00695AA0" w:rsidRDefault="00695AA0">
      <w:pPr>
        <w:spacing w:line="10" w:lineRule="exact"/>
        <w:rPr>
          <w:rFonts w:ascii="Arial" w:eastAsia="Arial" w:hAnsi="Arial" w:cs="Arial"/>
          <w:sz w:val="24"/>
          <w:szCs w:val="24"/>
        </w:rPr>
      </w:pPr>
    </w:p>
    <w:p w:rsidR="00695AA0" w:rsidRDefault="00BE1923">
      <w:pPr>
        <w:numPr>
          <w:ilvl w:val="1"/>
          <w:numId w:val="32"/>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ukończenia studiów drugiego lub pierwszego stopnia na kierunku odpowiednim dla danej specjalności,</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odpowiednio półtorarocznej lub trzyletniej praktyki na budowie;</w:t>
      </w:r>
    </w:p>
    <w:p w:rsidR="00695AA0" w:rsidRDefault="00BE1923">
      <w:pPr>
        <w:numPr>
          <w:ilvl w:val="0"/>
          <w:numId w:val="32"/>
        </w:numPr>
        <w:tabs>
          <w:tab w:val="left" w:pos="427"/>
        </w:tabs>
        <w:ind w:left="427" w:hanging="427"/>
        <w:rPr>
          <w:rFonts w:ascii="Arial" w:eastAsia="Arial" w:hAnsi="Arial" w:cs="Arial"/>
          <w:sz w:val="24"/>
          <w:szCs w:val="24"/>
        </w:rPr>
      </w:pPr>
      <w:r>
        <w:rPr>
          <w:rFonts w:ascii="Arial" w:eastAsia="Arial" w:hAnsi="Arial" w:cs="Arial"/>
          <w:sz w:val="24"/>
          <w:szCs w:val="24"/>
        </w:rPr>
        <w:t>do kierowania robotami budowlanymi w ograniczonym zakresie:</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ukończenia:</w:t>
      </w:r>
    </w:p>
    <w:p w:rsidR="00695AA0" w:rsidRDefault="00BE1923">
      <w:pPr>
        <w:ind w:left="707"/>
        <w:rPr>
          <w:rFonts w:ascii="Arial" w:eastAsia="Arial" w:hAnsi="Arial" w:cs="Arial"/>
          <w:sz w:val="24"/>
          <w:szCs w:val="24"/>
        </w:rPr>
      </w:pPr>
      <w:r>
        <w:rPr>
          <w:rFonts w:ascii="Arial" w:eastAsia="Arial" w:hAnsi="Arial" w:cs="Arial"/>
          <w:sz w:val="24"/>
          <w:szCs w:val="24"/>
        </w:rPr>
        <w:t>– studiów drugiego stopnia na kierunku pokrewnym dla danej specjalności lub</w:t>
      </w:r>
    </w:p>
    <w:p w:rsidR="00695AA0" w:rsidRDefault="00BE1923">
      <w:pPr>
        <w:ind w:left="707"/>
        <w:rPr>
          <w:rFonts w:ascii="Arial" w:eastAsia="Arial" w:hAnsi="Arial" w:cs="Arial"/>
          <w:sz w:val="24"/>
          <w:szCs w:val="24"/>
        </w:rPr>
      </w:pPr>
      <w:r>
        <w:rPr>
          <w:rFonts w:ascii="Arial" w:eastAsia="Arial" w:hAnsi="Arial" w:cs="Arial"/>
          <w:sz w:val="24"/>
          <w:szCs w:val="24"/>
        </w:rPr>
        <w:t>– studiów pierwszego stopnia na kierunku odpowiednim dla danej specjalności, lub</w:t>
      </w:r>
    </w:p>
    <w:p w:rsidR="00695AA0" w:rsidRDefault="00BE1923">
      <w:pPr>
        <w:ind w:left="707"/>
        <w:rPr>
          <w:rFonts w:ascii="Arial" w:eastAsia="Arial" w:hAnsi="Arial" w:cs="Arial"/>
          <w:sz w:val="24"/>
          <w:szCs w:val="24"/>
        </w:rPr>
      </w:pPr>
      <w:r>
        <w:rPr>
          <w:rFonts w:ascii="Arial" w:eastAsia="Arial" w:hAnsi="Arial" w:cs="Arial"/>
          <w:sz w:val="24"/>
          <w:szCs w:val="24"/>
        </w:rPr>
        <w:t>– studiów pierwszego stopnia na kierunku pokrewnym dla danej specjalności, lub</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posiadania:</w:t>
      </w:r>
    </w:p>
    <w:p w:rsidR="00695AA0" w:rsidRDefault="00BE1923">
      <w:pPr>
        <w:ind w:left="707"/>
        <w:rPr>
          <w:rFonts w:ascii="Arial" w:eastAsia="Arial" w:hAnsi="Arial" w:cs="Arial"/>
          <w:sz w:val="24"/>
          <w:szCs w:val="24"/>
        </w:rPr>
      </w:pPr>
      <w:r>
        <w:rPr>
          <w:rFonts w:ascii="Arial" w:eastAsia="Arial" w:hAnsi="Arial" w:cs="Arial"/>
          <w:sz w:val="24"/>
          <w:szCs w:val="24"/>
        </w:rPr>
        <w:t>– tytułu zawodowego technika lub mistrza, albo</w:t>
      </w:r>
    </w:p>
    <w:p w:rsidR="00695AA0" w:rsidRDefault="00695AA0">
      <w:pPr>
        <w:spacing w:line="10" w:lineRule="exact"/>
        <w:rPr>
          <w:rFonts w:ascii="Arial" w:eastAsia="Arial" w:hAnsi="Arial" w:cs="Arial"/>
          <w:sz w:val="24"/>
          <w:szCs w:val="24"/>
        </w:rPr>
      </w:pPr>
    </w:p>
    <w:p w:rsidR="00695AA0" w:rsidRDefault="00BE1923">
      <w:pPr>
        <w:spacing w:line="237" w:lineRule="auto"/>
        <w:ind w:left="907" w:hanging="199"/>
        <w:rPr>
          <w:rFonts w:ascii="Arial" w:eastAsia="Arial" w:hAnsi="Arial" w:cs="Arial"/>
          <w:sz w:val="24"/>
          <w:szCs w:val="24"/>
        </w:rPr>
      </w:pPr>
      <w:r>
        <w:rPr>
          <w:rFonts w:ascii="Arial" w:eastAsia="Arial" w:hAnsi="Arial" w:cs="Arial"/>
          <w:sz w:val="24"/>
          <w:szCs w:val="24"/>
        </w:rPr>
        <w:t>– dyplomu potwierdzającego kwalifikacje zawodowe w zawodzie nauczanym na poziomie technika - w zawodach związanych z budownictwem określonych w przepisach wydanych na podstawie art. 16, w zakresie odpowiednim dla danej specjalności,</w:t>
      </w:r>
    </w:p>
    <w:p w:rsidR="00695AA0" w:rsidRDefault="00695AA0">
      <w:pPr>
        <w:spacing w:line="3" w:lineRule="exact"/>
        <w:rPr>
          <w:rFonts w:ascii="Arial" w:eastAsia="Arial" w:hAnsi="Arial" w:cs="Arial"/>
          <w:sz w:val="24"/>
          <w:szCs w:val="24"/>
        </w:rPr>
      </w:pP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praktyki na budowie w wymiarze:</w:t>
      </w:r>
    </w:p>
    <w:p w:rsidR="00695AA0" w:rsidRDefault="00BE1923">
      <w:pPr>
        <w:ind w:left="707"/>
        <w:rPr>
          <w:rFonts w:ascii="Arial" w:eastAsia="Arial" w:hAnsi="Arial" w:cs="Arial"/>
          <w:sz w:val="24"/>
          <w:szCs w:val="24"/>
        </w:rPr>
      </w:pPr>
      <w:r>
        <w:rPr>
          <w:rFonts w:ascii="Arial" w:eastAsia="Arial" w:hAnsi="Arial" w:cs="Arial"/>
          <w:sz w:val="24"/>
          <w:szCs w:val="24"/>
        </w:rPr>
        <w:t>– półtora roku w przypadku, o którym mowa w lit. a tiret pierwsze i drugie,</w:t>
      </w:r>
    </w:p>
    <w:p w:rsidR="00695AA0" w:rsidRDefault="00BE1923">
      <w:pPr>
        <w:ind w:left="707"/>
        <w:rPr>
          <w:rFonts w:ascii="Arial" w:eastAsia="Arial" w:hAnsi="Arial" w:cs="Arial"/>
          <w:sz w:val="24"/>
          <w:szCs w:val="24"/>
        </w:rPr>
      </w:pPr>
      <w:r>
        <w:rPr>
          <w:rFonts w:ascii="Arial" w:eastAsia="Arial" w:hAnsi="Arial" w:cs="Arial"/>
          <w:sz w:val="24"/>
          <w:szCs w:val="24"/>
        </w:rPr>
        <w:t>– trzech lat w przypadku, o którym mowa w lit. a tiret trzecie,</w:t>
      </w:r>
    </w:p>
    <w:p w:rsidR="00695AA0" w:rsidRDefault="00BE1923">
      <w:pPr>
        <w:ind w:left="707"/>
        <w:rPr>
          <w:rFonts w:ascii="Arial" w:eastAsia="Arial" w:hAnsi="Arial" w:cs="Arial"/>
          <w:sz w:val="24"/>
          <w:szCs w:val="24"/>
        </w:rPr>
      </w:pPr>
      <w:r>
        <w:rPr>
          <w:rFonts w:ascii="Arial" w:eastAsia="Arial" w:hAnsi="Arial" w:cs="Arial"/>
          <w:sz w:val="24"/>
          <w:szCs w:val="24"/>
        </w:rPr>
        <w:t>– czterech lat w przypadku, o którym mowa w lit. b;</w:t>
      </w:r>
    </w:p>
    <w:p w:rsidR="00695AA0" w:rsidRDefault="00BE1923">
      <w:pPr>
        <w:numPr>
          <w:ilvl w:val="0"/>
          <w:numId w:val="32"/>
        </w:numPr>
        <w:tabs>
          <w:tab w:val="left" w:pos="427"/>
        </w:tabs>
        <w:ind w:left="427" w:hanging="427"/>
        <w:rPr>
          <w:rFonts w:ascii="Arial" w:eastAsia="Arial" w:hAnsi="Arial" w:cs="Arial"/>
          <w:sz w:val="24"/>
          <w:szCs w:val="24"/>
        </w:rPr>
      </w:pPr>
      <w:r>
        <w:rPr>
          <w:rFonts w:ascii="Arial" w:eastAsia="Arial" w:hAnsi="Arial" w:cs="Arial"/>
          <w:sz w:val="24"/>
          <w:szCs w:val="24"/>
        </w:rPr>
        <w:t>do projektowania i kierowania robotami budowlanymi bez ograniczeń:</w:t>
      </w:r>
    </w:p>
    <w:p w:rsidR="00695AA0" w:rsidRDefault="00695AA0">
      <w:pPr>
        <w:spacing w:line="10" w:lineRule="exact"/>
        <w:rPr>
          <w:rFonts w:ascii="Arial" w:eastAsia="Arial" w:hAnsi="Arial" w:cs="Arial"/>
          <w:sz w:val="24"/>
          <w:szCs w:val="24"/>
        </w:rPr>
      </w:pPr>
    </w:p>
    <w:p w:rsidR="00695AA0" w:rsidRDefault="00BE1923">
      <w:pPr>
        <w:numPr>
          <w:ilvl w:val="1"/>
          <w:numId w:val="32"/>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ukończenia studiów drugiego stopnia na kierunku odpowiednim dla danej specjalności,</w:t>
      </w:r>
    </w:p>
    <w:p w:rsidR="00695AA0" w:rsidRDefault="00695AA0">
      <w:pPr>
        <w:spacing w:line="1" w:lineRule="exact"/>
        <w:rPr>
          <w:rFonts w:ascii="Arial" w:eastAsia="Arial" w:hAnsi="Arial" w:cs="Arial"/>
          <w:sz w:val="24"/>
          <w:szCs w:val="24"/>
        </w:rPr>
      </w:pP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rocznej praktyki przy sporządzaniu projektów,</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półtorarocznej praktyki na budowie;</w:t>
      </w:r>
    </w:p>
    <w:p w:rsidR="00695AA0" w:rsidRDefault="00BE1923">
      <w:pPr>
        <w:numPr>
          <w:ilvl w:val="0"/>
          <w:numId w:val="32"/>
        </w:numPr>
        <w:tabs>
          <w:tab w:val="left" w:pos="427"/>
        </w:tabs>
        <w:ind w:left="427" w:hanging="427"/>
        <w:rPr>
          <w:rFonts w:ascii="Arial" w:eastAsia="Arial" w:hAnsi="Arial" w:cs="Arial"/>
          <w:sz w:val="24"/>
          <w:szCs w:val="24"/>
        </w:rPr>
      </w:pPr>
      <w:r>
        <w:rPr>
          <w:rFonts w:ascii="Arial" w:eastAsia="Arial" w:hAnsi="Arial" w:cs="Arial"/>
          <w:sz w:val="24"/>
          <w:szCs w:val="24"/>
        </w:rPr>
        <w:t>do projektowania i kierowania robotami budowlanymi w ograniczonym zakresie:</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ukończenia:</w:t>
      </w:r>
    </w:p>
    <w:p w:rsidR="00695AA0" w:rsidRDefault="00BE1923">
      <w:pPr>
        <w:ind w:left="707"/>
        <w:rPr>
          <w:rFonts w:ascii="Arial" w:eastAsia="Arial" w:hAnsi="Arial" w:cs="Arial"/>
          <w:sz w:val="24"/>
          <w:szCs w:val="24"/>
        </w:rPr>
      </w:pPr>
      <w:r>
        <w:rPr>
          <w:rFonts w:ascii="Arial" w:eastAsia="Arial" w:hAnsi="Arial" w:cs="Arial"/>
          <w:sz w:val="24"/>
          <w:szCs w:val="24"/>
        </w:rPr>
        <w:t>– studiów pierwszego stopnia na kierunku odpowiednim dla danej specjalności lub</w:t>
      </w:r>
    </w:p>
    <w:p w:rsidR="00695AA0" w:rsidRDefault="00BE1923">
      <w:pPr>
        <w:ind w:left="707"/>
        <w:rPr>
          <w:rFonts w:ascii="Arial" w:eastAsia="Arial" w:hAnsi="Arial" w:cs="Arial"/>
          <w:sz w:val="24"/>
          <w:szCs w:val="24"/>
        </w:rPr>
      </w:pPr>
      <w:r>
        <w:rPr>
          <w:rFonts w:ascii="Arial" w:eastAsia="Arial" w:hAnsi="Arial" w:cs="Arial"/>
          <w:sz w:val="24"/>
          <w:szCs w:val="24"/>
        </w:rPr>
        <w:t>– studiów drugiego stopnia na kierunku pokrewnym dla danej specjalności,</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rocznej praktyki przy sporządzaniu projektów,</w:t>
      </w:r>
    </w:p>
    <w:p w:rsidR="00695AA0" w:rsidRDefault="00BE1923">
      <w:pPr>
        <w:numPr>
          <w:ilvl w:val="1"/>
          <w:numId w:val="32"/>
        </w:numPr>
        <w:tabs>
          <w:tab w:val="left" w:pos="727"/>
        </w:tabs>
        <w:ind w:left="727" w:hanging="300"/>
        <w:rPr>
          <w:rFonts w:ascii="Arial" w:eastAsia="Arial" w:hAnsi="Arial" w:cs="Arial"/>
          <w:sz w:val="24"/>
          <w:szCs w:val="24"/>
        </w:rPr>
      </w:pPr>
      <w:r>
        <w:rPr>
          <w:rFonts w:ascii="Arial" w:eastAsia="Arial" w:hAnsi="Arial" w:cs="Arial"/>
          <w:sz w:val="24"/>
          <w:szCs w:val="24"/>
        </w:rPr>
        <w:t>odbycia półtorarocznej praktyki na budowie.</w:t>
      </w:r>
    </w:p>
    <w:p w:rsidR="00695AA0" w:rsidRDefault="00695AA0">
      <w:pPr>
        <w:sectPr w:rsidR="00695AA0">
          <w:pgSz w:w="12240" w:h="15840"/>
          <w:pgMar w:top="1127" w:right="1180" w:bottom="898" w:left="1133" w:header="0" w:footer="0" w:gutter="0"/>
          <w:cols w:space="708" w:equalWidth="0">
            <w:col w:w="9927"/>
          </w:cols>
        </w:sectPr>
      </w:pPr>
    </w:p>
    <w:p w:rsidR="00695AA0" w:rsidRDefault="00BE1923">
      <w:pPr>
        <w:numPr>
          <w:ilvl w:val="0"/>
          <w:numId w:val="33"/>
        </w:numPr>
        <w:tabs>
          <w:tab w:val="left" w:pos="759"/>
        </w:tabs>
        <w:spacing w:line="238" w:lineRule="auto"/>
        <w:ind w:left="7" w:firstLine="425"/>
        <w:jc w:val="both"/>
        <w:rPr>
          <w:rFonts w:ascii="Arial" w:eastAsia="Arial" w:hAnsi="Arial" w:cs="Arial"/>
          <w:sz w:val="24"/>
          <w:szCs w:val="24"/>
        </w:rPr>
      </w:pPr>
      <w:r>
        <w:rPr>
          <w:rFonts w:ascii="Arial" w:eastAsia="Arial" w:hAnsi="Arial" w:cs="Arial"/>
          <w:sz w:val="24"/>
          <w:szCs w:val="24"/>
        </w:rPr>
        <w:lastRenderedPageBreak/>
        <w:t>Warunkiem zaliczenia praktyki zawodowej jest praca polegająca na bezpośrednim uczestnictwie w pracach projektowych albo na pełnieniu funkcji technicznej na budowie pod kierownictwem osoby posiadającej odpowiednie uprawnienia budowlane, a w przypadku odbywania praktyki za granicą pod kierunkiem osoby posiadającej uprawnienia odpowiednie w danym kraju.</w:t>
      </w:r>
    </w:p>
    <w:p w:rsidR="00695AA0" w:rsidRDefault="00695AA0">
      <w:pPr>
        <w:spacing w:line="12" w:lineRule="exact"/>
        <w:rPr>
          <w:rFonts w:ascii="Arial" w:eastAsia="Arial" w:hAnsi="Arial" w:cs="Arial"/>
          <w:sz w:val="24"/>
          <w:szCs w:val="24"/>
        </w:rPr>
      </w:pPr>
    </w:p>
    <w:p w:rsidR="00695AA0" w:rsidRDefault="00BE1923">
      <w:pPr>
        <w:spacing w:line="238" w:lineRule="auto"/>
        <w:ind w:left="7" w:firstLine="432"/>
        <w:jc w:val="both"/>
        <w:rPr>
          <w:rFonts w:ascii="Arial" w:eastAsia="Arial" w:hAnsi="Arial" w:cs="Arial"/>
          <w:sz w:val="24"/>
          <w:szCs w:val="24"/>
        </w:rPr>
      </w:pPr>
      <w:r>
        <w:rPr>
          <w:rFonts w:ascii="Arial" w:eastAsia="Arial" w:hAnsi="Arial" w:cs="Arial"/>
          <w:sz w:val="24"/>
          <w:szCs w:val="24"/>
        </w:rPr>
        <w:t>4a. Praktykę studencką uznaje się za część lub całość praktyki zawodowej, o której mowa w ust. 4, w przypadku gdy odbywała się na studiach w zakresie odpowiadającym programowi kształcenia opracowanemu z udziałem organu samorządu zawodowego oraz w sposób określony w przepisach wydanych na podstawie art. 16, zgodnie z warunkami określonymi w umowie, o której mowa w art. 168b ust. 2 ustawy z dnia 27 lipca 2005 r. - Prawo o szkolnictwie wyższym, zawartej między uczelnią a organem samorządu zawodowego.</w:t>
      </w:r>
    </w:p>
    <w:p w:rsidR="00695AA0" w:rsidRDefault="00695AA0">
      <w:pPr>
        <w:spacing w:line="16" w:lineRule="exact"/>
        <w:rPr>
          <w:rFonts w:ascii="Arial" w:eastAsia="Arial" w:hAnsi="Arial" w:cs="Arial"/>
          <w:sz w:val="24"/>
          <w:szCs w:val="24"/>
        </w:rPr>
      </w:pPr>
    </w:p>
    <w:p w:rsidR="00695AA0" w:rsidRDefault="00BE1923">
      <w:pPr>
        <w:spacing w:line="238" w:lineRule="auto"/>
        <w:ind w:left="7" w:firstLine="432"/>
        <w:jc w:val="both"/>
        <w:rPr>
          <w:rFonts w:ascii="Arial" w:eastAsia="Arial" w:hAnsi="Arial" w:cs="Arial"/>
          <w:sz w:val="24"/>
          <w:szCs w:val="24"/>
        </w:rPr>
      </w:pPr>
      <w:r>
        <w:rPr>
          <w:rFonts w:ascii="Arial" w:eastAsia="Arial" w:hAnsi="Arial" w:cs="Arial"/>
          <w:sz w:val="24"/>
          <w:szCs w:val="24"/>
        </w:rPr>
        <w:t>4b. Za równorzędną z praktyką zawodową polegającą na bezpośrednim uczestnictwie w pracach projektowych, o której mowa w ust. 4, uznaje się roczną praktykę przy sporządzaniu projektów odbytą pod patronatem osoby posiadającej odpowiednie uprawnienia budowlane, zwanej dalej "patronem". Patronem, może być osoba, która posiada co najmniej 5-letnie doświadczenie zawodowe przy sporządzaniu projektów w ramach posiadanych uprawnień budowlanych.</w:t>
      </w:r>
    </w:p>
    <w:p w:rsidR="00695AA0" w:rsidRDefault="00695AA0">
      <w:pPr>
        <w:spacing w:line="14" w:lineRule="exact"/>
        <w:rPr>
          <w:rFonts w:ascii="Arial" w:eastAsia="Arial" w:hAnsi="Arial" w:cs="Arial"/>
          <w:sz w:val="24"/>
          <w:szCs w:val="24"/>
        </w:rPr>
      </w:pPr>
    </w:p>
    <w:p w:rsidR="00695AA0" w:rsidRDefault="00BE1923">
      <w:pPr>
        <w:numPr>
          <w:ilvl w:val="0"/>
          <w:numId w:val="33"/>
        </w:numPr>
        <w:tabs>
          <w:tab w:val="left" w:pos="804"/>
        </w:tabs>
        <w:spacing w:line="236" w:lineRule="auto"/>
        <w:ind w:left="7" w:firstLine="425"/>
        <w:jc w:val="both"/>
        <w:rPr>
          <w:rFonts w:ascii="Arial" w:eastAsia="Arial" w:hAnsi="Arial" w:cs="Arial"/>
          <w:sz w:val="24"/>
          <w:szCs w:val="24"/>
        </w:rPr>
      </w:pPr>
      <w:r>
        <w:rPr>
          <w:rFonts w:ascii="Arial" w:eastAsia="Arial" w:hAnsi="Arial" w:cs="Arial"/>
          <w:sz w:val="24"/>
          <w:szCs w:val="24"/>
        </w:rPr>
        <w:t>Do osób ubiegających się o nadanie uprawnień budowlanych bez ograniczeń, posiadających uprawnienia budowlane w ograniczonym zakresie w tej specjalności, nie stosuje się przepisów ust. 3 pkt 1 lit. b i c, pkt 3 lit. b lub pkt 5 lit. b i c.</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15. </w:t>
      </w: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16. </w:t>
      </w:r>
      <w:r>
        <w:rPr>
          <w:rFonts w:ascii="Arial" w:eastAsia="Arial" w:hAnsi="Arial" w:cs="Arial"/>
          <w:sz w:val="24"/>
          <w:szCs w:val="24"/>
        </w:rPr>
        <w:t>Minister właściwy do spraw budownictwa, planowania i zagospodarowania</w:t>
      </w:r>
      <w:r>
        <w:rPr>
          <w:rFonts w:ascii="Arial" w:eastAsia="Arial" w:hAnsi="Arial" w:cs="Arial"/>
          <w:b/>
          <w:bCs/>
          <w:sz w:val="24"/>
          <w:szCs w:val="24"/>
        </w:rPr>
        <w:t xml:space="preserve"> </w:t>
      </w:r>
      <w:r>
        <w:rPr>
          <w:rFonts w:ascii="Arial" w:eastAsia="Arial" w:hAnsi="Arial" w:cs="Arial"/>
          <w:sz w:val="24"/>
          <w:szCs w:val="24"/>
        </w:rPr>
        <w:t>przestrzennego oraz mieszkalnictwa w porozumieniu z ministrem właściwym do spraw szkolnictwa wyższego określi, w drodze rozporządzenia:</w:t>
      </w:r>
    </w:p>
    <w:p w:rsidR="00695AA0" w:rsidRDefault="00695AA0">
      <w:pPr>
        <w:spacing w:line="14" w:lineRule="exact"/>
        <w:rPr>
          <w:sz w:val="20"/>
          <w:szCs w:val="20"/>
        </w:rPr>
      </w:pPr>
    </w:p>
    <w:p w:rsidR="00695AA0" w:rsidRDefault="00BE1923">
      <w:pPr>
        <w:numPr>
          <w:ilvl w:val="0"/>
          <w:numId w:val="3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rodzaje i zakres przygotowania zawodowego do wykonywania samodzielnych funkcji technicznych w budownictwie:</w:t>
      </w:r>
    </w:p>
    <w:p w:rsidR="00695AA0" w:rsidRDefault="00BE1923">
      <w:pPr>
        <w:numPr>
          <w:ilvl w:val="1"/>
          <w:numId w:val="34"/>
        </w:numPr>
        <w:tabs>
          <w:tab w:val="left" w:pos="727"/>
        </w:tabs>
        <w:ind w:left="727" w:hanging="300"/>
        <w:rPr>
          <w:rFonts w:ascii="Arial" w:eastAsia="Arial" w:hAnsi="Arial" w:cs="Arial"/>
          <w:sz w:val="24"/>
          <w:szCs w:val="24"/>
        </w:rPr>
      </w:pPr>
      <w:r>
        <w:rPr>
          <w:rFonts w:ascii="Arial" w:eastAsia="Arial" w:hAnsi="Arial" w:cs="Arial"/>
          <w:sz w:val="24"/>
          <w:szCs w:val="24"/>
        </w:rPr>
        <w:t>kierunki studiów wyższych odpowiednie lub pokrewne dla danej specjalności,</w:t>
      </w:r>
    </w:p>
    <w:p w:rsidR="00695AA0" w:rsidRDefault="00BE1923">
      <w:pPr>
        <w:numPr>
          <w:ilvl w:val="1"/>
          <w:numId w:val="34"/>
        </w:numPr>
        <w:tabs>
          <w:tab w:val="left" w:pos="727"/>
        </w:tabs>
        <w:ind w:left="727" w:hanging="300"/>
        <w:rPr>
          <w:rFonts w:ascii="Arial" w:eastAsia="Arial" w:hAnsi="Arial" w:cs="Arial"/>
          <w:sz w:val="24"/>
          <w:szCs w:val="24"/>
        </w:rPr>
      </w:pPr>
      <w:r>
        <w:rPr>
          <w:rFonts w:ascii="Arial" w:eastAsia="Arial" w:hAnsi="Arial" w:cs="Arial"/>
          <w:sz w:val="24"/>
          <w:szCs w:val="24"/>
        </w:rPr>
        <w:t>wykaz zawodów związanych z budownictwem,</w:t>
      </w:r>
    </w:p>
    <w:p w:rsidR="00695AA0" w:rsidRDefault="00BE1923">
      <w:pPr>
        <w:numPr>
          <w:ilvl w:val="1"/>
          <w:numId w:val="34"/>
        </w:numPr>
        <w:tabs>
          <w:tab w:val="left" w:pos="727"/>
        </w:tabs>
        <w:ind w:left="727" w:hanging="300"/>
        <w:rPr>
          <w:rFonts w:ascii="Arial" w:eastAsia="Arial" w:hAnsi="Arial" w:cs="Arial"/>
          <w:sz w:val="24"/>
          <w:szCs w:val="24"/>
        </w:rPr>
      </w:pPr>
      <w:r>
        <w:rPr>
          <w:rFonts w:ascii="Arial" w:eastAsia="Arial" w:hAnsi="Arial" w:cs="Arial"/>
          <w:sz w:val="24"/>
          <w:szCs w:val="24"/>
        </w:rPr>
        <w:t>wykaz specjalizacji wyodrębnionych w ramach poszczególnych specjalności,</w:t>
      </w:r>
    </w:p>
    <w:p w:rsidR="00695AA0" w:rsidRDefault="00695AA0">
      <w:pPr>
        <w:spacing w:line="10" w:lineRule="exact"/>
        <w:rPr>
          <w:rFonts w:ascii="Arial" w:eastAsia="Arial" w:hAnsi="Arial" w:cs="Arial"/>
          <w:sz w:val="24"/>
          <w:szCs w:val="24"/>
        </w:rPr>
      </w:pPr>
    </w:p>
    <w:p w:rsidR="00695AA0" w:rsidRDefault="00BE1923">
      <w:pPr>
        <w:numPr>
          <w:ilvl w:val="0"/>
          <w:numId w:val="3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sposób stwierdzania posiadania przygotowania zawodowego i jego weryfikacji, w tym sposób:</w:t>
      </w:r>
    </w:p>
    <w:p w:rsidR="00695AA0" w:rsidRDefault="00BE1923">
      <w:pPr>
        <w:numPr>
          <w:ilvl w:val="1"/>
          <w:numId w:val="34"/>
        </w:numPr>
        <w:tabs>
          <w:tab w:val="left" w:pos="727"/>
        </w:tabs>
        <w:ind w:left="727" w:hanging="300"/>
        <w:rPr>
          <w:rFonts w:ascii="Arial" w:eastAsia="Arial" w:hAnsi="Arial" w:cs="Arial"/>
          <w:sz w:val="24"/>
          <w:szCs w:val="24"/>
        </w:rPr>
      </w:pPr>
      <w:r>
        <w:rPr>
          <w:rFonts w:ascii="Arial" w:eastAsia="Arial" w:hAnsi="Arial" w:cs="Arial"/>
          <w:sz w:val="24"/>
          <w:szCs w:val="24"/>
        </w:rPr>
        <w:t>dokumentowania i weryfikacji posiadanego wykształcenia, a także kwalifikowania,</w:t>
      </w:r>
    </w:p>
    <w:p w:rsidR="00695AA0" w:rsidRDefault="00695AA0">
      <w:pPr>
        <w:spacing w:line="10" w:lineRule="exact"/>
        <w:rPr>
          <w:rFonts w:ascii="Arial" w:eastAsia="Arial" w:hAnsi="Arial" w:cs="Arial"/>
          <w:sz w:val="24"/>
          <w:szCs w:val="24"/>
        </w:rPr>
      </w:pPr>
    </w:p>
    <w:p w:rsidR="00695AA0" w:rsidRDefault="00BE1923">
      <w:pPr>
        <w:numPr>
          <w:ilvl w:val="1"/>
          <w:numId w:val="34"/>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stwierdzania przygotowania zawodowego oraz jego dokumentowania do uzyskania specjalizacji techniczno-budowlanej,</w:t>
      </w:r>
    </w:p>
    <w:p w:rsidR="00695AA0" w:rsidRDefault="00BE1923">
      <w:pPr>
        <w:numPr>
          <w:ilvl w:val="1"/>
          <w:numId w:val="34"/>
        </w:numPr>
        <w:tabs>
          <w:tab w:val="left" w:pos="727"/>
        </w:tabs>
        <w:ind w:left="727" w:hanging="300"/>
        <w:rPr>
          <w:rFonts w:ascii="Arial" w:eastAsia="Arial" w:hAnsi="Arial" w:cs="Arial"/>
          <w:sz w:val="24"/>
          <w:szCs w:val="24"/>
        </w:rPr>
      </w:pPr>
      <w:r>
        <w:rPr>
          <w:rFonts w:ascii="Arial" w:eastAsia="Arial" w:hAnsi="Arial" w:cs="Arial"/>
          <w:sz w:val="24"/>
          <w:szCs w:val="24"/>
        </w:rPr>
        <w:t>dokumentowania i odbywania praktyki, a także kryteria uznawania praktyki,</w:t>
      </w:r>
    </w:p>
    <w:p w:rsidR="00695AA0" w:rsidRDefault="00695AA0">
      <w:pPr>
        <w:spacing w:line="10" w:lineRule="exact"/>
        <w:rPr>
          <w:rFonts w:ascii="Arial" w:eastAsia="Arial" w:hAnsi="Arial" w:cs="Arial"/>
          <w:sz w:val="24"/>
          <w:szCs w:val="24"/>
        </w:rPr>
      </w:pPr>
    </w:p>
    <w:p w:rsidR="00695AA0" w:rsidRDefault="00BE1923">
      <w:pPr>
        <w:numPr>
          <w:ilvl w:val="1"/>
          <w:numId w:val="34"/>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przeprowadzania egzaminu ze znajomości procesu budowlanego oraz umiejętności praktycznego zastosowania wiedzy technicznej,</w:t>
      </w:r>
    </w:p>
    <w:p w:rsidR="00695AA0" w:rsidRDefault="00695AA0">
      <w:pPr>
        <w:spacing w:line="1" w:lineRule="exact"/>
        <w:rPr>
          <w:rFonts w:ascii="Arial" w:eastAsia="Arial" w:hAnsi="Arial" w:cs="Arial"/>
          <w:sz w:val="24"/>
          <w:szCs w:val="24"/>
        </w:rPr>
      </w:pPr>
    </w:p>
    <w:p w:rsidR="00695AA0" w:rsidRDefault="00BE1923">
      <w:pPr>
        <w:numPr>
          <w:ilvl w:val="0"/>
          <w:numId w:val="34"/>
        </w:numPr>
        <w:tabs>
          <w:tab w:val="left" w:pos="427"/>
        </w:tabs>
        <w:ind w:left="427" w:hanging="427"/>
        <w:rPr>
          <w:rFonts w:ascii="Arial" w:eastAsia="Arial" w:hAnsi="Arial" w:cs="Arial"/>
          <w:sz w:val="24"/>
          <w:szCs w:val="24"/>
        </w:rPr>
      </w:pPr>
      <w:r>
        <w:rPr>
          <w:rFonts w:ascii="Arial" w:eastAsia="Arial" w:hAnsi="Arial" w:cs="Arial"/>
          <w:sz w:val="24"/>
          <w:szCs w:val="24"/>
        </w:rPr>
        <w:t>ograniczenia zakresu uprawnień budowlanych</w:t>
      </w:r>
    </w:p>
    <w:p w:rsidR="00695AA0" w:rsidRDefault="00695AA0">
      <w:pPr>
        <w:spacing w:line="11" w:lineRule="exact"/>
        <w:rPr>
          <w:sz w:val="20"/>
          <w:szCs w:val="20"/>
        </w:rPr>
      </w:pPr>
    </w:p>
    <w:p w:rsidR="00695AA0" w:rsidRDefault="00BE1923">
      <w:pPr>
        <w:numPr>
          <w:ilvl w:val="0"/>
          <w:numId w:val="35"/>
        </w:numPr>
        <w:tabs>
          <w:tab w:val="left" w:pos="200"/>
        </w:tabs>
        <w:spacing w:line="236" w:lineRule="auto"/>
        <w:ind w:left="7" w:hanging="7"/>
        <w:jc w:val="both"/>
        <w:rPr>
          <w:rFonts w:ascii="Arial" w:eastAsia="Arial" w:hAnsi="Arial" w:cs="Arial"/>
          <w:sz w:val="24"/>
          <w:szCs w:val="24"/>
        </w:rPr>
      </w:pPr>
      <w:r>
        <w:rPr>
          <w:rFonts w:ascii="Arial" w:eastAsia="Arial" w:hAnsi="Arial" w:cs="Arial"/>
          <w:sz w:val="24"/>
          <w:szCs w:val="24"/>
        </w:rPr>
        <w:t>mając na względzie zapewnienie przejrzystego i sprawnego przeprowadzania czynności związanych z nadawaniem uprawnień budowlanych, a także uznawaniem praktyk zawodowych.</w:t>
      </w:r>
    </w:p>
    <w:p w:rsidR="00695AA0" w:rsidRDefault="00695AA0">
      <w:pPr>
        <w:sectPr w:rsidR="00695AA0">
          <w:pgSz w:w="12240" w:h="15840"/>
          <w:pgMar w:top="1138" w:right="1180" w:bottom="1440" w:left="1133" w:header="0" w:footer="0" w:gutter="0"/>
          <w:cols w:space="708" w:equalWidth="0">
            <w:col w:w="9927"/>
          </w:cols>
        </w:sectPr>
      </w:pPr>
    </w:p>
    <w:p w:rsidR="00695AA0" w:rsidRDefault="00BE1923">
      <w:pPr>
        <w:ind w:right="-6"/>
        <w:jc w:val="center"/>
        <w:rPr>
          <w:sz w:val="20"/>
          <w:szCs w:val="20"/>
        </w:rPr>
      </w:pPr>
      <w:r>
        <w:rPr>
          <w:rFonts w:ascii="Arial" w:eastAsia="Arial" w:hAnsi="Arial" w:cs="Arial"/>
          <w:b/>
          <w:bCs/>
          <w:sz w:val="24"/>
          <w:szCs w:val="24"/>
        </w:rPr>
        <w:lastRenderedPageBreak/>
        <w:t>Rozdział 3</w:t>
      </w:r>
    </w:p>
    <w:p w:rsidR="00695AA0" w:rsidRDefault="00695AA0">
      <w:pPr>
        <w:spacing w:line="120" w:lineRule="exact"/>
        <w:rPr>
          <w:sz w:val="20"/>
          <w:szCs w:val="20"/>
        </w:rPr>
      </w:pPr>
    </w:p>
    <w:p w:rsidR="00695AA0" w:rsidRDefault="00BE1923">
      <w:pPr>
        <w:ind w:right="-6"/>
        <w:jc w:val="center"/>
        <w:rPr>
          <w:sz w:val="20"/>
          <w:szCs w:val="20"/>
        </w:rPr>
      </w:pPr>
      <w:r>
        <w:rPr>
          <w:rFonts w:ascii="Arial" w:eastAsia="Arial" w:hAnsi="Arial" w:cs="Arial"/>
          <w:b/>
          <w:bCs/>
          <w:sz w:val="24"/>
          <w:szCs w:val="24"/>
        </w:rPr>
        <w:t>Prawa i obowiązki uczestników procesu budowlanego</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17. </w:t>
      </w:r>
      <w:r>
        <w:rPr>
          <w:rFonts w:ascii="Arial" w:eastAsia="Arial" w:hAnsi="Arial" w:cs="Arial"/>
          <w:sz w:val="24"/>
          <w:szCs w:val="24"/>
        </w:rPr>
        <w:t>Uczestnikami procesu</w:t>
      </w:r>
      <w:r>
        <w:rPr>
          <w:rFonts w:ascii="Arial" w:eastAsia="Arial" w:hAnsi="Arial" w:cs="Arial"/>
          <w:b/>
          <w:bCs/>
          <w:sz w:val="24"/>
          <w:szCs w:val="24"/>
        </w:rPr>
        <w:t xml:space="preserve"> </w:t>
      </w:r>
      <w:r>
        <w:rPr>
          <w:rFonts w:ascii="Arial" w:eastAsia="Arial" w:hAnsi="Arial" w:cs="Arial"/>
          <w:sz w:val="24"/>
          <w:szCs w:val="24"/>
        </w:rPr>
        <w:t>budowlanego, w rozumieniu ustawy, są:</w:t>
      </w:r>
    </w:p>
    <w:p w:rsidR="00695AA0" w:rsidRDefault="00BE1923">
      <w:pPr>
        <w:numPr>
          <w:ilvl w:val="0"/>
          <w:numId w:val="36"/>
        </w:numPr>
        <w:tabs>
          <w:tab w:val="left" w:pos="427"/>
        </w:tabs>
        <w:ind w:left="427" w:hanging="427"/>
        <w:rPr>
          <w:rFonts w:ascii="Arial" w:eastAsia="Arial" w:hAnsi="Arial" w:cs="Arial"/>
          <w:sz w:val="24"/>
          <w:szCs w:val="24"/>
        </w:rPr>
      </w:pPr>
      <w:r>
        <w:rPr>
          <w:rFonts w:ascii="Arial" w:eastAsia="Arial" w:hAnsi="Arial" w:cs="Arial"/>
          <w:sz w:val="24"/>
          <w:szCs w:val="24"/>
        </w:rPr>
        <w:t>inwestor;</w:t>
      </w:r>
    </w:p>
    <w:p w:rsidR="00695AA0" w:rsidRDefault="00BE1923">
      <w:pPr>
        <w:numPr>
          <w:ilvl w:val="0"/>
          <w:numId w:val="36"/>
        </w:numPr>
        <w:tabs>
          <w:tab w:val="left" w:pos="427"/>
        </w:tabs>
        <w:ind w:left="427" w:hanging="427"/>
        <w:rPr>
          <w:rFonts w:ascii="Arial" w:eastAsia="Arial" w:hAnsi="Arial" w:cs="Arial"/>
          <w:sz w:val="24"/>
          <w:szCs w:val="24"/>
        </w:rPr>
      </w:pPr>
      <w:r>
        <w:rPr>
          <w:rFonts w:ascii="Arial" w:eastAsia="Arial" w:hAnsi="Arial" w:cs="Arial"/>
          <w:sz w:val="24"/>
          <w:szCs w:val="24"/>
        </w:rPr>
        <w:t>inspektor nadzoru inwestorskiego;</w:t>
      </w:r>
    </w:p>
    <w:p w:rsidR="00695AA0" w:rsidRDefault="00BE1923">
      <w:pPr>
        <w:numPr>
          <w:ilvl w:val="0"/>
          <w:numId w:val="36"/>
        </w:numPr>
        <w:tabs>
          <w:tab w:val="left" w:pos="427"/>
        </w:tabs>
        <w:ind w:left="427" w:hanging="427"/>
        <w:rPr>
          <w:rFonts w:ascii="Arial" w:eastAsia="Arial" w:hAnsi="Arial" w:cs="Arial"/>
          <w:sz w:val="24"/>
          <w:szCs w:val="24"/>
        </w:rPr>
      </w:pPr>
      <w:r>
        <w:rPr>
          <w:rFonts w:ascii="Arial" w:eastAsia="Arial" w:hAnsi="Arial" w:cs="Arial"/>
          <w:sz w:val="24"/>
          <w:szCs w:val="24"/>
        </w:rPr>
        <w:t>projektant;</w:t>
      </w:r>
    </w:p>
    <w:p w:rsidR="00695AA0" w:rsidRDefault="00BE1923">
      <w:pPr>
        <w:numPr>
          <w:ilvl w:val="0"/>
          <w:numId w:val="36"/>
        </w:numPr>
        <w:tabs>
          <w:tab w:val="left" w:pos="427"/>
        </w:tabs>
        <w:ind w:left="427" w:hanging="427"/>
        <w:rPr>
          <w:rFonts w:ascii="Arial" w:eastAsia="Arial" w:hAnsi="Arial" w:cs="Arial"/>
          <w:sz w:val="24"/>
          <w:szCs w:val="24"/>
        </w:rPr>
      </w:pPr>
      <w:r>
        <w:rPr>
          <w:rFonts w:ascii="Arial" w:eastAsia="Arial" w:hAnsi="Arial" w:cs="Arial"/>
          <w:sz w:val="24"/>
          <w:szCs w:val="24"/>
        </w:rPr>
        <w:t>kierownik budowy lub kierownik robót.</w:t>
      </w:r>
    </w:p>
    <w:p w:rsidR="00695AA0" w:rsidRDefault="00695AA0">
      <w:pPr>
        <w:spacing w:line="251"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18.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obowiązków inwestora należy zorganizowanie procesu budowy, z</w:t>
      </w:r>
      <w:r>
        <w:rPr>
          <w:rFonts w:ascii="Arial" w:eastAsia="Arial" w:hAnsi="Arial" w:cs="Arial"/>
          <w:b/>
          <w:bCs/>
          <w:sz w:val="24"/>
          <w:szCs w:val="24"/>
        </w:rPr>
        <w:t xml:space="preserve"> </w:t>
      </w:r>
      <w:r>
        <w:rPr>
          <w:rFonts w:ascii="Arial" w:eastAsia="Arial" w:hAnsi="Arial" w:cs="Arial"/>
          <w:sz w:val="24"/>
          <w:szCs w:val="24"/>
        </w:rPr>
        <w:t>uwzględnieniem zawartych w przepisach zasad bezpieczeństwa i ochrony zdrowia, a w szczególności zapewnienie:</w:t>
      </w:r>
    </w:p>
    <w:p w:rsidR="00695AA0" w:rsidRDefault="00695AA0">
      <w:pPr>
        <w:spacing w:line="3" w:lineRule="exact"/>
        <w:rPr>
          <w:sz w:val="20"/>
          <w:szCs w:val="20"/>
        </w:rPr>
      </w:pPr>
    </w:p>
    <w:p w:rsidR="00695AA0" w:rsidRDefault="00BE1923">
      <w:pPr>
        <w:numPr>
          <w:ilvl w:val="0"/>
          <w:numId w:val="37"/>
        </w:numPr>
        <w:tabs>
          <w:tab w:val="left" w:pos="427"/>
        </w:tabs>
        <w:ind w:left="427" w:hanging="427"/>
        <w:rPr>
          <w:rFonts w:ascii="Arial" w:eastAsia="Arial" w:hAnsi="Arial" w:cs="Arial"/>
          <w:sz w:val="24"/>
          <w:szCs w:val="24"/>
        </w:rPr>
      </w:pPr>
      <w:r>
        <w:rPr>
          <w:rFonts w:ascii="Arial" w:eastAsia="Arial" w:hAnsi="Arial" w:cs="Arial"/>
          <w:sz w:val="24"/>
          <w:szCs w:val="24"/>
        </w:rPr>
        <w:t>opracowania projektu budowlanego i, stosownie do potrzeb, innych projektów,</w:t>
      </w:r>
    </w:p>
    <w:p w:rsidR="00695AA0" w:rsidRDefault="00BE1923">
      <w:pPr>
        <w:numPr>
          <w:ilvl w:val="0"/>
          <w:numId w:val="37"/>
        </w:numPr>
        <w:tabs>
          <w:tab w:val="left" w:pos="427"/>
        </w:tabs>
        <w:ind w:left="427" w:hanging="427"/>
        <w:rPr>
          <w:rFonts w:ascii="Arial" w:eastAsia="Arial" w:hAnsi="Arial" w:cs="Arial"/>
          <w:sz w:val="24"/>
          <w:szCs w:val="24"/>
        </w:rPr>
      </w:pPr>
      <w:r>
        <w:rPr>
          <w:rFonts w:ascii="Arial" w:eastAsia="Arial" w:hAnsi="Arial" w:cs="Arial"/>
          <w:sz w:val="24"/>
          <w:szCs w:val="24"/>
        </w:rPr>
        <w:t>objęcia kierownictwa budowy przez kierownika budowy,</w:t>
      </w:r>
    </w:p>
    <w:p w:rsidR="00695AA0" w:rsidRDefault="00BE1923">
      <w:pPr>
        <w:numPr>
          <w:ilvl w:val="0"/>
          <w:numId w:val="37"/>
        </w:numPr>
        <w:tabs>
          <w:tab w:val="left" w:pos="427"/>
        </w:tabs>
        <w:ind w:left="427" w:hanging="427"/>
        <w:rPr>
          <w:rFonts w:ascii="Arial" w:eastAsia="Arial" w:hAnsi="Arial" w:cs="Arial"/>
          <w:sz w:val="24"/>
          <w:szCs w:val="24"/>
        </w:rPr>
      </w:pPr>
      <w:r>
        <w:rPr>
          <w:rFonts w:ascii="Arial" w:eastAsia="Arial" w:hAnsi="Arial" w:cs="Arial"/>
          <w:sz w:val="24"/>
          <w:szCs w:val="24"/>
        </w:rPr>
        <w:t>opracowania planu bezpieczeństwa i ochrony zdrowia,</w:t>
      </w:r>
    </w:p>
    <w:p w:rsidR="00695AA0" w:rsidRDefault="00BE1923">
      <w:pPr>
        <w:numPr>
          <w:ilvl w:val="0"/>
          <w:numId w:val="37"/>
        </w:numPr>
        <w:tabs>
          <w:tab w:val="left" w:pos="427"/>
        </w:tabs>
        <w:ind w:left="427" w:hanging="427"/>
        <w:rPr>
          <w:rFonts w:ascii="Arial" w:eastAsia="Arial" w:hAnsi="Arial" w:cs="Arial"/>
          <w:sz w:val="24"/>
          <w:szCs w:val="24"/>
        </w:rPr>
      </w:pPr>
      <w:r>
        <w:rPr>
          <w:rFonts w:ascii="Arial" w:eastAsia="Arial" w:hAnsi="Arial" w:cs="Arial"/>
          <w:sz w:val="24"/>
          <w:szCs w:val="24"/>
        </w:rPr>
        <w:t>wykonania i odbioru robót budowlanych,</w:t>
      </w:r>
    </w:p>
    <w:p w:rsidR="00695AA0" w:rsidRDefault="00BE1923">
      <w:pPr>
        <w:numPr>
          <w:ilvl w:val="0"/>
          <w:numId w:val="37"/>
        </w:numPr>
        <w:tabs>
          <w:tab w:val="left" w:pos="427"/>
        </w:tabs>
        <w:ind w:left="427" w:hanging="427"/>
        <w:rPr>
          <w:rFonts w:ascii="Arial" w:eastAsia="Arial" w:hAnsi="Arial" w:cs="Arial"/>
          <w:sz w:val="24"/>
          <w:szCs w:val="24"/>
        </w:rPr>
      </w:pPr>
      <w:r>
        <w:rPr>
          <w:rFonts w:ascii="Arial" w:eastAsia="Arial" w:hAnsi="Arial" w:cs="Arial"/>
          <w:sz w:val="24"/>
          <w:szCs w:val="24"/>
        </w:rPr>
        <w:t>w przypadkach uzasadnionych wysokim stopniem skomplikowania robót budowlanych</w:t>
      </w:r>
    </w:p>
    <w:p w:rsidR="00695AA0" w:rsidRDefault="00BE1923">
      <w:pPr>
        <w:ind w:left="427"/>
        <w:rPr>
          <w:sz w:val="20"/>
          <w:szCs w:val="20"/>
        </w:rPr>
      </w:pPr>
      <w:r>
        <w:rPr>
          <w:rFonts w:ascii="Arial" w:eastAsia="Arial" w:hAnsi="Arial" w:cs="Arial"/>
          <w:sz w:val="24"/>
          <w:szCs w:val="24"/>
        </w:rPr>
        <w:t>lub warunkami gruntowymi, nadzoru nad wykonywaniem robót budowlanych</w:t>
      </w:r>
    </w:p>
    <w:p w:rsidR="00695AA0" w:rsidRDefault="00BE1923">
      <w:pPr>
        <w:numPr>
          <w:ilvl w:val="0"/>
          <w:numId w:val="38"/>
        </w:numPr>
        <w:tabs>
          <w:tab w:val="left" w:pos="147"/>
        </w:tabs>
        <w:ind w:left="147" w:hanging="147"/>
        <w:rPr>
          <w:rFonts w:ascii="Arial" w:eastAsia="Arial" w:hAnsi="Arial" w:cs="Arial"/>
          <w:sz w:val="24"/>
          <w:szCs w:val="24"/>
        </w:rPr>
      </w:pPr>
      <w:r>
        <w:rPr>
          <w:rFonts w:ascii="Arial" w:eastAsia="Arial" w:hAnsi="Arial" w:cs="Arial"/>
          <w:sz w:val="24"/>
          <w:szCs w:val="24"/>
        </w:rPr>
        <w:t>przez osoby o odpowiednich kwalifikacjach zawodowych.</w:t>
      </w:r>
    </w:p>
    <w:p w:rsidR="00695AA0" w:rsidRDefault="00BE1923">
      <w:pPr>
        <w:numPr>
          <w:ilvl w:val="1"/>
          <w:numId w:val="38"/>
        </w:numPr>
        <w:tabs>
          <w:tab w:val="left" w:pos="707"/>
        </w:tabs>
        <w:ind w:left="707" w:hanging="275"/>
        <w:rPr>
          <w:rFonts w:ascii="Arial" w:eastAsia="Arial" w:hAnsi="Arial" w:cs="Arial"/>
          <w:sz w:val="24"/>
          <w:szCs w:val="24"/>
        </w:rPr>
      </w:pPr>
      <w:r>
        <w:rPr>
          <w:rFonts w:ascii="Arial" w:eastAsia="Arial" w:hAnsi="Arial" w:cs="Arial"/>
          <w:sz w:val="24"/>
          <w:szCs w:val="24"/>
        </w:rPr>
        <w:t>Inwestor może ustanowić inspektora nadzoru inwestorskiego na budowie.</w:t>
      </w:r>
    </w:p>
    <w:p w:rsidR="00695AA0" w:rsidRDefault="00BE1923">
      <w:pPr>
        <w:numPr>
          <w:ilvl w:val="1"/>
          <w:numId w:val="38"/>
        </w:numPr>
        <w:tabs>
          <w:tab w:val="left" w:pos="707"/>
        </w:tabs>
        <w:ind w:left="707" w:hanging="275"/>
        <w:rPr>
          <w:rFonts w:ascii="Arial" w:eastAsia="Arial" w:hAnsi="Arial" w:cs="Arial"/>
          <w:sz w:val="24"/>
          <w:szCs w:val="24"/>
        </w:rPr>
      </w:pPr>
      <w:r>
        <w:rPr>
          <w:rFonts w:ascii="Arial" w:eastAsia="Arial" w:hAnsi="Arial" w:cs="Arial"/>
          <w:sz w:val="24"/>
          <w:szCs w:val="24"/>
        </w:rPr>
        <w:t>Inwestor może zobowiązać projektanta do sprawowania nadzoru autorskiego.</w:t>
      </w:r>
    </w:p>
    <w:p w:rsidR="00695AA0" w:rsidRDefault="00695AA0">
      <w:pPr>
        <w:spacing w:line="243" w:lineRule="exact"/>
        <w:rPr>
          <w:sz w:val="20"/>
          <w:szCs w:val="20"/>
        </w:rPr>
      </w:pPr>
    </w:p>
    <w:p w:rsidR="00695AA0" w:rsidRPr="00311F7B" w:rsidRDefault="00BE1923">
      <w:pPr>
        <w:spacing w:line="224" w:lineRule="auto"/>
        <w:ind w:left="7" w:firstLine="432"/>
        <w:jc w:val="both"/>
        <w:rPr>
          <w:sz w:val="20"/>
          <w:szCs w:val="20"/>
          <w:highlight w:val="yellow"/>
        </w:rPr>
      </w:pPr>
      <w:r w:rsidRPr="00311F7B">
        <w:rPr>
          <w:rFonts w:ascii="Arial" w:eastAsia="Arial" w:hAnsi="Arial" w:cs="Arial"/>
          <w:b/>
          <w:bCs/>
          <w:sz w:val="24"/>
          <w:szCs w:val="24"/>
          <w:highlight w:val="yellow"/>
        </w:rPr>
        <w:t xml:space="preserve">Art. 19. </w:t>
      </w:r>
      <w:r w:rsidRPr="00311F7B">
        <w:rPr>
          <w:rFonts w:ascii="Arial" w:eastAsia="Arial" w:hAnsi="Arial" w:cs="Arial"/>
          <w:sz w:val="24"/>
          <w:szCs w:val="24"/>
          <w:highlight w:val="yellow"/>
        </w:rPr>
        <w:t>1.</w:t>
      </w:r>
      <w:r w:rsidRPr="00311F7B">
        <w:rPr>
          <w:rFonts w:ascii="Arial" w:eastAsia="Arial" w:hAnsi="Arial" w:cs="Arial"/>
          <w:sz w:val="32"/>
          <w:szCs w:val="32"/>
          <w:highlight w:val="yellow"/>
          <w:vertAlign w:val="superscript"/>
        </w:rPr>
        <w:t>4</w:t>
      </w:r>
      <w:r w:rsidRPr="00311F7B">
        <w:rPr>
          <w:rFonts w:ascii="Arial" w:eastAsia="Arial" w:hAnsi="Arial" w:cs="Arial"/>
          <w:b/>
          <w:bCs/>
          <w:sz w:val="24"/>
          <w:szCs w:val="24"/>
          <w:highlight w:val="yellow"/>
        </w:rPr>
        <w:t xml:space="preserve"> </w:t>
      </w:r>
      <w:r w:rsidRPr="00311F7B">
        <w:rPr>
          <w:rFonts w:ascii="Arial" w:eastAsia="Arial" w:hAnsi="Arial" w:cs="Arial"/>
          <w:sz w:val="24"/>
          <w:szCs w:val="24"/>
          <w:highlight w:val="yellow"/>
        </w:rPr>
        <w:t>Organ administracji architektoniczno-budowlanej</w:t>
      </w:r>
      <w:r w:rsidRPr="00311F7B">
        <w:rPr>
          <w:rFonts w:ascii="Arial" w:eastAsia="Arial" w:hAnsi="Arial" w:cs="Arial"/>
          <w:b/>
          <w:bCs/>
          <w:sz w:val="24"/>
          <w:szCs w:val="24"/>
          <w:highlight w:val="yellow"/>
        </w:rPr>
        <w:t xml:space="preserve"> </w:t>
      </w:r>
      <w:r w:rsidRPr="00311F7B">
        <w:rPr>
          <w:rFonts w:ascii="Arial" w:eastAsia="Arial" w:hAnsi="Arial" w:cs="Arial"/>
          <w:sz w:val="24"/>
          <w:szCs w:val="24"/>
          <w:highlight w:val="yellow"/>
        </w:rPr>
        <w:t>może w decyzji o</w:t>
      </w:r>
      <w:r w:rsidRPr="00311F7B">
        <w:rPr>
          <w:rFonts w:ascii="Arial" w:eastAsia="Arial" w:hAnsi="Arial" w:cs="Arial"/>
          <w:b/>
          <w:bCs/>
          <w:sz w:val="24"/>
          <w:szCs w:val="24"/>
          <w:highlight w:val="yellow"/>
        </w:rPr>
        <w:t xml:space="preserve"> </w:t>
      </w:r>
      <w:r w:rsidRPr="00311F7B">
        <w:rPr>
          <w:rFonts w:ascii="Arial" w:eastAsia="Arial" w:hAnsi="Arial" w:cs="Arial"/>
          <w:sz w:val="24"/>
          <w:szCs w:val="24"/>
          <w:highlight w:val="yellow"/>
        </w:rPr>
        <w:t>pozwoleniu na budowę nałożyć na inwestora obowiązek ustanowienia inspektora nadzoru inwestorskiego, a także obowiązek zapewnienia nadzoru autorskiego, w przypadkach uzasadnionych wysokim stopniem skomplikowania obiektu lub robót budowlanych bądź przewidywanym wpływem na środowisko.</w:t>
      </w:r>
    </w:p>
    <w:p w:rsidR="00695AA0" w:rsidRPr="00311F7B" w:rsidRDefault="00695AA0">
      <w:pPr>
        <w:spacing w:line="7" w:lineRule="exact"/>
        <w:rPr>
          <w:sz w:val="20"/>
          <w:szCs w:val="20"/>
          <w:highlight w:val="yellow"/>
        </w:rPr>
      </w:pPr>
    </w:p>
    <w:p w:rsidR="00695AA0" w:rsidRDefault="00BE1923">
      <w:pPr>
        <w:spacing w:line="227" w:lineRule="auto"/>
        <w:ind w:left="7" w:firstLine="432"/>
        <w:jc w:val="both"/>
        <w:rPr>
          <w:sz w:val="20"/>
          <w:szCs w:val="20"/>
        </w:rPr>
      </w:pPr>
      <w:r w:rsidRPr="00311F7B">
        <w:rPr>
          <w:rFonts w:ascii="Arial" w:eastAsia="Arial" w:hAnsi="Arial" w:cs="Arial"/>
          <w:sz w:val="24"/>
          <w:szCs w:val="24"/>
          <w:highlight w:val="yellow"/>
        </w:rPr>
        <w:t>2.</w:t>
      </w:r>
      <w:r w:rsidRPr="00311F7B">
        <w:rPr>
          <w:rFonts w:ascii="Arial" w:eastAsia="Arial" w:hAnsi="Arial" w:cs="Arial"/>
          <w:sz w:val="32"/>
          <w:szCs w:val="32"/>
          <w:highlight w:val="yellow"/>
          <w:vertAlign w:val="superscript"/>
        </w:rPr>
        <w:t>5</w:t>
      </w:r>
      <w:r w:rsidRPr="00311F7B">
        <w:rPr>
          <w:rFonts w:ascii="Arial" w:eastAsia="Arial" w:hAnsi="Arial" w:cs="Arial"/>
          <w:sz w:val="24"/>
          <w:szCs w:val="24"/>
          <w:highlight w:val="yellow"/>
        </w:rPr>
        <w:t xml:space="preserve"> Minister właściwy do spraw budownictwa, planowania i zagospodarowania przestrzennego oraz mieszkalnictwa określi, w drodze rozporządzenia, rodzaje obiektów budowlanych, przy których realizacji jest wymagane ustanowienie inspektora nadzoru inwestorskiego, oraz listę obiektów budowlanych i kryteria techniczne, jakimi powinien kierować się organ administracji architektoniczno-budowlanej podczas nakładania na inwestora obowiązku ustanowienia inspektora nadzoru inwestorskiego.</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20.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podstawowych obowiązków projektanta należy:</w:t>
      </w:r>
    </w:p>
    <w:p w:rsidR="00695AA0" w:rsidRDefault="00BE1923">
      <w:pPr>
        <w:numPr>
          <w:ilvl w:val="0"/>
          <w:numId w:val="39"/>
        </w:numPr>
        <w:tabs>
          <w:tab w:val="left" w:pos="427"/>
        </w:tabs>
        <w:ind w:left="427" w:hanging="427"/>
        <w:rPr>
          <w:rFonts w:ascii="Arial" w:eastAsia="Arial" w:hAnsi="Arial" w:cs="Arial"/>
          <w:sz w:val="24"/>
          <w:szCs w:val="24"/>
        </w:rPr>
      </w:pPr>
      <w:r>
        <w:rPr>
          <w:rFonts w:ascii="Arial" w:eastAsia="Arial" w:hAnsi="Arial" w:cs="Arial"/>
          <w:sz w:val="24"/>
          <w:szCs w:val="24"/>
        </w:rPr>
        <w:t>opracowanie  projektu  budowlanego  w  sposób  zgodny  z  wymaganiami  ustawy,</w:t>
      </w:r>
    </w:p>
    <w:p w:rsidR="00695AA0" w:rsidRDefault="00695AA0">
      <w:pPr>
        <w:spacing w:line="11" w:lineRule="exact"/>
        <w:rPr>
          <w:sz w:val="20"/>
          <w:szCs w:val="20"/>
        </w:rPr>
      </w:pPr>
    </w:p>
    <w:p w:rsidR="00695AA0" w:rsidRDefault="00BE1923">
      <w:pPr>
        <w:spacing w:line="235" w:lineRule="auto"/>
        <w:ind w:left="427" w:right="20"/>
        <w:rPr>
          <w:sz w:val="20"/>
          <w:szCs w:val="20"/>
        </w:rPr>
      </w:pPr>
      <w:r>
        <w:rPr>
          <w:rFonts w:ascii="Arial" w:eastAsia="Arial" w:hAnsi="Arial" w:cs="Arial"/>
          <w:sz w:val="24"/>
          <w:szCs w:val="24"/>
        </w:rPr>
        <w:t>ustaleniami określonymi w decyzjach administracyjnych dotyczących zamierzenia budowlanego, obowiązującymi przepisami oraz zasadami wiedzy technicznej;</w:t>
      </w:r>
    </w:p>
    <w:p w:rsidR="00695AA0" w:rsidRDefault="00695AA0">
      <w:pPr>
        <w:spacing w:line="12" w:lineRule="exact"/>
        <w:rPr>
          <w:sz w:val="20"/>
          <w:szCs w:val="20"/>
        </w:rPr>
      </w:pPr>
    </w:p>
    <w:p w:rsidR="00695AA0" w:rsidRDefault="00BE1923">
      <w:pPr>
        <w:spacing w:line="237" w:lineRule="auto"/>
        <w:ind w:left="407" w:hanging="407"/>
        <w:jc w:val="both"/>
        <w:rPr>
          <w:sz w:val="20"/>
          <w:szCs w:val="20"/>
        </w:rPr>
      </w:pPr>
      <w:r>
        <w:rPr>
          <w:rFonts w:ascii="Arial" w:eastAsia="Arial" w:hAnsi="Arial" w:cs="Arial"/>
          <w:sz w:val="24"/>
          <w:szCs w:val="24"/>
        </w:rPr>
        <w:t>1a) zapewnienie, w razie potrzeby, udziału w opracowaniu projektu osób posiadających uprawnienia budowlane do projektowania w odpowiedniej specjalności oraz wzajemne skoordynowanie techniczne wykonanych przez te osoby opracowań projektowych, zapewniające uwzględnienie zawartych w przepisach zasad bezpieczeństwa i ochrony</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0</wp:posOffset>
                </wp:positionH>
                <wp:positionV relativeFrom="paragraph">
                  <wp:posOffset>165100</wp:posOffset>
                </wp:positionV>
                <wp:extent cx="182943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3pt" to="144.05pt,13pt" o:allowincell="f" strokecolor="#000000" strokeweight="0.4799pt"/>
            </w:pict>
          </mc:Fallback>
        </mc:AlternateContent>
      </w:r>
    </w:p>
    <w:p w:rsidR="00695AA0" w:rsidRDefault="00695AA0">
      <w:pPr>
        <w:spacing w:line="337" w:lineRule="exact"/>
        <w:rPr>
          <w:sz w:val="20"/>
          <w:szCs w:val="20"/>
        </w:rPr>
      </w:pPr>
    </w:p>
    <w:p w:rsidR="00695AA0" w:rsidRDefault="00BE1923">
      <w:pPr>
        <w:numPr>
          <w:ilvl w:val="0"/>
          <w:numId w:val="40"/>
        </w:numPr>
        <w:tabs>
          <w:tab w:val="left" w:pos="142"/>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19 ust. 1 zmieniony przez art. 5 pkt 2 lit. b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40"/>
        </w:numPr>
        <w:tabs>
          <w:tab w:val="left" w:pos="142"/>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19 ust. 2 zmieniony przez art. 5 pkt 3 ustawy z dnia 16 grudnia 2016 r. o zmianie niektórych ustaw w celu poprawy otoczenia prawnego przedsiębiorców (Dz. U. poz. 2255), która weszła w życie z dniem 1 stycznia 2017 r.</w:t>
      </w:r>
    </w:p>
    <w:p w:rsidR="00695AA0" w:rsidRDefault="00695AA0">
      <w:pPr>
        <w:sectPr w:rsidR="00695AA0">
          <w:pgSz w:w="12240" w:h="15840"/>
          <w:pgMar w:top="1127" w:right="1180" w:bottom="856" w:left="1133" w:header="0" w:footer="0" w:gutter="0"/>
          <w:cols w:space="708" w:equalWidth="0">
            <w:col w:w="9927"/>
          </w:cols>
        </w:sectPr>
      </w:pPr>
    </w:p>
    <w:p w:rsidR="00695AA0" w:rsidRDefault="00BE1923">
      <w:pPr>
        <w:spacing w:line="235" w:lineRule="auto"/>
        <w:ind w:left="407" w:right="20"/>
        <w:rPr>
          <w:sz w:val="20"/>
          <w:szCs w:val="20"/>
        </w:rPr>
      </w:pPr>
      <w:r>
        <w:rPr>
          <w:rFonts w:ascii="Arial" w:eastAsia="Arial" w:hAnsi="Arial" w:cs="Arial"/>
          <w:sz w:val="24"/>
          <w:szCs w:val="24"/>
        </w:rPr>
        <w:lastRenderedPageBreak/>
        <w:t>zdrowia w procesie budowy, z uwzględnieniem specyfiki projektowanego obiektu budowlanego;</w:t>
      </w:r>
    </w:p>
    <w:p w:rsidR="00695AA0" w:rsidRDefault="00695AA0">
      <w:pPr>
        <w:spacing w:line="12" w:lineRule="exact"/>
        <w:rPr>
          <w:sz w:val="20"/>
          <w:szCs w:val="20"/>
        </w:rPr>
      </w:pPr>
    </w:p>
    <w:p w:rsidR="00695AA0" w:rsidRDefault="00BE1923">
      <w:pPr>
        <w:spacing w:line="236" w:lineRule="auto"/>
        <w:ind w:left="407" w:hanging="407"/>
        <w:jc w:val="both"/>
        <w:rPr>
          <w:sz w:val="20"/>
          <w:szCs w:val="20"/>
        </w:rPr>
      </w:pPr>
      <w:r>
        <w:rPr>
          <w:rFonts w:ascii="Arial" w:eastAsia="Arial" w:hAnsi="Arial" w:cs="Arial"/>
          <w:sz w:val="24"/>
          <w:szCs w:val="24"/>
        </w:rPr>
        <w:t>1b) sporządzenie informacji dotyczącej bezpieczeństwa i ochrony zdrowia ze względu na specyfikę projektowanego obiektu budowlanego, uwzględnianej w planie bezpieczeństwa i ochrony zdrowia;</w:t>
      </w:r>
    </w:p>
    <w:p w:rsidR="00695AA0" w:rsidRDefault="00695AA0">
      <w:pPr>
        <w:spacing w:line="3" w:lineRule="exact"/>
        <w:rPr>
          <w:sz w:val="20"/>
          <w:szCs w:val="20"/>
        </w:rPr>
      </w:pPr>
    </w:p>
    <w:p w:rsidR="00695AA0" w:rsidRDefault="00BE1923">
      <w:pPr>
        <w:ind w:left="7"/>
        <w:rPr>
          <w:sz w:val="20"/>
          <w:szCs w:val="20"/>
        </w:rPr>
      </w:pPr>
      <w:r>
        <w:rPr>
          <w:rFonts w:ascii="Arial" w:eastAsia="Arial" w:hAnsi="Arial" w:cs="Arial"/>
          <w:sz w:val="24"/>
          <w:szCs w:val="24"/>
        </w:rPr>
        <w:t>1c) określenie obszaru oddziaływania obiektu;</w:t>
      </w:r>
    </w:p>
    <w:p w:rsidR="00695AA0" w:rsidRDefault="00695AA0">
      <w:pPr>
        <w:spacing w:line="11" w:lineRule="exact"/>
        <w:rPr>
          <w:sz w:val="20"/>
          <w:szCs w:val="20"/>
        </w:rPr>
      </w:pPr>
    </w:p>
    <w:p w:rsidR="00695AA0" w:rsidRDefault="00BE1923">
      <w:pPr>
        <w:numPr>
          <w:ilvl w:val="0"/>
          <w:numId w:val="4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uzyskanie wymaganych opinii, uzgodnień i sprawdzeń rozwiązań projektowych w zakresie wynikającym z przepisów;</w:t>
      </w:r>
    </w:p>
    <w:p w:rsidR="00695AA0" w:rsidRDefault="00BE1923">
      <w:pPr>
        <w:numPr>
          <w:ilvl w:val="0"/>
          <w:numId w:val="41"/>
        </w:numPr>
        <w:tabs>
          <w:tab w:val="left" w:pos="427"/>
        </w:tabs>
        <w:ind w:left="427" w:hanging="427"/>
        <w:rPr>
          <w:rFonts w:ascii="Arial" w:eastAsia="Arial" w:hAnsi="Arial" w:cs="Arial"/>
          <w:sz w:val="24"/>
          <w:szCs w:val="24"/>
        </w:rPr>
      </w:pPr>
      <w:r>
        <w:rPr>
          <w:rFonts w:ascii="Arial" w:eastAsia="Arial" w:hAnsi="Arial" w:cs="Arial"/>
          <w:sz w:val="24"/>
          <w:szCs w:val="24"/>
        </w:rPr>
        <w:t>wyjaśnianie wątpliwości dotyczących projektu i zawartych w nim rozwiązań;</w:t>
      </w:r>
    </w:p>
    <w:p w:rsidR="00695AA0" w:rsidRDefault="00695AA0">
      <w:pPr>
        <w:spacing w:line="11" w:lineRule="exact"/>
        <w:rPr>
          <w:sz w:val="20"/>
          <w:szCs w:val="20"/>
        </w:rPr>
      </w:pPr>
    </w:p>
    <w:p w:rsidR="00695AA0" w:rsidRDefault="00BE1923">
      <w:pPr>
        <w:spacing w:line="236" w:lineRule="auto"/>
        <w:ind w:left="407" w:hanging="407"/>
        <w:jc w:val="both"/>
        <w:rPr>
          <w:sz w:val="20"/>
          <w:szCs w:val="20"/>
        </w:rPr>
      </w:pPr>
      <w:r>
        <w:rPr>
          <w:rFonts w:ascii="Arial" w:eastAsia="Arial" w:hAnsi="Arial" w:cs="Arial"/>
          <w:sz w:val="24"/>
          <w:szCs w:val="24"/>
        </w:rPr>
        <w:t>3a) sporządzanie lub uzgadnianie indywidualnej dokumentacji technicznej, o której mowa w art. 10 ust. 1 ustawy z dnia 16 kwietnia 2004 r. o wyrobach budowlanych (Dz. U. z 2014 r. poz. 883 oraz z 2015 r. poz. 1165);</w:t>
      </w:r>
    </w:p>
    <w:p w:rsidR="00695AA0" w:rsidRDefault="00695AA0">
      <w:pPr>
        <w:spacing w:line="6" w:lineRule="exact"/>
        <w:rPr>
          <w:sz w:val="20"/>
          <w:szCs w:val="20"/>
        </w:rPr>
      </w:pPr>
    </w:p>
    <w:p w:rsidR="00695AA0" w:rsidRDefault="00BE1923">
      <w:pPr>
        <w:tabs>
          <w:tab w:val="left" w:pos="407"/>
        </w:tabs>
        <w:spacing w:line="204" w:lineRule="auto"/>
        <w:ind w:left="427" w:hanging="419"/>
        <w:jc w:val="both"/>
        <w:rPr>
          <w:sz w:val="20"/>
          <w:szCs w:val="20"/>
        </w:rPr>
      </w:pPr>
      <w:r w:rsidRPr="00311F7B">
        <w:rPr>
          <w:rFonts w:ascii="Arial" w:eastAsia="Arial" w:hAnsi="Arial" w:cs="Arial"/>
          <w:sz w:val="24"/>
          <w:szCs w:val="24"/>
          <w:highlight w:val="yellow"/>
        </w:rPr>
        <w:t>4)</w:t>
      </w:r>
      <w:r w:rsidRPr="00311F7B">
        <w:rPr>
          <w:rFonts w:ascii="Arial" w:eastAsia="Arial" w:hAnsi="Arial" w:cs="Arial"/>
          <w:sz w:val="24"/>
          <w:szCs w:val="24"/>
          <w:highlight w:val="yellow"/>
        </w:rPr>
        <w:tab/>
      </w:r>
      <w:r w:rsidRPr="00311F7B">
        <w:rPr>
          <w:rFonts w:ascii="Arial" w:eastAsia="Arial" w:hAnsi="Arial" w:cs="Arial"/>
          <w:sz w:val="32"/>
          <w:szCs w:val="32"/>
          <w:highlight w:val="yellow"/>
          <w:vertAlign w:val="superscript"/>
        </w:rPr>
        <w:t>6</w:t>
      </w:r>
      <w:r w:rsidRPr="00311F7B">
        <w:rPr>
          <w:rFonts w:ascii="Arial" w:eastAsia="Arial" w:hAnsi="Arial" w:cs="Arial"/>
          <w:sz w:val="24"/>
          <w:szCs w:val="24"/>
          <w:highlight w:val="yellow"/>
        </w:rPr>
        <w:t xml:space="preserve"> sprawowanie nadzoru autorskiego na żądanie inwestora lub organu administracji architektoniczno-budowlanej w zakresie:</w:t>
      </w:r>
    </w:p>
    <w:p w:rsidR="00695AA0" w:rsidRDefault="00695AA0">
      <w:pPr>
        <w:spacing w:line="3" w:lineRule="exact"/>
        <w:rPr>
          <w:sz w:val="20"/>
          <w:szCs w:val="20"/>
        </w:rPr>
      </w:pPr>
    </w:p>
    <w:p w:rsidR="00695AA0" w:rsidRDefault="00BE1923">
      <w:pPr>
        <w:numPr>
          <w:ilvl w:val="0"/>
          <w:numId w:val="42"/>
        </w:numPr>
        <w:tabs>
          <w:tab w:val="left" w:pos="727"/>
        </w:tabs>
        <w:ind w:left="727" w:hanging="300"/>
        <w:rPr>
          <w:rFonts w:ascii="Arial" w:eastAsia="Arial" w:hAnsi="Arial" w:cs="Arial"/>
          <w:sz w:val="24"/>
          <w:szCs w:val="24"/>
        </w:rPr>
      </w:pPr>
      <w:r>
        <w:rPr>
          <w:rFonts w:ascii="Arial" w:eastAsia="Arial" w:hAnsi="Arial" w:cs="Arial"/>
          <w:sz w:val="24"/>
          <w:szCs w:val="24"/>
        </w:rPr>
        <w:t>stwierdzania w toku wykonywania robót budowlanych zgodności realizacji z projektem,</w:t>
      </w:r>
    </w:p>
    <w:p w:rsidR="00695AA0" w:rsidRDefault="00BE1923">
      <w:pPr>
        <w:numPr>
          <w:ilvl w:val="0"/>
          <w:numId w:val="42"/>
        </w:numPr>
        <w:tabs>
          <w:tab w:val="left" w:pos="727"/>
        </w:tabs>
        <w:ind w:left="727" w:hanging="300"/>
        <w:rPr>
          <w:rFonts w:ascii="Arial" w:eastAsia="Arial" w:hAnsi="Arial" w:cs="Arial"/>
          <w:sz w:val="24"/>
          <w:szCs w:val="24"/>
        </w:rPr>
      </w:pPr>
      <w:r>
        <w:rPr>
          <w:rFonts w:ascii="Arial" w:eastAsia="Arial" w:hAnsi="Arial" w:cs="Arial"/>
          <w:sz w:val="24"/>
          <w:szCs w:val="24"/>
        </w:rPr>
        <w:t>uzgadniania  możliwości  wprowadzenia  rozwiązań  zamiennych  w  stosunku  do</w:t>
      </w:r>
    </w:p>
    <w:p w:rsidR="00695AA0" w:rsidRDefault="00695AA0">
      <w:pPr>
        <w:spacing w:line="11" w:lineRule="exact"/>
        <w:rPr>
          <w:sz w:val="20"/>
          <w:szCs w:val="20"/>
        </w:rPr>
      </w:pPr>
    </w:p>
    <w:p w:rsidR="00695AA0" w:rsidRDefault="00BE1923">
      <w:pPr>
        <w:spacing w:line="235" w:lineRule="auto"/>
        <w:ind w:left="727"/>
        <w:rPr>
          <w:sz w:val="20"/>
          <w:szCs w:val="20"/>
        </w:rPr>
      </w:pPr>
      <w:r>
        <w:rPr>
          <w:rFonts w:ascii="Arial" w:eastAsia="Arial" w:hAnsi="Arial" w:cs="Arial"/>
          <w:sz w:val="24"/>
          <w:szCs w:val="24"/>
        </w:rPr>
        <w:t>przewidzianych w projekcie, zgłoszonych przez kierownika budowy lub inspektora nadzoru inwestorskiego.</w:t>
      </w:r>
    </w:p>
    <w:p w:rsidR="00695AA0" w:rsidRDefault="00695AA0">
      <w:pPr>
        <w:spacing w:line="12" w:lineRule="exact"/>
        <w:rPr>
          <w:sz w:val="20"/>
          <w:szCs w:val="20"/>
        </w:rPr>
      </w:pPr>
    </w:p>
    <w:p w:rsidR="00695AA0" w:rsidRDefault="00BE1923">
      <w:pPr>
        <w:numPr>
          <w:ilvl w:val="1"/>
          <w:numId w:val="43"/>
        </w:numPr>
        <w:tabs>
          <w:tab w:val="left" w:pos="888"/>
        </w:tabs>
        <w:spacing w:line="237" w:lineRule="auto"/>
        <w:ind w:left="7" w:firstLine="425"/>
        <w:jc w:val="both"/>
        <w:rPr>
          <w:rFonts w:ascii="Arial" w:eastAsia="Arial" w:hAnsi="Arial" w:cs="Arial"/>
          <w:sz w:val="24"/>
          <w:szCs w:val="24"/>
        </w:rPr>
      </w:pPr>
      <w:r>
        <w:rPr>
          <w:rFonts w:ascii="Arial" w:eastAsia="Arial" w:hAnsi="Arial" w:cs="Arial"/>
          <w:sz w:val="24"/>
          <w:szCs w:val="24"/>
        </w:rPr>
        <w:t>Projektant ma obowiązek zapewnić sprawdzenie projektu architektoniczno-budowlanego pod względem zgodności z przepisami, w tym techniczno-budowlanymi, przez osobę posiadającą uprawnienia budowlane do projektowania bez ograniczeń w odpowiedniej specjalności.</w:t>
      </w:r>
    </w:p>
    <w:p w:rsidR="00695AA0" w:rsidRDefault="00695AA0">
      <w:pPr>
        <w:spacing w:line="3" w:lineRule="exact"/>
        <w:rPr>
          <w:rFonts w:ascii="Arial" w:eastAsia="Arial" w:hAnsi="Arial" w:cs="Arial"/>
          <w:sz w:val="24"/>
          <w:szCs w:val="24"/>
        </w:rPr>
      </w:pPr>
    </w:p>
    <w:p w:rsidR="00695AA0" w:rsidRDefault="00BE1923">
      <w:pPr>
        <w:numPr>
          <w:ilvl w:val="1"/>
          <w:numId w:val="43"/>
        </w:numPr>
        <w:tabs>
          <w:tab w:val="left" w:pos="707"/>
        </w:tabs>
        <w:ind w:left="707" w:hanging="275"/>
        <w:rPr>
          <w:rFonts w:ascii="Arial" w:eastAsia="Arial" w:hAnsi="Arial" w:cs="Arial"/>
          <w:sz w:val="24"/>
          <w:szCs w:val="24"/>
        </w:rPr>
      </w:pPr>
      <w:r>
        <w:rPr>
          <w:rFonts w:ascii="Arial" w:eastAsia="Arial" w:hAnsi="Arial" w:cs="Arial"/>
          <w:sz w:val="24"/>
          <w:szCs w:val="24"/>
        </w:rPr>
        <w:t>Obowiązek, o którym mowa w ust. 2, nie dotyczy:</w:t>
      </w:r>
    </w:p>
    <w:p w:rsidR="00695AA0" w:rsidRDefault="00BE1923">
      <w:pPr>
        <w:numPr>
          <w:ilvl w:val="0"/>
          <w:numId w:val="44"/>
        </w:numPr>
        <w:tabs>
          <w:tab w:val="left" w:pos="427"/>
        </w:tabs>
        <w:ind w:left="427" w:hanging="427"/>
        <w:rPr>
          <w:rFonts w:ascii="Arial" w:eastAsia="Arial" w:hAnsi="Arial" w:cs="Arial"/>
          <w:sz w:val="24"/>
          <w:szCs w:val="24"/>
        </w:rPr>
      </w:pPr>
      <w:r>
        <w:rPr>
          <w:rFonts w:ascii="Arial" w:eastAsia="Arial" w:hAnsi="Arial" w:cs="Arial"/>
          <w:sz w:val="24"/>
          <w:szCs w:val="24"/>
        </w:rPr>
        <w:t>zakresu objętego sprawdzaniem i opiniowaniem na podstawie przepisów szczególnych;</w:t>
      </w:r>
    </w:p>
    <w:p w:rsidR="00695AA0" w:rsidRDefault="00695AA0">
      <w:pPr>
        <w:spacing w:line="10" w:lineRule="exact"/>
        <w:rPr>
          <w:rFonts w:ascii="Arial" w:eastAsia="Arial" w:hAnsi="Arial" w:cs="Arial"/>
          <w:sz w:val="24"/>
          <w:szCs w:val="24"/>
        </w:rPr>
      </w:pPr>
    </w:p>
    <w:p w:rsidR="00695AA0" w:rsidRDefault="00BE1923">
      <w:pPr>
        <w:numPr>
          <w:ilvl w:val="0"/>
          <w:numId w:val="4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projektów obiektów budowlanych o prostej konstrukcji, jak: budynki mieszkalne jednorodzinne, niewielkie obiekty gospodarcze, inwentarskie i składowe.</w:t>
      </w:r>
    </w:p>
    <w:p w:rsidR="00695AA0" w:rsidRDefault="00695AA0">
      <w:pPr>
        <w:spacing w:line="11" w:lineRule="exact"/>
        <w:rPr>
          <w:rFonts w:ascii="Arial" w:eastAsia="Arial" w:hAnsi="Arial" w:cs="Arial"/>
          <w:sz w:val="24"/>
          <w:szCs w:val="24"/>
        </w:rPr>
      </w:pPr>
    </w:p>
    <w:p w:rsidR="00695AA0" w:rsidRDefault="00BE1923">
      <w:pPr>
        <w:numPr>
          <w:ilvl w:val="1"/>
          <w:numId w:val="44"/>
        </w:numPr>
        <w:tabs>
          <w:tab w:val="left" w:pos="728"/>
        </w:tabs>
        <w:spacing w:line="237" w:lineRule="auto"/>
        <w:ind w:left="7" w:firstLine="425"/>
        <w:jc w:val="both"/>
        <w:rPr>
          <w:rFonts w:ascii="Arial" w:eastAsia="Arial" w:hAnsi="Arial" w:cs="Arial"/>
          <w:sz w:val="24"/>
          <w:szCs w:val="24"/>
        </w:rPr>
      </w:pPr>
      <w:r>
        <w:rPr>
          <w:rFonts w:ascii="Arial" w:eastAsia="Arial" w:hAnsi="Arial" w:cs="Arial"/>
          <w:sz w:val="24"/>
          <w:szCs w:val="24"/>
        </w:rPr>
        <w:t>Projektant, a także sprawdzający, o którym mowa w ust. 2, do projektu budowlanego dołącza oświadczenie o sporządzeniu projektu budowlanego, zgodnie z obowiązującymi przepisami oraz zasadami wiedzy technicznej.</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21. </w:t>
      </w:r>
      <w:r>
        <w:rPr>
          <w:rFonts w:ascii="Arial" w:eastAsia="Arial" w:hAnsi="Arial" w:cs="Arial"/>
          <w:sz w:val="24"/>
          <w:szCs w:val="24"/>
        </w:rPr>
        <w:t>Projektant, w trakcie realizacji budowy, ma prawo:</w:t>
      </w:r>
    </w:p>
    <w:p w:rsidR="00695AA0" w:rsidRDefault="00695AA0">
      <w:pPr>
        <w:spacing w:line="11" w:lineRule="exact"/>
        <w:rPr>
          <w:sz w:val="20"/>
          <w:szCs w:val="20"/>
        </w:rPr>
      </w:pPr>
    </w:p>
    <w:p w:rsidR="00695AA0" w:rsidRDefault="00BE1923">
      <w:pPr>
        <w:numPr>
          <w:ilvl w:val="0"/>
          <w:numId w:val="45"/>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wstępu na teren budowy i dokonywania zapisów w dzienniku budowy dotyczących jej realizacji;</w:t>
      </w:r>
    </w:p>
    <w:p w:rsidR="00695AA0" w:rsidRDefault="00BE1923">
      <w:pPr>
        <w:numPr>
          <w:ilvl w:val="0"/>
          <w:numId w:val="45"/>
        </w:numPr>
        <w:tabs>
          <w:tab w:val="left" w:pos="427"/>
        </w:tabs>
        <w:ind w:left="427" w:hanging="427"/>
        <w:rPr>
          <w:rFonts w:ascii="Arial" w:eastAsia="Arial" w:hAnsi="Arial" w:cs="Arial"/>
          <w:sz w:val="24"/>
          <w:szCs w:val="24"/>
        </w:rPr>
      </w:pPr>
      <w:r>
        <w:rPr>
          <w:rFonts w:ascii="Arial" w:eastAsia="Arial" w:hAnsi="Arial" w:cs="Arial"/>
          <w:sz w:val="24"/>
          <w:szCs w:val="24"/>
        </w:rPr>
        <w:t>żądania wpisem do dziennika budowy wstrzymania robót budowlanych w razie:</w:t>
      </w:r>
    </w:p>
    <w:p w:rsidR="00695AA0" w:rsidRDefault="00BE1923">
      <w:pPr>
        <w:numPr>
          <w:ilvl w:val="1"/>
          <w:numId w:val="45"/>
        </w:numPr>
        <w:tabs>
          <w:tab w:val="left" w:pos="727"/>
        </w:tabs>
        <w:ind w:left="727" w:hanging="300"/>
        <w:rPr>
          <w:rFonts w:ascii="Arial" w:eastAsia="Arial" w:hAnsi="Arial" w:cs="Arial"/>
          <w:sz w:val="24"/>
          <w:szCs w:val="24"/>
        </w:rPr>
      </w:pPr>
      <w:r>
        <w:rPr>
          <w:rFonts w:ascii="Arial" w:eastAsia="Arial" w:hAnsi="Arial" w:cs="Arial"/>
          <w:sz w:val="24"/>
          <w:szCs w:val="24"/>
        </w:rPr>
        <w:t>stwierdzenia możliwości powstania zagrożenia,</w:t>
      </w:r>
    </w:p>
    <w:p w:rsidR="00695AA0" w:rsidRDefault="00BE1923">
      <w:pPr>
        <w:numPr>
          <w:ilvl w:val="1"/>
          <w:numId w:val="45"/>
        </w:numPr>
        <w:tabs>
          <w:tab w:val="left" w:pos="727"/>
        </w:tabs>
        <w:ind w:left="727" w:hanging="300"/>
        <w:rPr>
          <w:rFonts w:ascii="Arial" w:eastAsia="Arial" w:hAnsi="Arial" w:cs="Arial"/>
          <w:sz w:val="24"/>
          <w:szCs w:val="24"/>
        </w:rPr>
      </w:pPr>
      <w:r>
        <w:rPr>
          <w:rFonts w:ascii="Arial" w:eastAsia="Arial" w:hAnsi="Arial" w:cs="Arial"/>
          <w:sz w:val="24"/>
          <w:szCs w:val="24"/>
        </w:rPr>
        <w:t>wykonywania ich niezgodnie z projektem.</w:t>
      </w:r>
    </w:p>
    <w:p w:rsidR="00695AA0" w:rsidRDefault="00695AA0">
      <w:pPr>
        <w:spacing w:line="251" w:lineRule="exact"/>
        <w:rPr>
          <w:sz w:val="20"/>
          <w:szCs w:val="20"/>
        </w:rPr>
      </w:pPr>
    </w:p>
    <w:p w:rsidR="00695AA0" w:rsidRDefault="00BE1923">
      <w:pPr>
        <w:spacing w:line="238" w:lineRule="auto"/>
        <w:ind w:left="7" w:right="20" w:firstLine="432"/>
        <w:jc w:val="both"/>
        <w:rPr>
          <w:sz w:val="20"/>
          <w:szCs w:val="20"/>
        </w:rPr>
      </w:pPr>
      <w:r>
        <w:rPr>
          <w:rFonts w:ascii="Arial" w:eastAsia="Arial" w:hAnsi="Arial" w:cs="Arial"/>
          <w:b/>
          <w:bCs/>
          <w:sz w:val="24"/>
          <w:szCs w:val="24"/>
        </w:rPr>
        <w:t xml:space="preserve">Art. 21a.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Kierownik budowy jest obowiązany, w oparciu o informację, o której mowa w</w:t>
      </w:r>
      <w:r>
        <w:rPr>
          <w:rFonts w:ascii="Arial" w:eastAsia="Arial" w:hAnsi="Arial" w:cs="Arial"/>
          <w:b/>
          <w:bCs/>
          <w:sz w:val="24"/>
          <w:szCs w:val="24"/>
        </w:rPr>
        <w:t xml:space="preserve"> </w:t>
      </w:r>
      <w:r>
        <w:rPr>
          <w:rFonts w:ascii="Arial" w:eastAsia="Arial" w:hAnsi="Arial" w:cs="Arial"/>
          <w:sz w:val="24"/>
          <w:szCs w:val="24"/>
        </w:rPr>
        <w:t>art. 20 ust. 1 pkt 1b, sporządzić lub zapewnić sporządzenie, przed rozpoczęciem budowy, planu bezpieczeństwa i ochrony zdrowia, uwzględniając specyfikę obiektu budowlanego i warunki prowadzenia robót budowlanych, w tym planowane jednoczesne prowadzenie robót budowlanych i produkcji przemysłowej.</w:t>
      </w:r>
    </w:p>
    <w:p w:rsidR="00695AA0" w:rsidRDefault="00695AA0">
      <w:pPr>
        <w:spacing w:line="2" w:lineRule="exact"/>
        <w:rPr>
          <w:sz w:val="20"/>
          <w:szCs w:val="20"/>
        </w:rPr>
      </w:pPr>
    </w:p>
    <w:p w:rsidR="00695AA0" w:rsidRDefault="00BE1923">
      <w:pPr>
        <w:ind w:left="427"/>
        <w:rPr>
          <w:sz w:val="20"/>
          <w:szCs w:val="20"/>
        </w:rPr>
      </w:pPr>
      <w:r>
        <w:rPr>
          <w:rFonts w:ascii="Arial" w:eastAsia="Arial" w:hAnsi="Arial" w:cs="Arial"/>
          <w:sz w:val="24"/>
          <w:szCs w:val="24"/>
        </w:rPr>
        <w:t>1a. Plan bezpieczeństwa i ochrony zdrowia na budowie sporządza się, jeżeli:</w:t>
      </w:r>
    </w:p>
    <w:p w:rsidR="00695AA0" w:rsidRDefault="00695AA0">
      <w:pPr>
        <w:spacing w:line="11" w:lineRule="exact"/>
        <w:rPr>
          <w:sz w:val="20"/>
          <w:szCs w:val="20"/>
        </w:rPr>
      </w:pPr>
    </w:p>
    <w:p w:rsidR="00695AA0" w:rsidRDefault="00BE1923">
      <w:pPr>
        <w:numPr>
          <w:ilvl w:val="0"/>
          <w:numId w:val="46"/>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w trakcie budowy wykonywany będzie przynajmniej jeden z rodzajów robót budowlanych wymienionych w ust. 2 lub</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0</wp:posOffset>
                </wp:positionH>
                <wp:positionV relativeFrom="paragraph">
                  <wp:posOffset>105410</wp:posOffset>
                </wp:positionV>
                <wp:extent cx="182943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3pt" to="144.05pt,8.3pt" o:allowincell="f" strokecolor="#000000" strokeweight="0.4799pt"/>
            </w:pict>
          </mc:Fallback>
        </mc:AlternateContent>
      </w:r>
    </w:p>
    <w:p w:rsidR="00695AA0" w:rsidRDefault="00695AA0">
      <w:pPr>
        <w:sectPr w:rsidR="00695AA0">
          <w:pgSz w:w="12240" w:h="15840"/>
          <w:pgMar w:top="1138" w:right="1180" w:bottom="856" w:left="1133" w:header="0" w:footer="0" w:gutter="0"/>
          <w:cols w:space="708" w:equalWidth="0">
            <w:col w:w="9927"/>
          </w:cols>
        </w:sectPr>
      </w:pPr>
    </w:p>
    <w:p w:rsidR="00695AA0" w:rsidRDefault="00695AA0">
      <w:pPr>
        <w:spacing w:line="263" w:lineRule="exact"/>
        <w:rPr>
          <w:sz w:val="20"/>
          <w:szCs w:val="20"/>
        </w:rPr>
      </w:pPr>
    </w:p>
    <w:p w:rsidR="00695AA0" w:rsidRDefault="00BE1923">
      <w:pPr>
        <w:numPr>
          <w:ilvl w:val="0"/>
          <w:numId w:val="47"/>
        </w:numPr>
        <w:tabs>
          <w:tab w:val="left" w:pos="154"/>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20 ust. 1 pkt 4 zmieniony przez art. 5 pkt 2 lit. c ustawy z dnia 16 grudnia 2016 r. o zmianie niektórych ustaw w celu poprawy otoczenia prawnego przedsiębiorców (Dz. U. poz. 2255), która weszła w życie z dniem 1 stycznia 2017 r.</w:t>
      </w:r>
    </w:p>
    <w:p w:rsidR="00695AA0" w:rsidRDefault="00695AA0">
      <w:pPr>
        <w:sectPr w:rsidR="00695AA0">
          <w:type w:val="continuous"/>
          <w:pgSz w:w="12240" w:h="15840"/>
          <w:pgMar w:top="1138" w:right="1180" w:bottom="856" w:left="1133" w:header="0" w:footer="0" w:gutter="0"/>
          <w:cols w:space="708" w:equalWidth="0">
            <w:col w:w="9927"/>
          </w:cols>
        </w:sectPr>
      </w:pPr>
    </w:p>
    <w:p w:rsidR="00695AA0" w:rsidRDefault="00BE1923">
      <w:pPr>
        <w:numPr>
          <w:ilvl w:val="0"/>
          <w:numId w:val="48"/>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lastRenderedPageBreak/>
        <w:t>przewidywane roboty budowlane mają trwać dłużej niż 30 dni roboczych i jednocześnie będzie przy nich zatrudnionych co najmniej 20 pracowników lub pracochłonność planowanych robót będzie przekraczać 500 osobodni.</w:t>
      </w:r>
    </w:p>
    <w:p w:rsidR="00695AA0" w:rsidRDefault="00695AA0">
      <w:pPr>
        <w:spacing w:line="10" w:lineRule="exact"/>
        <w:rPr>
          <w:rFonts w:ascii="Arial" w:eastAsia="Arial" w:hAnsi="Arial" w:cs="Arial"/>
          <w:sz w:val="24"/>
          <w:szCs w:val="24"/>
        </w:rPr>
      </w:pPr>
    </w:p>
    <w:p w:rsidR="00695AA0" w:rsidRDefault="00BE1923">
      <w:pPr>
        <w:numPr>
          <w:ilvl w:val="1"/>
          <w:numId w:val="48"/>
        </w:numPr>
        <w:tabs>
          <w:tab w:val="left" w:pos="776"/>
        </w:tabs>
        <w:spacing w:line="235" w:lineRule="auto"/>
        <w:ind w:left="7" w:firstLine="425"/>
        <w:rPr>
          <w:rFonts w:ascii="Arial" w:eastAsia="Arial" w:hAnsi="Arial" w:cs="Arial"/>
          <w:sz w:val="24"/>
          <w:szCs w:val="24"/>
        </w:rPr>
      </w:pPr>
      <w:r>
        <w:rPr>
          <w:rFonts w:ascii="Arial" w:eastAsia="Arial" w:hAnsi="Arial" w:cs="Arial"/>
          <w:sz w:val="24"/>
          <w:szCs w:val="24"/>
        </w:rPr>
        <w:t>W planie, o którym mowa w ust. 1, należy uwzględnić specyfikę następujących rodzajów robót budowlanych:</w:t>
      </w:r>
    </w:p>
    <w:p w:rsidR="00695AA0" w:rsidRDefault="00695AA0">
      <w:pPr>
        <w:spacing w:line="12" w:lineRule="exact"/>
        <w:rPr>
          <w:sz w:val="20"/>
          <w:szCs w:val="20"/>
        </w:rPr>
      </w:pPr>
    </w:p>
    <w:p w:rsidR="00695AA0" w:rsidRDefault="00BE1923">
      <w:pPr>
        <w:numPr>
          <w:ilvl w:val="0"/>
          <w:numId w:val="49"/>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których charakter, organizacja lub miejsce prowadzenia stwarza szczególnie wysokie ryzyko powstania zagrożenia bezpieczeństwa i zdrowia ludzi, a w szczególności przysypania ziemią lub upadku z wysokości;</w:t>
      </w:r>
    </w:p>
    <w:p w:rsidR="00695AA0" w:rsidRDefault="00695AA0">
      <w:pPr>
        <w:spacing w:line="13" w:lineRule="exact"/>
        <w:rPr>
          <w:rFonts w:ascii="Arial" w:eastAsia="Arial" w:hAnsi="Arial" w:cs="Arial"/>
          <w:sz w:val="24"/>
          <w:szCs w:val="24"/>
        </w:rPr>
      </w:pPr>
    </w:p>
    <w:p w:rsidR="00695AA0" w:rsidRDefault="00BE1923">
      <w:pPr>
        <w:numPr>
          <w:ilvl w:val="0"/>
          <w:numId w:val="49"/>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przy prowadzeniu których występują działania substancji chemicznych lub czynników biologicznych zagrażających bezpieczeństwu i zdrowiu ludzi;</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stwarzających zagrożenie promieniowaniem jonizującym;</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prowadzonych w pobliżu linii wysokiego napięcia lub czynnych linii komunikacyjnych;</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stwarzających ryzyko utonięcia pracowników;</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prowadzonych w studniach, pod ziemią i w tunelach;</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wykonywanych przez kierujących pojazdami zasilanymi z linii napowietrznych;</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wykonywanych w kesonach, z atmosferą wytwarzaną ze sprężonego powietrza;</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wymagających użycia materiałów wybuchowych;</w:t>
      </w:r>
    </w:p>
    <w:p w:rsidR="00695AA0" w:rsidRDefault="00BE1923">
      <w:pPr>
        <w:numPr>
          <w:ilvl w:val="0"/>
          <w:numId w:val="49"/>
        </w:numPr>
        <w:tabs>
          <w:tab w:val="left" w:pos="427"/>
        </w:tabs>
        <w:ind w:left="427" w:hanging="427"/>
        <w:rPr>
          <w:rFonts w:ascii="Arial" w:eastAsia="Arial" w:hAnsi="Arial" w:cs="Arial"/>
          <w:sz w:val="24"/>
          <w:szCs w:val="24"/>
        </w:rPr>
      </w:pPr>
      <w:r>
        <w:rPr>
          <w:rFonts w:ascii="Arial" w:eastAsia="Arial" w:hAnsi="Arial" w:cs="Arial"/>
          <w:sz w:val="24"/>
          <w:szCs w:val="24"/>
        </w:rPr>
        <w:t>prowadzonych przy montażu i demontażu ciężkich elementów prefabrykowanych.</w:t>
      </w:r>
    </w:p>
    <w:p w:rsidR="00695AA0" w:rsidRDefault="00695AA0">
      <w:pPr>
        <w:spacing w:line="10" w:lineRule="exact"/>
        <w:rPr>
          <w:rFonts w:ascii="Arial" w:eastAsia="Arial" w:hAnsi="Arial" w:cs="Arial"/>
          <w:sz w:val="24"/>
          <w:szCs w:val="24"/>
        </w:rPr>
      </w:pPr>
    </w:p>
    <w:p w:rsidR="00695AA0" w:rsidRDefault="00BE1923">
      <w:pPr>
        <w:numPr>
          <w:ilvl w:val="1"/>
          <w:numId w:val="49"/>
        </w:numPr>
        <w:tabs>
          <w:tab w:val="left" w:pos="756"/>
        </w:tabs>
        <w:spacing w:line="235" w:lineRule="auto"/>
        <w:ind w:left="7" w:firstLine="425"/>
        <w:rPr>
          <w:rFonts w:ascii="Arial" w:eastAsia="Arial" w:hAnsi="Arial" w:cs="Arial"/>
          <w:sz w:val="24"/>
          <w:szCs w:val="24"/>
        </w:rPr>
      </w:pPr>
      <w:r>
        <w:rPr>
          <w:rFonts w:ascii="Arial" w:eastAsia="Arial" w:hAnsi="Arial" w:cs="Arial"/>
          <w:sz w:val="24"/>
          <w:szCs w:val="24"/>
        </w:rPr>
        <w:t>Wymagania dotyczące bezpieczeństwa i ochrony zdrowia przy wykonywaniu robót budowlanych określają odrębne przepisy w zakresie bezpieczeństwa i higieny pracy.</w:t>
      </w:r>
    </w:p>
    <w:p w:rsidR="00695AA0" w:rsidRDefault="00695AA0">
      <w:pPr>
        <w:spacing w:line="11" w:lineRule="exact"/>
        <w:rPr>
          <w:rFonts w:ascii="Arial" w:eastAsia="Arial" w:hAnsi="Arial" w:cs="Arial"/>
          <w:sz w:val="24"/>
          <w:szCs w:val="24"/>
        </w:rPr>
      </w:pPr>
    </w:p>
    <w:p w:rsidR="00695AA0" w:rsidRDefault="00BE1923">
      <w:pPr>
        <w:numPr>
          <w:ilvl w:val="1"/>
          <w:numId w:val="49"/>
        </w:numPr>
        <w:tabs>
          <w:tab w:val="left" w:pos="874"/>
        </w:tabs>
        <w:spacing w:line="235" w:lineRule="auto"/>
        <w:ind w:left="7" w:firstLine="425"/>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w:t>
      </w:r>
    </w:p>
    <w:p w:rsidR="00695AA0" w:rsidRDefault="00695AA0">
      <w:pPr>
        <w:spacing w:line="1" w:lineRule="exact"/>
        <w:rPr>
          <w:sz w:val="20"/>
          <w:szCs w:val="20"/>
        </w:rPr>
      </w:pPr>
    </w:p>
    <w:p w:rsidR="00695AA0" w:rsidRDefault="00BE1923">
      <w:pPr>
        <w:numPr>
          <w:ilvl w:val="0"/>
          <w:numId w:val="50"/>
        </w:numPr>
        <w:tabs>
          <w:tab w:val="left" w:pos="427"/>
        </w:tabs>
        <w:ind w:left="427" w:hanging="427"/>
        <w:rPr>
          <w:rFonts w:ascii="Arial" w:eastAsia="Arial" w:hAnsi="Arial" w:cs="Arial"/>
          <w:sz w:val="24"/>
          <w:szCs w:val="24"/>
        </w:rPr>
      </w:pPr>
      <w:r>
        <w:rPr>
          <w:rFonts w:ascii="Arial" w:eastAsia="Arial" w:hAnsi="Arial" w:cs="Arial"/>
          <w:sz w:val="24"/>
          <w:szCs w:val="24"/>
        </w:rPr>
        <w:t>szczegółowy zakres i formę:</w:t>
      </w:r>
    </w:p>
    <w:p w:rsidR="00695AA0" w:rsidRDefault="00BE1923">
      <w:pPr>
        <w:numPr>
          <w:ilvl w:val="1"/>
          <w:numId w:val="50"/>
        </w:numPr>
        <w:tabs>
          <w:tab w:val="left" w:pos="727"/>
        </w:tabs>
        <w:ind w:left="727" w:hanging="300"/>
        <w:rPr>
          <w:rFonts w:ascii="Arial" w:eastAsia="Arial" w:hAnsi="Arial" w:cs="Arial"/>
          <w:sz w:val="24"/>
          <w:szCs w:val="24"/>
        </w:rPr>
      </w:pPr>
      <w:r>
        <w:rPr>
          <w:rFonts w:ascii="Arial" w:eastAsia="Arial" w:hAnsi="Arial" w:cs="Arial"/>
          <w:sz w:val="24"/>
          <w:szCs w:val="24"/>
        </w:rPr>
        <w:t>informacji dotyczącej bezpieczeństwa i ochrony zdrowia,</w:t>
      </w:r>
    </w:p>
    <w:p w:rsidR="00695AA0" w:rsidRDefault="00BE1923">
      <w:pPr>
        <w:numPr>
          <w:ilvl w:val="1"/>
          <w:numId w:val="50"/>
        </w:numPr>
        <w:tabs>
          <w:tab w:val="left" w:pos="727"/>
        </w:tabs>
        <w:ind w:left="727" w:hanging="300"/>
        <w:rPr>
          <w:rFonts w:ascii="Arial" w:eastAsia="Arial" w:hAnsi="Arial" w:cs="Arial"/>
          <w:sz w:val="24"/>
          <w:szCs w:val="24"/>
        </w:rPr>
      </w:pPr>
      <w:r>
        <w:rPr>
          <w:rFonts w:ascii="Arial" w:eastAsia="Arial" w:hAnsi="Arial" w:cs="Arial"/>
          <w:sz w:val="24"/>
          <w:szCs w:val="24"/>
        </w:rPr>
        <w:t>planu bezpieczeństwa i ochrony zdrowia</w:t>
      </w:r>
    </w:p>
    <w:p w:rsidR="00695AA0" w:rsidRDefault="00BE1923">
      <w:pPr>
        <w:ind w:left="427"/>
        <w:rPr>
          <w:sz w:val="20"/>
          <w:szCs w:val="20"/>
        </w:rPr>
      </w:pPr>
      <w:r>
        <w:rPr>
          <w:rFonts w:ascii="Arial" w:eastAsia="Arial" w:hAnsi="Arial" w:cs="Arial"/>
          <w:sz w:val="24"/>
          <w:szCs w:val="24"/>
        </w:rPr>
        <w:t>- mając na uwadze specyfikę projektowanego obiektu budowlanego;</w:t>
      </w:r>
    </w:p>
    <w:p w:rsidR="00695AA0" w:rsidRDefault="00695AA0">
      <w:pPr>
        <w:spacing w:line="10" w:lineRule="exact"/>
        <w:rPr>
          <w:sz w:val="20"/>
          <w:szCs w:val="20"/>
        </w:rPr>
      </w:pPr>
    </w:p>
    <w:p w:rsidR="00695AA0" w:rsidRDefault="00BE1923">
      <w:pPr>
        <w:numPr>
          <w:ilvl w:val="0"/>
          <w:numId w:val="51"/>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szczegółowy zakres rodzajów robót budowlanych, o których mowa w ust. 2, mając na uwadze stopień zagrożeń, jakie stwarzają poszczególne ich rodzaje.</w:t>
      </w:r>
    </w:p>
    <w:p w:rsidR="00695AA0" w:rsidRDefault="00695AA0">
      <w:pPr>
        <w:spacing w:line="241"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b/>
          <w:bCs/>
          <w:sz w:val="24"/>
          <w:szCs w:val="24"/>
        </w:rPr>
        <w:t xml:space="preserve">Art. 22. </w:t>
      </w:r>
      <w:r>
        <w:rPr>
          <w:rFonts w:ascii="Arial" w:eastAsia="Arial" w:hAnsi="Arial" w:cs="Arial"/>
          <w:sz w:val="24"/>
          <w:szCs w:val="24"/>
        </w:rPr>
        <w:t>Do podstawowych obowiązków kierownika budowy należy:</w:t>
      </w:r>
    </w:p>
    <w:p w:rsidR="00695AA0" w:rsidRDefault="00695AA0">
      <w:pPr>
        <w:spacing w:line="11" w:lineRule="exact"/>
        <w:rPr>
          <w:sz w:val="20"/>
          <w:szCs w:val="20"/>
        </w:rPr>
      </w:pPr>
    </w:p>
    <w:p w:rsidR="00695AA0" w:rsidRDefault="00BE1923">
      <w:pPr>
        <w:numPr>
          <w:ilvl w:val="0"/>
          <w:numId w:val="52"/>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protokolarne przejęcie od inwestora i odpowiednie zabezpieczenie terenu budowy wraz ze znajdującymi się na nim obiektami budowlanymi, urządzeniami technicznymi i stałymi punktami osnowy geodezyjnej oraz podlegającymi ochronie elementami środowiska przyrodniczego i kulturowego;</w:t>
      </w:r>
    </w:p>
    <w:p w:rsidR="00695AA0" w:rsidRDefault="00695AA0">
      <w:pPr>
        <w:spacing w:line="3" w:lineRule="exact"/>
        <w:rPr>
          <w:rFonts w:ascii="Arial" w:eastAsia="Arial" w:hAnsi="Arial" w:cs="Arial"/>
          <w:sz w:val="24"/>
          <w:szCs w:val="24"/>
        </w:rPr>
      </w:pPr>
    </w:p>
    <w:p w:rsidR="00695AA0" w:rsidRDefault="00BE1923">
      <w:pPr>
        <w:numPr>
          <w:ilvl w:val="0"/>
          <w:numId w:val="52"/>
        </w:numPr>
        <w:tabs>
          <w:tab w:val="left" w:pos="427"/>
        </w:tabs>
        <w:ind w:left="427" w:hanging="427"/>
        <w:rPr>
          <w:rFonts w:ascii="Arial" w:eastAsia="Arial" w:hAnsi="Arial" w:cs="Arial"/>
          <w:sz w:val="24"/>
          <w:szCs w:val="24"/>
        </w:rPr>
      </w:pPr>
      <w:r>
        <w:rPr>
          <w:rFonts w:ascii="Arial" w:eastAsia="Arial" w:hAnsi="Arial" w:cs="Arial"/>
          <w:sz w:val="24"/>
          <w:szCs w:val="24"/>
        </w:rPr>
        <w:t>prowadzenie dokumentacji budowy;</w:t>
      </w:r>
    </w:p>
    <w:p w:rsidR="00695AA0" w:rsidRDefault="00695AA0">
      <w:pPr>
        <w:spacing w:line="10" w:lineRule="exact"/>
        <w:rPr>
          <w:rFonts w:ascii="Arial" w:eastAsia="Arial" w:hAnsi="Arial" w:cs="Arial"/>
          <w:sz w:val="24"/>
          <w:szCs w:val="24"/>
        </w:rPr>
      </w:pPr>
    </w:p>
    <w:p w:rsidR="00695AA0" w:rsidRDefault="00BE1923">
      <w:pPr>
        <w:numPr>
          <w:ilvl w:val="0"/>
          <w:numId w:val="52"/>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zapewnienie geodezyjnego wytyczenia obiektu oraz zorganizowanie budowy i kierowanie budową obiektu budowlanego w sposób zgodny z projektem lub pozwoleniem na budowę, przepisami, w tym techniczno-budowlanymi, oraz przepisami bezpieczeństwa i higieny pracy;</w:t>
      </w:r>
    </w:p>
    <w:p w:rsidR="00695AA0" w:rsidRDefault="00695AA0">
      <w:pPr>
        <w:spacing w:line="14" w:lineRule="exact"/>
        <w:rPr>
          <w:sz w:val="20"/>
          <w:szCs w:val="20"/>
        </w:rPr>
      </w:pPr>
    </w:p>
    <w:p w:rsidR="00695AA0" w:rsidRDefault="00BE1923">
      <w:pPr>
        <w:spacing w:line="235" w:lineRule="auto"/>
        <w:ind w:left="407" w:right="20" w:hanging="407"/>
        <w:rPr>
          <w:sz w:val="20"/>
          <w:szCs w:val="20"/>
        </w:rPr>
      </w:pPr>
      <w:r>
        <w:rPr>
          <w:rFonts w:ascii="Arial" w:eastAsia="Arial" w:hAnsi="Arial" w:cs="Arial"/>
          <w:sz w:val="24"/>
          <w:szCs w:val="24"/>
        </w:rPr>
        <w:t>3a) koordynowanie realizacji zadań zapobiegających zagrożeniom bezpieczeństwa i ochrony zdrowia:</w:t>
      </w:r>
    </w:p>
    <w:p w:rsidR="00695AA0" w:rsidRDefault="00695AA0">
      <w:pPr>
        <w:spacing w:line="12" w:lineRule="exact"/>
        <w:rPr>
          <w:sz w:val="20"/>
          <w:szCs w:val="20"/>
        </w:rPr>
      </w:pPr>
    </w:p>
    <w:p w:rsidR="00695AA0" w:rsidRDefault="00BE1923">
      <w:pPr>
        <w:numPr>
          <w:ilvl w:val="0"/>
          <w:numId w:val="53"/>
        </w:numPr>
        <w:tabs>
          <w:tab w:val="left" w:pos="687"/>
        </w:tabs>
        <w:spacing w:line="236" w:lineRule="auto"/>
        <w:ind w:left="687" w:hanging="279"/>
        <w:jc w:val="both"/>
        <w:rPr>
          <w:rFonts w:ascii="Arial" w:eastAsia="Arial" w:hAnsi="Arial" w:cs="Arial"/>
          <w:sz w:val="24"/>
          <w:szCs w:val="24"/>
        </w:rPr>
      </w:pPr>
      <w:r>
        <w:rPr>
          <w:rFonts w:ascii="Arial" w:eastAsia="Arial" w:hAnsi="Arial" w:cs="Arial"/>
          <w:sz w:val="24"/>
          <w:szCs w:val="24"/>
        </w:rPr>
        <w:t>przy opracowywaniu technicznych lub organizacyjnych założeń planowanych robót budowlanych lub ich poszczególnych etapów, które mają być prowadzone jednocześnie lub kolejno,</w:t>
      </w:r>
    </w:p>
    <w:p w:rsidR="00695AA0" w:rsidRDefault="00695AA0">
      <w:pPr>
        <w:spacing w:line="3" w:lineRule="exact"/>
        <w:rPr>
          <w:rFonts w:ascii="Arial" w:eastAsia="Arial" w:hAnsi="Arial" w:cs="Arial"/>
          <w:sz w:val="24"/>
          <w:szCs w:val="24"/>
        </w:rPr>
      </w:pPr>
    </w:p>
    <w:p w:rsidR="00695AA0" w:rsidRDefault="00BE1923">
      <w:pPr>
        <w:numPr>
          <w:ilvl w:val="0"/>
          <w:numId w:val="53"/>
        </w:numPr>
        <w:tabs>
          <w:tab w:val="left" w:pos="687"/>
        </w:tabs>
        <w:ind w:left="687" w:hanging="279"/>
        <w:rPr>
          <w:rFonts w:ascii="Arial" w:eastAsia="Arial" w:hAnsi="Arial" w:cs="Arial"/>
          <w:sz w:val="24"/>
          <w:szCs w:val="24"/>
        </w:rPr>
      </w:pPr>
      <w:r>
        <w:rPr>
          <w:rFonts w:ascii="Arial" w:eastAsia="Arial" w:hAnsi="Arial" w:cs="Arial"/>
          <w:sz w:val="24"/>
          <w:szCs w:val="24"/>
        </w:rPr>
        <w:t>przy  planowaniu  czasu  wymaganego  do  zakończenia  robót  budowlanych  lub  ich</w:t>
      </w:r>
    </w:p>
    <w:p w:rsidR="00695AA0" w:rsidRDefault="00BE1923">
      <w:pPr>
        <w:ind w:left="687"/>
        <w:rPr>
          <w:sz w:val="20"/>
          <w:szCs w:val="20"/>
        </w:rPr>
      </w:pPr>
      <w:r>
        <w:rPr>
          <w:rFonts w:ascii="Arial" w:eastAsia="Arial" w:hAnsi="Arial" w:cs="Arial"/>
          <w:sz w:val="24"/>
          <w:szCs w:val="24"/>
        </w:rPr>
        <w:t>poszczególnych etapów;</w:t>
      </w:r>
    </w:p>
    <w:p w:rsidR="00695AA0" w:rsidRDefault="00695AA0">
      <w:pPr>
        <w:spacing w:line="11" w:lineRule="exact"/>
        <w:rPr>
          <w:sz w:val="20"/>
          <w:szCs w:val="20"/>
        </w:rPr>
      </w:pPr>
    </w:p>
    <w:p w:rsidR="00695AA0" w:rsidRDefault="00BE1923">
      <w:pPr>
        <w:spacing w:line="235" w:lineRule="auto"/>
        <w:ind w:left="7"/>
        <w:jc w:val="right"/>
        <w:rPr>
          <w:sz w:val="20"/>
          <w:szCs w:val="20"/>
        </w:rPr>
      </w:pPr>
      <w:r>
        <w:rPr>
          <w:rFonts w:ascii="Arial" w:eastAsia="Arial" w:hAnsi="Arial" w:cs="Arial"/>
          <w:sz w:val="24"/>
          <w:szCs w:val="24"/>
        </w:rPr>
        <w:t>3b) koordynowanie  działań  zapewniających  przestrzeganie  podczas  wykonywania  robót budowlanych  zasad  bezpieczeństwa  i  ochrony  zdrowia  zawartych  w  przepisach,  o</w:t>
      </w:r>
    </w:p>
    <w:p w:rsidR="00695AA0" w:rsidRDefault="00695AA0">
      <w:pPr>
        <w:sectPr w:rsidR="00695AA0">
          <w:pgSz w:w="12240" w:h="15840"/>
          <w:pgMar w:top="1138" w:right="1180" w:bottom="935" w:left="1133" w:header="0" w:footer="0" w:gutter="0"/>
          <w:cols w:space="708" w:equalWidth="0">
            <w:col w:w="9927"/>
          </w:cols>
        </w:sectPr>
      </w:pPr>
    </w:p>
    <w:p w:rsidR="00695AA0" w:rsidRDefault="00BE1923">
      <w:pPr>
        <w:ind w:left="407"/>
        <w:rPr>
          <w:sz w:val="20"/>
          <w:szCs w:val="20"/>
        </w:rPr>
      </w:pPr>
      <w:r>
        <w:rPr>
          <w:rFonts w:ascii="Arial" w:eastAsia="Arial" w:hAnsi="Arial" w:cs="Arial"/>
          <w:sz w:val="24"/>
          <w:szCs w:val="24"/>
        </w:rPr>
        <w:lastRenderedPageBreak/>
        <w:t>których mowa w art. 21a ust. 3, oraz w planie bezpieczeństwa i ochrony zdrowia;</w:t>
      </w:r>
    </w:p>
    <w:p w:rsidR="00695AA0" w:rsidRDefault="00695AA0">
      <w:pPr>
        <w:spacing w:line="11" w:lineRule="exact"/>
        <w:rPr>
          <w:sz w:val="20"/>
          <w:szCs w:val="20"/>
        </w:rPr>
      </w:pPr>
    </w:p>
    <w:p w:rsidR="00695AA0" w:rsidRDefault="00BE1923">
      <w:pPr>
        <w:spacing w:line="236" w:lineRule="auto"/>
        <w:ind w:left="407" w:hanging="407"/>
        <w:jc w:val="both"/>
        <w:rPr>
          <w:sz w:val="20"/>
          <w:szCs w:val="20"/>
        </w:rPr>
      </w:pPr>
      <w:r>
        <w:rPr>
          <w:rFonts w:ascii="Arial" w:eastAsia="Arial" w:hAnsi="Arial" w:cs="Arial"/>
          <w:sz w:val="24"/>
          <w:szCs w:val="24"/>
        </w:rPr>
        <w:t>3c) wprowadzanie niezbędnych zmian w informacji, o której mowa w art. 20 ust. 1 pkt 1b, oraz w planie bezpieczeństwa i ochrony zdrowia, wynikających z postępu wykonywanych robót budowlanych;</w:t>
      </w:r>
    </w:p>
    <w:p w:rsidR="00695AA0" w:rsidRDefault="00695AA0">
      <w:pPr>
        <w:spacing w:line="14" w:lineRule="exact"/>
        <w:rPr>
          <w:sz w:val="20"/>
          <w:szCs w:val="20"/>
        </w:rPr>
      </w:pPr>
    </w:p>
    <w:p w:rsidR="00695AA0" w:rsidRDefault="00BE1923">
      <w:pPr>
        <w:ind w:left="407" w:right="20" w:hanging="407"/>
        <w:jc w:val="both"/>
        <w:rPr>
          <w:sz w:val="20"/>
          <w:szCs w:val="20"/>
        </w:rPr>
      </w:pPr>
      <w:r>
        <w:rPr>
          <w:rFonts w:ascii="Arial" w:eastAsia="Arial" w:hAnsi="Arial" w:cs="Arial"/>
          <w:sz w:val="24"/>
          <w:szCs w:val="24"/>
        </w:rPr>
        <w:t>3d) podejmowanie</w:t>
      </w:r>
      <w:r>
        <w:rPr>
          <w:sz w:val="20"/>
          <w:szCs w:val="20"/>
        </w:rPr>
        <w:t xml:space="preserve"> </w:t>
      </w:r>
      <w:r>
        <w:rPr>
          <w:rFonts w:ascii="Arial" w:eastAsia="Arial" w:hAnsi="Arial" w:cs="Arial"/>
          <w:sz w:val="24"/>
          <w:szCs w:val="24"/>
        </w:rPr>
        <w:t>niezbędnych działań uniemożliwiających wstęp na budowę osobom nieupoważnionym;</w:t>
      </w:r>
    </w:p>
    <w:p w:rsidR="00695AA0" w:rsidRDefault="00695AA0">
      <w:pPr>
        <w:spacing w:line="276" w:lineRule="exact"/>
        <w:rPr>
          <w:sz w:val="20"/>
          <w:szCs w:val="20"/>
        </w:rPr>
      </w:pPr>
    </w:p>
    <w:p w:rsidR="00695AA0" w:rsidRDefault="00BE1923">
      <w:pPr>
        <w:spacing w:line="235" w:lineRule="auto"/>
        <w:ind w:left="407" w:hanging="407"/>
        <w:jc w:val="both"/>
        <w:rPr>
          <w:sz w:val="20"/>
          <w:szCs w:val="20"/>
        </w:rPr>
      </w:pPr>
      <w:r>
        <w:rPr>
          <w:rFonts w:ascii="Arial" w:eastAsia="Arial" w:hAnsi="Arial" w:cs="Arial"/>
          <w:sz w:val="24"/>
          <w:szCs w:val="24"/>
        </w:rPr>
        <w:t>3e) zapewnienie przy wykonywaniu robót budowlanych stosowania wyrobów, zgodnie z art. 10;</w:t>
      </w:r>
    </w:p>
    <w:p w:rsidR="00695AA0" w:rsidRDefault="00695AA0">
      <w:pPr>
        <w:spacing w:line="12" w:lineRule="exact"/>
        <w:rPr>
          <w:sz w:val="20"/>
          <w:szCs w:val="20"/>
        </w:rPr>
      </w:pPr>
    </w:p>
    <w:p w:rsidR="00695AA0" w:rsidRDefault="00BE1923">
      <w:pPr>
        <w:numPr>
          <w:ilvl w:val="0"/>
          <w:numId w:val="5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wstrzymanie robót budowlanych w przypadku stwierdzenia możliwości powstania zagrożenia oraz bezzwłoczne zawiadomienie o tym właściwego organu;</w:t>
      </w:r>
    </w:p>
    <w:p w:rsidR="00695AA0" w:rsidRDefault="00695AA0">
      <w:pPr>
        <w:spacing w:line="11" w:lineRule="exact"/>
        <w:rPr>
          <w:rFonts w:ascii="Arial" w:eastAsia="Arial" w:hAnsi="Arial" w:cs="Arial"/>
          <w:sz w:val="24"/>
          <w:szCs w:val="24"/>
        </w:rPr>
      </w:pPr>
    </w:p>
    <w:p w:rsidR="00695AA0" w:rsidRDefault="00BE1923">
      <w:pPr>
        <w:numPr>
          <w:ilvl w:val="0"/>
          <w:numId w:val="5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zawiadomienie inwestora o wpisie do dziennika budowy dotyczącym wstrzymania robót budowlanych z powodu wykonywania ich niezgodnie z projektem;</w:t>
      </w:r>
    </w:p>
    <w:p w:rsidR="00695AA0" w:rsidRDefault="00BE1923">
      <w:pPr>
        <w:numPr>
          <w:ilvl w:val="0"/>
          <w:numId w:val="54"/>
        </w:numPr>
        <w:tabs>
          <w:tab w:val="left" w:pos="427"/>
        </w:tabs>
        <w:ind w:left="427" w:hanging="427"/>
        <w:rPr>
          <w:rFonts w:ascii="Arial" w:eastAsia="Arial" w:hAnsi="Arial" w:cs="Arial"/>
          <w:sz w:val="24"/>
          <w:szCs w:val="24"/>
        </w:rPr>
      </w:pPr>
      <w:r>
        <w:rPr>
          <w:rFonts w:ascii="Arial" w:eastAsia="Arial" w:hAnsi="Arial" w:cs="Arial"/>
          <w:sz w:val="24"/>
          <w:szCs w:val="24"/>
        </w:rPr>
        <w:t>realizacja zaleceń wpisanych do dziennika budowy;</w:t>
      </w:r>
    </w:p>
    <w:p w:rsidR="00695AA0" w:rsidRDefault="00695AA0">
      <w:pPr>
        <w:spacing w:line="10" w:lineRule="exact"/>
        <w:rPr>
          <w:rFonts w:ascii="Arial" w:eastAsia="Arial" w:hAnsi="Arial" w:cs="Arial"/>
          <w:sz w:val="24"/>
          <w:szCs w:val="24"/>
        </w:rPr>
      </w:pPr>
    </w:p>
    <w:p w:rsidR="00695AA0" w:rsidRDefault="00BE1923">
      <w:pPr>
        <w:numPr>
          <w:ilvl w:val="0"/>
          <w:numId w:val="54"/>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zgłaszanie inwestorowi do sprawdzenia lub odbioru wykonanych robót ulegających zakryciu bądź zanikających oraz zapewnienie dokonania wymaganych przepisami lub ustalonych w umowie prób i sprawdzeń instalacji, urządzeń technicznych i przewodów kominowych przed zgłoszeniem obiektu budowlanego do odbioru;</w:t>
      </w:r>
    </w:p>
    <w:p w:rsidR="00695AA0" w:rsidRDefault="00695AA0">
      <w:pPr>
        <w:spacing w:line="3" w:lineRule="exact"/>
        <w:rPr>
          <w:rFonts w:ascii="Arial" w:eastAsia="Arial" w:hAnsi="Arial" w:cs="Arial"/>
          <w:sz w:val="24"/>
          <w:szCs w:val="24"/>
        </w:rPr>
      </w:pPr>
    </w:p>
    <w:p w:rsidR="00695AA0" w:rsidRDefault="00BE1923">
      <w:pPr>
        <w:numPr>
          <w:ilvl w:val="0"/>
          <w:numId w:val="54"/>
        </w:numPr>
        <w:tabs>
          <w:tab w:val="left" w:pos="427"/>
        </w:tabs>
        <w:ind w:left="427" w:hanging="427"/>
        <w:rPr>
          <w:rFonts w:ascii="Arial" w:eastAsia="Arial" w:hAnsi="Arial" w:cs="Arial"/>
          <w:sz w:val="24"/>
          <w:szCs w:val="24"/>
        </w:rPr>
      </w:pPr>
      <w:r>
        <w:rPr>
          <w:rFonts w:ascii="Arial" w:eastAsia="Arial" w:hAnsi="Arial" w:cs="Arial"/>
          <w:sz w:val="24"/>
          <w:szCs w:val="24"/>
        </w:rPr>
        <w:t>przygotowanie dokumentacji powykonawczej obiektu budowlanego;</w:t>
      </w:r>
    </w:p>
    <w:p w:rsidR="00695AA0" w:rsidRDefault="00695AA0">
      <w:pPr>
        <w:spacing w:line="10" w:lineRule="exact"/>
        <w:rPr>
          <w:rFonts w:ascii="Arial" w:eastAsia="Arial" w:hAnsi="Arial" w:cs="Arial"/>
          <w:sz w:val="24"/>
          <w:szCs w:val="24"/>
        </w:rPr>
      </w:pPr>
    </w:p>
    <w:p w:rsidR="00695AA0" w:rsidRDefault="00BE1923">
      <w:pPr>
        <w:numPr>
          <w:ilvl w:val="0"/>
          <w:numId w:val="54"/>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zgłoszenie obiektu budowlanego do odbioru odpowiednim wpisem do dziennika budowy oraz uczestniczenie w czynnościach odbioru i zapewnienie usunięcia stwierdzonych wad, a także przekazanie inwestorowi oświadczenia, o którym mowa w art. 57 ust. 1 pkt 2.</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23. </w:t>
      </w:r>
      <w:r>
        <w:rPr>
          <w:rFonts w:ascii="Arial" w:eastAsia="Arial" w:hAnsi="Arial" w:cs="Arial"/>
          <w:sz w:val="24"/>
          <w:szCs w:val="24"/>
        </w:rPr>
        <w:t>Kierownik budowy ma prawo:</w:t>
      </w:r>
    </w:p>
    <w:p w:rsidR="00695AA0" w:rsidRDefault="00695AA0">
      <w:pPr>
        <w:spacing w:line="11" w:lineRule="exact"/>
        <w:rPr>
          <w:sz w:val="20"/>
          <w:szCs w:val="20"/>
        </w:rPr>
      </w:pPr>
    </w:p>
    <w:p w:rsidR="00695AA0" w:rsidRDefault="00BE1923">
      <w:pPr>
        <w:numPr>
          <w:ilvl w:val="0"/>
          <w:numId w:val="55"/>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występowania do inwestora o zmiany w rozwiązaniach projektowych, jeżeli są one uzasadnione koniecznością zwiększenia bezpieczeństwa realizacji robót budowlanych lub usprawnienia procesu budowy;</w:t>
      </w:r>
    </w:p>
    <w:p w:rsidR="00695AA0" w:rsidRDefault="00695AA0">
      <w:pPr>
        <w:spacing w:line="13" w:lineRule="exact"/>
        <w:rPr>
          <w:rFonts w:ascii="Arial" w:eastAsia="Arial" w:hAnsi="Arial" w:cs="Arial"/>
          <w:sz w:val="24"/>
          <w:szCs w:val="24"/>
        </w:rPr>
      </w:pPr>
    </w:p>
    <w:p w:rsidR="00695AA0" w:rsidRDefault="00BE1923">
      <w:pPr>
        <w:numPr>
          <w:ilvl w:val="0"/>
          <w:numId w:val="55"/>
        </w:numPr>
        <w:tabs>
          <w:tab w:val="left" w:pos="422"/>
        </w:tabs>
        <w:spacing w:line="439" w:lineRule="auto"/>
        <w:ind w:left="427" w:right="2060" w:hanging="427"/>
        <w:rPr>
          <w:rFonts w:ascii="Arial" w:eastAsia="Arial" w:hAnsi="Arial" w:cs="Arial"/>
          <w:sz w:val="24"/>
          <w:szCs w:val="24"/>
        </w:rPr>
      </w:pPr>
      <w:r>
        <w:rPr>
          <w:rFonts w:ascii="Arial" w:eastAsia="Arial" w:hAnsi="Arial" w:cs="Arial"/>
          <w:sz w:val="24"/>
          <w:szCs w:val="24"/>
        </w:rPr>
        <w:t xml:space="preserve">ustosunkowania się w dzienniku budowy do zaleceń w nim zawartych. </w:t>
      </w:r>
      <w:r>
        <w:rPr>
          <w:rFonts w:ascii="Arial" w:eastAsia="Arial" w:hAnsi="Arial" w:cs="Arial"/>
          <w:b/>
          <w:bCs/>
          <w:sz w:val="24"/>
          <w:szCs w:val="24"/>
        </w:rPr>
        <w:t xml:space="preserve">Art. 23a. </w:t>
      </w:r>
      <w:r>
        <w:rPr>
          <w:rFonts w:ascii="Arial" w:eastAsia="Arial" w:hAnsi="Arial" w:cs="Arial"/>
          <w:sz w:val="24"/>
          <w:szCs w:val="24"/>
        </w:rPr>
        <w:t>(uchylony).</w:t>
      </w:r>
    </w:p>
    <w:p w:rsidR="00695AA0" w:rsidRDefault="00695AA0">
      <w:pPr>
        <w:spacing w:line="23" w:lineRule="exact"/>
        <w:rPr>
          <w:sz w:val="20"/>
          <w:szCs w:val="20"/>
        </w:rPr>
      </w:pPr>
    </w:p>
    <w:p w:rsidR="00695AA0" w:rsidRDefault="00BE1923">
      <w:pPr>
        <w:spacing w:line="235" w:lineRule="auto"/>
        <w:ind w:left="7" w:right="20" w:firstLine="432"/>
        <w:rPr>
          <w:sz w:val="20"/>
          <w:szCs w:val="20"/>
        </w:rPr>
      </w:pPr>
      <w:r>
        <w:rPr>
          <w:rFonts w:ascii="Arial" w:eastAsia="Arial" w:hAnsi="Arial" w:cs="Arial"/>
          <w:b/>
          <w:bCs/>
          <w:sz w:val="24"/>
          <w:szCs w:val="24"/>
        </w:rPr>
        <w:t xml:space="preserve">Art. 24.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Łączenie funkcji kierownika budowy i inspektora nadzoru inwestorskiego nie</w:t>
      </w:r>
      <w:r>
        <w:rPr>
          <w:rFonts w:ascii="Arial" w:eastAsia="Arial" w:hAnsi="Arial" w:cs="Arial"/>
          <w:b/>
          <w:bCs/>
          <w:sz w:val="24"/>
          <w:szCs w:val="24"/>
        </w:rPr>
        <w:t xml:space="preserve"> </w:t>
      </w:r>
      <w:r>
        <w:rPr>
          <w:rFonts w:ascii="Arial" w:eastAsia="Arial" w:hAnsi="Arial" w:cs="Arial"/>
          <w:sz w:val="24"/>
          <w:szCs w:val="24"/>
        </w:rPr>
        <w:t>jest dopuszczalne.</w:t>
      </w:r>
    </w:p>
    <w:p w:rsidR="00695AA0" w:rsidRDefault="00695AA0">
      <w:pPr>
        <w:spacing w:line="1" w:lineRule="exact"/>
        <w:rPr>
          <w:sz w:val="20"/>
          <w:szCs w:val="20"/>
        </w:rPr>
      </w:pPr>
    </w:p>
    <w:p w:rsidR="00695AA0" w:rsidRDefault="00BE1923">
      <w:pPr>
        <w:numPr>
          <w:ilvl w:val="0"/>
          <w:numId w:val="56"/>
        </w:numPr>
        <w:tabs>
          <w:tab w:val="left" w:pos="707"/>
        </w:tabs>
        <w:ind w:left="707" w:hanging="275"/>
        <w:rPr>
          <w:rFonts w:ascii="Arial" w:eastAsia="Arial" w:hAnsi="Arial" w:cs="Arial"/>
          <w:sz w:val="24"/>
          <w:szCs w:val="24"/>
        </w:rPr>
      </w:pPr>
      <w:r>
        <w:rPr>
          <w:rFonts w:ascii="Arial" w:eastAsia="Arial" w:hAnsi="Arial" w:cs="Arial"/>
          <w:sz w:val="24"/>
          <w:szCs w:val="24"/>
        </w:rPr>
        <w:t>Przepisy ust. 1 oraz art. 22 i art. 23 stosuje się odpowiednio do kierownika robót.</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25. </w:t>
      </w:r>
      <w:r>
        <w:rPr>
          <w:rFonts w:ascii="Arial" w:eastAsia="Arial" w:hAnsi="Arial" w:cs="Arial"/>
          <w:sz w:val="24"/>
          <w:szCs w:val="24"/>
        </w:rPr>
        <w:t>Do podstawowych</w:t>
      </w:r>
      <w:r>
        <w:rPr>
          <w:rFonts w:ascii="Arial" w:eastAsia="Arial" w:hAnsi="Arial" w:cs="Arial"/>
          <w:b/>
          <w:bCs/>
          <w:sz w:val="24"/>
          <w:szCs w:val="24"/>
        </w:rPr>
        <w:t xml:space="preserve"> </w:t>
      </w:r>
      <w:r>
        <w:rPr>
          <w:rFonts w:ascii="Arial" w:eastAsia="Arial" w:hAnsi="Arial" w:cs="Arial"/>
          <w:sz w:val="24"/>
          <w:szCs w:val="24"/>
        </w:rPr>
        <w:t>obowiązków inspektora nadzoru inwestorskiego należy:</w:t>
      </w:r>
    </w:p>
    <w:p w:rsidR="00695AA0" w:rsidRDefault="00695AA0">
      <w:pPr>
        <w:spacing w:line="11" w:lineRule="exact"/>
        <w:rPr>
          <w:sz w:val="20"/>
          <w:szCs w:val="20"/>
        </w:rPr>
      </w:pPr>
    </w:p>
    <w:p w:rsidR="00695AA0" w:rsidRDefault="00BE1923">
      <w:pPr>
        <w:numPr>
          <w:ilvl w:val="0"/>
          <w:numId w:val="57"/>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reprezentowanie inwestora na budowie przez sprawowanie kontroli zgodności jej realizacji z projektem lub pozwoleniem na budowę, przepisami oraz zasadami wiedzy technicznej;</w:t>
      </w:r>
    </w:p>
    <w:p w:rsidR="00695AA0" w:rsidRDefault="00695AA0">
      <w:pPr>
        <w:spacing w:line="13" w:lineRule="exact"/>
        <w:rPr>
          <w:rFonts w:ascii="Arial" w:eastAsia="Arial" w:hAnsi="Arial" w:cs="Arial"/>
          <w:sz w:val="24"/>
          <w:szCs w:val="24"/>
        </w:rPr>
      </w:pPr>
    </w:p>
    <w:p w:rsidR="00695AA0" w:rsidRDefault="00BE1923">
      <w:pPr>
        <w:numPr>
          <w:ilvl w:val="0"/>
          <w:numId w:val="57"/>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sprawdzanie jakości wykonywanych robót budowlanych i stosowania przy wykonywaniu tych robót wyrobów zgodnie z art. 10;</w:t>
      </w:r>
    </w:p>
    <w:p w:rsidR="00695AA0" w:rsidRDefault="00695AA0">
      <w:pPr>
        <w:spacing w:line="12" w:lineRule="exact"/>
        <w:rPr>
          <w:rFonts w:ascii="Arial" w:eastAsia="Arial" w:hAnsi="Arial" w:cs="Arial"/>
          <w:sz w:val="24"/>
          <w:szCs w:val="24"/>
        </w:rPr>
      </w:pPr>
    </w:p>
    <w:p w:rsidR="00695AA0" w:rsidRDefault="00BE1923">
      <w:pPr>
        <w:numPr>
          <w:ilvl w:val="0"/>
          <w:numId w:val="57"/>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sprawdzanie i odbiór robót budowlanych ulegających zakryciu lub zanikających, uczestniczenie w próbach i odbiorach technicznych instalacji, urządzeń technicznych i przewodów kominowych oraz przygotowanie i udział w czynnościach odbioru gotowych obiektów budowlanych i przekazywanie ich do użytkowania;</w:t>
      </w:r>
    </w:p>
    <w:p w:rsidR="00695AA0" w:rsidRDefault="00695AA0">
      <w:pPr>
        <w:spacing w:line="13" w:lineRule="exact"/>
        <w:rPr>
          <w:rFonts w:ascii="Arial" w:eastAsia="Arial" w:hAnsi="Arial" w:cs="Arial"/>
          <w:sz w:val="24"/>
          <w:szCs w:val="24"/>
        </w:rPr>
      </w:pPr>
    </w:p>
    <w:p w:rsidR="00695AA0" w:rsidRDefault="00BE1923">
      <w:pPr>
        <w:numPr>
          <w:ilvl w:val="0"/>
          <w:numId w:val="57"/>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potwierdzanie faktycznie wykonanych robót oraz usunięcia wad, a także, na żądanie inwestora, kontrolowanie rozliczeń budowy.</w:t>
      </w:r>
    </w:p>
    <w:p w:rsidR="00695AA0" w:rsidRDefault="00695AA0">
      <w:pPr>
        <w:sectPr w:rsidR="00695AA0">
          <w:pgSz w:w="12240" w:h="15840"/>
          <w:pgMar w:top="1127" w:right="1180" w:bottom="1440" w:left="1133" w:header="0" w:footer="0" w:gutter="0"/>
          <w:cols w:space="708" w:equalWidth="0">
            <w:col w:w="9927"/>
          </w:cols>
        </w:sectPr>
      </w:pPr>
    </w:p>
    <w:p w:rsidR="00695AA0" w:rsidRDefault="00BE1923">
      <w:pPr>
        <w:ind w:left="427"/>
        <w:rPr>
          <w:sz w:val="20"/>
          <w:szCs w:val="20"/>
        </w:rPr>
      </w:pPr>
      <w:r>
        <w:rPr>
          <w:rFonts w:ascii="Arial" w:eastAsia="Arial" w:hAnsi="Arial" w:cs="Arial"/>
          <w:b/>
          <w:bCs/>
          <w:sz w:val="24"/>
          <w:szCs w:val="24"/>
        </w:rPr>
        <w:lastRenderedPageBreak/>
        <w:t xml:space="preserve">Art. 26. </w:t>
      </w:r>
      <w:r>
        <w:rPr>
          <w:rFonts w:ascii="Arial" w:eastAsia="Arial" w:hAnsi="Arial" w:cs="Arial"/>
          <w:sz w:val="24"/>
          <w:szCs w:val="24"/>
        </w:rPr>
        <w:t>Inspektor nadzoru inwestorskiego ma prawo:</w:t>
      </w:r>
    </w:p>
    <w:p w:rsidR="00695AA0" w:rsidRDefault="00695AA0">
      <w:pPr>
        <w:spacing w:line="11" w:lineRule="exact"/>
        <w:rPr>
          <w:sz w:val="20"/>
          <w:szCs w:val="20"/>
        </w:rPr>
      </w:pPr>
    </w:p>
    <w:p w:rsidR="00695AA0" w:rsidRDefault="00BE1923">
      <w:pPr>
        <w:numPr>
          <w:ilvl w:val="0"/>
          <w:numId w:val="58"/>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wydawać kierownikowi budowy lub kierownikowi robót polecenia, potwierdzone wpisem do dziennika budowy, dotyczące: usunięcia nieprawidłowości lub zagrożeń, wykonania prób lub badań, także wymagających odkrycia robót lub elementów zakrytych, przedstawienia ekspertyz dotyczących prowadzonych robót budowlanych oraz informacji i dokumentów potwierdzających zastosowanie przy wykonywaniu robót budowlanych wyrobów, zgodnie z art. 10, a także informacji i dokumentów potwierdzających dopuszczenie do stosowania urządzeń technicznych;</w:t>
      </w:r>
    </w:p>
    <w:p w:rsidR="00695AA0" w:rsidRDefault="00695AA0">
      <w:pPr>
        <w:spacing w:line="16" w:lineRule="exact"/>
        <w:rPr>
          <w:rFonts w:ascii="Arial" w:eastAsia="Arial" w:hAnsi="Arial" w:cs="Arial"/>
          <w:sz w:val="24"/>
          <w:szCs w:val="24"/>
        </w:rPr>
      </w:pPr>
    </w:p>
    <w:p w:rsidR="00695AA0" w:rsidRDefault="00BE1923">
      <w:pPr>
        <w:numPr>
          <w:ilvl w:val="0"/>
          <w:numId w:val="58"/>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żądać od kierownika budowy lub kierownika robót dokonania poprawek bądź ponownego wykonania wadliwie wykonanych robót, a także wstrzymania dalszych robót budowlanych w przypadku, gdyby ich kontynuacja mogła wywołać zagrożenie bądź spowodować niedopuszczalną niezgodność z projektem lub pozwoleniem na budowę.</w:t>
      </w:r>
    </w:p>
    <w:p w:rsidR="00695AA0" w:rsidRDefault="00695AA0">
      <w:pPr>
        <w:spacing w:line="254"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27. </w:t>
      </w:r>
      <w:r>
        <w:rPr>
          <w:rFonts w:ascii="Arial" w:eastAsia="Arial" w:hAnsi="Arial" w:cs="Arial"/>
          <w:sz w:val="24"/>
          <w:szCs w:val="24"/>
        </w:rPr>
        <w:t>Przy budowie obiektu budowlanego, wymagającego ustanowienia inspektorów</w:t>
      </w:r>
      <w:r>
        <w:rPr>
          <w:rFonts w:ascii="Arial" w:eastAsia="Arial" w:hAnsi="Arial" w:cs="Arial"/>
          <w:b/>
          <w:bCs/>
          <w:sz w:val="24"/>
          <w:szCs w:val="24"/>
        </w:rPr>
        <w:t xml:space="preserve"> </w:t>
      </w:r>
      <w:r>
        <w:rPr>
          <w:rFonts w:ascii="Arial" w:eastAsia="Arial" w:hAnsi="Arial" w:cs="Arial"/>
          <w:sz w:val="24"/>
          <w:szCs w:val="24"/>
        </w:rPr>
        <w:t>nadzoru inwestorskiego w zakresie różnych specjalności, inwestor wyznacza jednego z nich jako koordynatora ich czynności na budowie.</w: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36"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 4</w:t>
      </w:r>
    </w:p>
    <w:p w:rsidR="00695AA0" w:rsidRDefault="00695AA0">
      <w:pPr>
        <w:spacing w:line="120" w:lineRule="exact"/>
        <w:rPr>
          <w:sz w:val="20"/>
          <w:szCs w:val="20"/>
        </w:rPr>
      </w:pPr>
    </w:p>
    <w:p w:rsidR="00695AA0" w:rsidRDefault="00BE1923">
      <w:pPr>
        <w:ind w:right="-6"/>
        <w:jc w:val="center"/>
        <w:rPr>
          <w:sz w:val="20"/>
          <w:szCs w:val="20"/>
        </w:rPr>
      </w:pPr>
      <w:r>
        <w:rPr>
          <w:rFonts w:ascii="Arial" w:eastAsia="Arial" w:hAnsi="Arial" w:cs="Arial"/>
          <w:b/>
          <w:bCs/>
          <w:sz w:val="24"/>
          <w:szCs w:val="24"/>
        </w:rPr>
        <w:t>Postępowanie poprzedzające rozpoczęcie robót budowlanych</w:t>
      </w:r>
    </w:p>
    <w:p w:rsidR="00695AA0" w:rsidRDefault="00695AA0">
      <w:pPr>
        <w:spacing w:line="251" w:lineRule="exact"/>
        <w:rPr>
          <w:sz w:val="20"/>
          <w:szCs w:val="20"/>
        </w:rPr>
      </w:pPr>
    </w:p>
    <w:p w:rsidR="00695AA0" w:rsidRDefault="00BE1923">
      <w:pPr>
        <w:spacing w:line="235" w:lineRule="auto"/>
        <w:ind w:left="7" w:right="20" w:firstLine="432"/>
        <w:jc w:val="both"/>
        <w:rPr>
          <w:sz w:val="20"/>
          <w:szCs w:val="20"/>
        </w:rPr>
      </w:pPr>
      <w:r>
        <w:rPr>
          <w:rFonts w:ascii="Arial" w:eastAsia="Arial" w:hAnsi="Arial" w:cs="Arial"/>
          <w:b/>
          <w:bCs/>
          <w:sz w:val="24"/>
          <w:szCs w:val="24"/>
        </w:rPr>
        <w:t xml:space="preserve">Art. 28.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Roboty budowlane można rozpocząć jedynie na podstawie decyzji o</w:t>
      </w:r>
      <w:r>
        <w:rPr>
          <w:rFonts w:ascii="Arial" w:eastAsia="Arial" w:hAnsi="Arial" w:cs="Arial"/>
          <w:b/>
          <w:bCs/>
          <w:sz w:val="24"/>
          <w:szCs w:val="24"/>
        </w:rPr>
        <w:t xml:space="preserve"> </w:t>
      </w:r>
      <w:r>
        <w:rPr>
          <w:rFonts w:ascii="Arial" w:eastAsia="Arial" w:hAnsi="Arial" w:cs="Arial"/>
          <w:sz w:val="24"/>
          <w:szCs w:val="24"/>
        </w:rPr>
        <w:t>pozwoleniu na budowę, z zastrzeżeniem art. 29-31.</w:t>
      </w:r>
    </w:p>
    <w:p w:rsidR="00695AA0" w:rsidRDefault="00695AA0">
      <w:pPr>
        <w:spacing w:line="3" w:lineRule="exact"/>
        <w:rPr>
          <w:sz w:val="20"/>
          <w:szCs w:val="20"/>
        </w:rPr>
      </w:pPr>
    </w:p>
    <w:p w:rsidR="00695AA0" w:rsidRDefault="00BE1923">
      <w:pPr>
        <w:spacing w:line="204" w:lineRule="auto"/>
        <w:ind w:left="7" w:firstLine="432"/>
        <w:jc w:val="both"/>
        <w:rPr>
          <w:sz w:val="20"/>
          <w:szCs w:val="20"/>
        </w:rPr>
      </w:pPr>
      <w:r>
        <w:rPr>
          <w:rFonts w:ascii="Arial" w:eastAsia="Arial" w:hAnsi="Arial" w:cs="Arial"/>
          <w:sz w:val="24"/>
          <w:szCs w:val="24"/>
        </w:rPr>
        <w:t>1a.</w:t>
      </w:r>
      <w:r>
        <w:rPr>
          <w:rFonts w:ascii="Arial" w:eastAsia="Arial" w:hAnsi="Arial" w:cs="Arial"/>
          <w:sz w:val="32"/>
          <w:szCs w:val="32"/>
          <w:vertAlign w:val="superscript"/>
        </w:rPr>
        <w:t>7</w:t>
      </w:r>
      <w:r>
        <w:rPr>
          <w:rFonts w:ascii="Arial" w:eastAsia="Arial" w:hAnsi="Arial" w:cs="Arial"/>
          <w:sz w:val="24"/>
          <w:szCs w:val="24"/>
        </w:rPr>
        <w:t xml:space="preserve"> Decyzję o pozwoleniu na budowę wydaje organ administracji architektoniczno-budowlanej.</w:t>
      </w:r>
    </w:p>
    <w:p w:rsidR="00695AA0" w:rsidRDefault="00695AA0">
      <w:pPr>
        <w:spacing w:line="13" w:lineRule="exact"/>
        <w:rPr>
          <w:sz w:val="20"/>
          <w:szCs w:val="20"/>
        </w:rPr>
      </w:pPr>
    </w:p>
    <w:p w:rsidR="00695AA0" w:rsidRDefault="00BE1923">
      <w:pPr>
        <w:numPr>
          <w:ilvl w:val="0"/>
          <w:numId w:val="59"/>
        </w:numPr>
        <w:tabs>
          <w:tab w:val="left" w:pos="795"/>
        </w:tabs>
        <w:spacing w:line="237" w:lineRule="auto"/>
        <w:ind w:left="7" w:firstLine="425"/>
        <w:jc w:val="both"/>
        <w:rPr>
          <w:rFonts w:ascii="Arial" w:eastAsia="Arial" w:hAnsi="Arial" w:cs="Arial"/>
          <w:sz w:val="24"/>
          <w:szCs w:val="24"/>
        </w:rPr>
      </w:pPr>
      <w:r>
        <w:rPr>
          <w:rFonts w:ascii="Arial" w:eastAsia="Arial" w:hAnsi="Arial" w:cs="Arial"/>
          <w:sz w:val="24"/>
          <w:szCs w:val="24"/>
        </w:rPr>
        <w:t>Stronami w postępowaniu w sprawie pozwolenia na budowę są: inwestor oraz właściciele, użytkownicy wieczyści lub zarządcy nieruchomości znajdujących się w obszarze oddziaływania obiektu.</w:t>
      </w:r>
    </w:p>
    <w:p w:rsidR="00695AA0" w:rsidRDefault="00695AA0">
      <w:pPr>
        <w:spacing w:line="10" w:lineRule="exact"/>
        <w:rPr>
          <w:rFonts w:ascii="Arial" w:eastAsia="Arial" w:hAnsi="Arial" w:cs="Arial"/>
          <w:sz w:val="24"/>
          <w:szCs w:val="24"/>
        </w:rPr>
      </w:pPr>
    </w:p>
    <w:p w:rsidR="00695AA0" w:rsidRDefault="00BE1923">
      <w:pPr>
        <w:numPr>
          <w:ilvl w:val="0"/>
          <w:numId w:val="59"/>
        </w:numPr>
        <w:tabs>
          <w:tab w:val="left" w:pos="824"/>
        </w:tabs>
        <w:spacing w:line="235" w:lineRule="auto"/>
        <w:ind w:left="7" w:firstLine="425"/>
        <w:rPr>
          <w:rFonts w:ascii="Arial" w:eastAsia="Arial" w:hAnsi="Arial" w:cs="Arial"/>
          <w:sz w:val="24"/>
          <w:szCs w:val="24"/>
        </w:rPr>
      </w:pPr>
      <w:r>
        <w:rPr>
          <w:rFonts w:ascii="Arial" w:eastAsia="Arial" w:hAnsi="Arial" w:cs="Arial"/>
          <w:sz w:val="24"/>
          <w:szCs w:val="24"/>
        </w:rPr>
        <w:t>Przepisu art. 31 Kodeksu postępowania administracyjnego nie stosuje się w postępowaniu w sprawie pozwolenia na budowę.</w:t>
      </w:r>
    </w:p>
    <w:p w:rsidR="00695AA0" w:rsidRDefault="00695AA0">
      <w:pPr>
        <w:spacing w:line="11" w:lineRule="exact"/>
        <w:rPr>
          <w:rFonts w:ascii="Arial" w:eastAsia="Arial" w:hAnsi="Arial" w:cs="Arial"/>
          <w:sz w:val="24"/>
          <w:szCs w:val="24"/>
        </w:rPr>
      </w:pPr>
    </w:p>
    <w:p w:rsidR="00695AA0" w:rsidRDefault="00BE1923">
      <w:pPr>
        <w:numPr>
          <w:ilvl w:val="0"/>
          <w:numId w:val="59"/>
        </w:numPr>
        <w:tabs>
          <w:tab w:val="left" w:pos="716"/>
        </w:tabs>
        <w:spacing w:line="238" w:lineRule="auto"/>
        <w:ind w:left="7" w:firstLine="425"/>
        <w:jc w:val="both"/>
        <w:rPr>
          <w:rFonts w:ascii="Arial" w:eastAsia="Arial" w:hAnsi="Arial" w:cs="Arial"/>
          <w:sz w:val="24"/>
          <w:szCs w:val="24"/>
        </w:rPr>
      </w:pPr>
      <w:r>
        <w:rPr>
          <w:rFonts w:ascii="Arial" w:eastAsia="Arial" w:hAnsi="Arial" w:cs="Arial"/>
          <w:sz w:val="24"/>
          <w:szCs w:val="24"/>
        </w:rPr>
        <w:t>Przepisów ust. 2 i 3 nie stosuje się w postępowaniu w sprawie pozwolenia na budowę wymagającym udziału społeczeństwa zgodnie z przepisami ustawy z dnia 3 października 2008 r. o udostępnianiu informacji o środowisku i jego ochronie, udziale społeczeństwa w ochronie środowiska oraz o ocenach oddziaływania na środowisko (Dz. U. z 2013 r. poz. 1235, z późn. zm.).</w:t>
      </w:r>
    </w:p>
    <w:p w:rsidR="00695AA0" w:rsidRDefault="00695AA0">
      <w:pPr>
        <w:spacing w:line="241" w:lineRule="exact"/>
        <w:rPr>
          <w:sz w:val="20"/>
          <w:szCs w:val="20"/>
        </w:rPr>
      </w:pPr>
    </w:p>
    <w:p w:rsidR="00695AA0" w:rsidRPr="00311F7B" w:rsidRDefault="00BE1923">
      <w:pPr>
        <w:ind w:left="427"/>
        <w:rPr>
          <w:b/>
          <w:szCs w:val="20"/>
        </w:rPr>
      </w:pPr>
      <w:r w:rsidRPr="00311F7B">
        <w:rPr>
          <w:rFonts w:ascii="Arial" w:eastAsia="Arial" w:hAnsi="Arial" w:cs="Arial"/>
          <w:b/>
          <w:bCs/>
          <w:sz w:val="28"/>
          <w:szCs w:val="24"/>
          <w:highlight w:val="yellow"/>
        </w:rPr>
        <w:t xml:space="preserve">Art. 29. </w:t>
      </w:r>
      <w:r w:rsidRPr="00311F7B">
        <w:rPr>
          <w:rFonts w:ascii="Arial" w:eastAsia="Arial" w:hAnsi="Arial" w:cs="Arial"/>
          <w:b/>
          <w:sz w:val="28"/>
          <w:szCs w:val="24"/>
          <w:highlight w:val="yellow"/>
        </w:rPr>
        <w:t>1.</w:t>
      </w:r>
      <w:r w:rsidRPr="00311F7B">
        <w:rPr>
          <w:rFonts w:ascii="Arial" w:eastAsia="Arial" w:hAnsi="Arial" w:cs="Arial"/>
          <w:b/>
          <w:bCs/>
          <w:sz w:val="28"/>
          <w:szCs w:val="24"/>
          <w:highlight w:val="yellow"/>
        </w:rPr>
        <w:t xml:space="preserve"> </w:t>
      </w:r>
      <w:r w:rsidRPr="00311F7B">
        <w:rPr>
          <w:rFonts w:ascii="Arial" w:eastAsia="Arial" w:hAnsi="Arial" w:cs="Arial"/>
          <w:b/>
          <w:sz w:val="28"/>
          <w:szCs w:val="24"/>
          <w:highlight w:val="yellow"/>
        </w:rPr>
        <w:t>Pozwolenia na budowę nie wymaga budowa:</w:t>
      </w:r>
    </w:p>
    <w:p w:rsidR="00695AA0" w:rsidRDefault="00695AA0">
      <w:pPr>
        <w:spacing w:line="11" w:lineRule="exact"/>
        <w:rPr>
          <w:sz w:val="20"/>
          <w:szCs w:val="20"/>
        </w:rPr>
      </w:pPr>
    </w:p>
    <w:p w:rsidR="00695AA0" w:rsidRDefault="00BE1923">
      <w:pPr>
        <w:numPr>
          <w:ilvl w:val="0"/>
          <w:numId w:val="60"/>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obiektów gospodarczych związanych z produkcją rolną i uzupełniających zabudowę zagrodową w ramach istniejącej działki siedliskowej:</w:t>
      </w:r>
    </w:p>
    <w:p w:rsidR="00695AA0" w:rsidRDefault="00695AA0">
      <w:pPr>
        <w:spacing w:line="4" w:lineRule="exact"/>
        <w:rPr>
          <w:rFonts w:ascii="Arial" w:eastAsia="Arial" w:hAnsi="Arial" w:cs="Arial"/>
          <w:sz w:val="24"/>
          <w:szCs w:val="24"/>
        </w:rPr>
      </w:pPr>
    </w:p>
    <w:p w:rsidR="00695AA0" w:rsidRDefault="00BE1923">
      <w:pPr>
        <w:numPr>
          <w:ilvl w:val="1"/>
          <w:numId w:val="60"/>
        </w:numPr>
        <w:tabs>
          <w:tab w:val="left" w:pos="727"/>
        </w:tabs>
        <w:spacing w:line="204" w:lineRule="auto"/>
        <w:ind w:left="727" w:hanging="300"/>
        <w:rPr>
          <w:rFonts w:ascii="Arial" w:eastAsia="Arial" w:hAnsi="Arial" w:cs="Arial"/>
          <w:sz w:val="24"/>
          <w:szCs w:val="24"/>
        </w:rPr>
      </w:pPr>
      <w:r>
        <w:rPr>
          <w:rFonts w:ascii="Arial" w:eastAsia="Arial" w:hAnsi="Arial" w:cs="Arial"/>
          <w:sz w:val="24"/>
          <w:szCs w:val="24"/>
        </w:rPr>
        <w:t>parterowych budynków gospodarczych o powierzchni zabudowy do 35 m</w:t>
      </w:r>
      <w:r>
        <w:rPr>
          <w:rFonts w:ascii="Arial" w:eastAsia="Arial" w:hAnsi="Arial" w:cs="Arial"/>
          <w:sz w:val="32"/>
          <w:szCs w:val="32"/>
          <w:vertAlign w:val="superscript"/>
        </w:rPr>
        <w:t>2</w:t>
      </w:r>
      <w:r>
        <w:rPr>
          <w:rFonts w:ascii="Arial" w:eastAsia="Arial" w:hAnsi="Arial" w:cs="Arial"/>
          <w:sz w:val="24"/>
          <w:szCs w:val="24"/>
        </w:rPr>
        <w:t>, przy rozpiętości konstrukcji nie większej niż 4,80 m,</w:t>
      </w:r>
    </w:p>
    <w:p w:rsidR="00695AA0" w:rsidRDefault="00695AA0">
      <w:pPr>
        <w:spacing w:line="2" w:lineRule="exact"/>
        <w:rPr>
          <w:rFonts w:ascii="Arial" w:eastAsia="Arial" w:hAnsi="Arial" w:cs="Arial"/>
          <w:sz w:val="24"/>
          <w:szCs w:val="24"/>
        </w:rPr>
      </w:pPr>
    </w:p>
    <w:p w:rsidR="00695AA0" w:rsidRDefault="00BE1923">
      <w:pPr>
        <w:numPr>
          <w:ilvl w:val="1"/>
          <w:numId w:val="60"/>
        </w:numPr>
        <w:tabs>
          <w:tab w:val="left" w:pos="727"/>
        </w:tabs>
        <w:ind w:left="727" w:hanging="300"/>
        <w:rPr>
          <w:rFonts w:ascii="Arial" w:eastAsia="Arial" w:hAnsi="Arial" w:cs="Arial"/>
          <w:sz w:val="24"/>
          <w:szCs w:val="24"/>
        </w:rPr>
      </w:pPr>
      <w:r>
        <w:rPr>
          <w:rFonts w:ascii="Arial" w:eastAsia="Arial" w:hAnsi="Arial" w:cs="Arial"/>
          <w:sz w:val="24"/>
          <w:szCs w:val="24"/>
        </w:rPr>
        <w:t>płyt do składowania obornika,</w:t>
      </w:r>
    </w:p>
    <w:p w:rsidR="00695AA0" w:rsidRDefault="00695AA0">
      <w:pPr>
        <w:spacing w:line="2" w:lineRule="exact"/>
        <w:rPr>
          <w:rFonts w:ascii="Arial" w:eastAsia="Arial" w:hAnsi="Arial" w:cs="Arial"/>
          <w:sz w:val="24"/>
          <w:szCs w:val="24"/>
        </w:rPr>
      </w:pPr>
    </w:p>
    <w:p w:rsidR="00695AA0" w:rsidRDefault="00BE1923">
      <w:pPr>
        <w:numPr>
          <w:ilvl w:val="1"/>
          <w:numId w:val="60"/>
        </w:numPr>
        <w:tabs>
          <w:tab w:val="left" w:pos="727"/>
        </w:tabs>
        <w:ind w:left="727" w:hanging="300"/>
        <w:rPr>
          <w:rFonts w:ascii="Arial" w:eastAsia="Arial" w:hAnsi="Arial" w:cs="Arial"/>
          <w:sz w:val="24"/>
          <w:szCs w:val="24"/>
        </w:rPr>
      </w:pPr>
      <w:r>
        <w:rPr>
          <w:rFonts w:ascii="Arial" w:eastAsia="Arial" w:hAnsi="Arial" w:cs="Arial"/>
          <w:sz w:val="24"/>
          <w:szCs w:val="24"/>
        </w:rPr>
        <w:t>szczelnych zbiorników na gnojówkę lub gnojowicę o pojemności do 25 m</w:t>
      </w:r>
      <w:r>
        <w:rPr>
          <w:rFonts w:ascii="Arial" w:eastAsia="Arial" w:hAnsi="Arial" w:cs="Arial"/>
          <w:sz w:val="32"/>
          <w:szCs w:val="32"/>
          <w:vertAlign w:val="superscript"/>
        </w:rPr>
        <w:t>3</w:t>
      </w:r>
      <w:r>
        <w:rPr>
          <w:rFonts w:ascii="Arial" w:eastAsia="Arial" w:hAnsi="Arial" w:cs="Arial"/>
          <w:sz w:val="24"/>
          <w:szCs w:val="24"/>
        </w:rPr>
        <w:t>,</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0</wp:posOffset>
                </wp:positionH>
                <wp:positionV relativeFrom="paragraph">
                  <wp:posOffset>288925</wp:posOffset>
                </wp:positionV>
                <wp:extent cx="18294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2.75pt" to="144.05pt,22.75pt" o:allowincell="f" strokecolor="#000000" strokeweight="0.4799pt"/>
            </w:pict>
          </mc:Fallback>
        </mc:AlternateContent>
      </w:r>
    </w:p>
    <w:p w:rsidR="00695AA0" w:rsidRDefault="00695AA0">
      <w:pPr>
        <w:sectPr w:rsidR="00695AA0">
          <w:pgSz w:w="12240" w:h="15840"/>
          <w:pgMar w:top="1127" w:right="1180" w:bottom="855" w:left="1133" w:header="0" w:footer="0" w:gutter="0"/>
          <w:cols w:space="708" w:equalWidth="0">
            <w:col w:w="9927"/>
          </w:cols>
        </w:sectPr>
      </w:pPr>
    </w:p>
    <w:p w:rsidR="00695AA0" w:rsidRDefault="00695AA0">
      <w:pPr>
        <w:spacing w:line="200" w:lineRule="exact"/>
        <w:rPr>
          <w:sz w:val="20"/>
          <w:szCs w:val="20"/>
        </w:rPr>
      </w:pPr>
    </w:p>
    <w:p w:rsidR="00695AA0" w:rsidRDefault="00695AA0">
      <w:pPr>
        <w:spacing w:line="352" w:lineRule="exact"/>
        <w:rPr>
          <w:sz w:val="20"/>
          <w:szCs w:val="20"/>
        </w:rPr>
      </w:pPr>
    </w:p>
    <w:p w:rsidR="00695AA0" w:rsidRDefault="00BE1923">
      <w:pPr>
        <w:numPr>
          <w:ilvl w:val="0"/>
          <w:numId w:val="61"/>
        </w:numPr>
        <w:tabs>
          <w:tab w:val="left" w:pos="147"/>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28 ust. 1a dodany przez art. 5 pkt 4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type w:val="continuous"/>
          <w:pgSz w:w="12240" w:h="15840"/>
          <w:pgMar w:top="1127" w:right="1180" w:bottom="855" w:left="1133" w:header="0" w:footer="0" w:gutter="0"/>
          <w:cols w:space="708" w:equalWidth="0">
            <w:col w:w="9927"/>
          </w:cols>
        </w:sectPr>
      </w:pPr>
    </w:p>
    <w:p w:rsidR="00695AA0" w:rsidRDefault="00BE1923">
      <w:pPr>
        <w:spacing w:line="204" w:lineRule="auto"/>
        <w:ind w:left="727" w:hanging="292"/>
        <w:rPr>
          <w:sz w:val="20"/>
          <w:szCs w:val="20"/>
        </w:rPr>
      </w:pPr>
      <w:r w:rsidRPr="00311F7B">
        <w:rPr>
          <w:rFonts w:ascii="Arial" w:eastAsia="Arial" w:hAnsi="Arial" w:cs="Arial"/>
          <w:sz w:val="24"/>
          <w:szCs w:val="24"/>
          <w:highlight w:val="yellow"/>
        </w:rPr>
        <w:lastRenderedPageBreak/>
        <w:t xml:space="preserve">d) </w:t>
      </w:r>
      <w:r w:rsidRPr="00311F7B">
        <w:rPr>
          <w:rFonts w:ascii="Arial" w:eastAsia="Arial" w:hAnsi="Arial" w:cs="Arial"/>
          <w:sz w:val="32"/>
          <w:szCs w:val="32"/>
          <w:highlight w:val="yellow"/>
          <w:vertAlign w:val="superscript"/>
        </w:rPr>
        <w:t>8</w:t>
      </w:r>
      <w:r w:rsidRPr="00311F7B">
        <w:rPr>
          <w:rFonts w:ascii="Arial" w:eastAsia="Arial" w:hAnsi="Arial" w:cs="Arial"/>
          <w:sz w:val="24"/>
          <w:szCs w:val="24"/>
          <w:highlight w:val="yellow"/>
        </w:rPr>
        <w:t xml:space="preserve"> naziemnych silosów na materiały sypkie o pojemności do 30 m³ i wysokości nie większej niż 7 m,</w:t>
      </w:r>
    </w:p>
    <w:p w:rsidR="00695AA0" w:rsidRDefault="00BE1923">
      <w:pPr>
        <w:spacing w:line="192" w:lineRule="auto"/>
        <w:ind w:left="407"/>
        <w:rPr>
          <w:sz w:val="20"/>
          <w:szCs w:val="20"/>
        </w:rPr>
      </w:pPr>
      <w:r>
        <w:rPr>
          <w:rFonts w:ascii="Arial" w:eastAsia="Arial" w:hAnsi="Arial" w:cs="Arial"/>
          <w:sz w:val="24"/>
          <w:szCs w:val="24"/>
        </w:rPr>
        <w:t>e) suszarni kontenerowych o powierzchni zabudowy do 21 m</w:t>
      </w:r>
      <w:r>
        <w:rPr>
          <w:rFonts w:ascii="Arial" w:eastAsia="Arial" w:hAnsi="Arial" w:cs="Arial"/>
          <w:sz w:val="32"/>
          <w:szCs w:val="32"/>
          <w:vertAlign w:val="superscript"/>
        </w:rPr>
        <w:t>2</w:t>
      </w:r>
      <w:r>
        <w:rPr>
          <w:rFonts w:ascii="Arial" w:eastAsia="Arial" w:hAnsi="Arial" w:cs="Arial"/>
          <w:sz w:val="24"/>
          <w:szCs w:val="24"/>
        </w:rPr>
        <w:t>;</w:t>
      </w:r>
    </w:p>
    <w:p w:rsidR="00695AA0" w:rsidRDefault="00695AA0">
      <w:pPr>
        <w:spacing w:line="1" w:lineRule="exact"/>
        <w:rPr>
          <w:sz w:val="20"/>
          <w:szCs w:val="20"/>
        </w:rPr>
      </w:pPr>
    </w:p>
    <w:p w:rsidR="00695AA0" w:rsidRDefault="00BE1923">
      <w:pPr>
        <w:spacing w:line="232" w:lineRule="auto"/>
        <w:ind w:left="407" w:right="20" w:hanging="407"/>
        <w:jc w:val="both"/>
        <w:rPr>
          <w:sz w:val="20"/>
          <w:szCs w:val="20"/>
        </w:rPr>
      </w:pPr>
      <w:r>
        <w:rPr>
          <w:rFonts w:ascii="Arial" w:eastAsia="Arial" w:hAnsi="Arial" w:cs="Arial"/>
          <w:sz w:val="24"/>
          <w:szCs w:val="24"/>
        </w:rPr>
        <w:t>1a) wolno stojących budynków mieszkalnych jednorodzinnych, których obszar oddziaływania mieści się w całości na działce lub działkach, na których zostały zaprojektowane;</w:t>
      </w:r>
    </w:p>
    <w:p w:rsidR="00695AA0" w:rsidRDefault="00695AA0">
      <w:pPr>
        <w:spacing w:line="4" w:lineRule="exact"/>
        <w:rPr>
          <w:sz w:val="20"/>
          <w:szCs w:val="20"/>
        </w:rPr>
      </w:pPr>
    </w:p>
    <w:p w:rsidR="00695AA0" w:rsidRDefault="00BE1923">
      <w:pPr>
        <w:tabs>
          <w:tab w:val="left" w:pos="407"/>
        </w:tabs>
        <w:spacing w:line="221" w:lineRule="auto"/>
        <w:ind w:left="427" w:right="20" w:hanging="419"/>
        <w:jc w:val="both"/>
        <w:rPr>
          <w:sz w:val="20"/>
          <w:szCs w:val="20"/>
        </w:rPr>
      </w:pPr>
      <w:r w:rsidRPr="00311F7B">
        <w:rPr>
          <w:rFonts w:ascii="Arial" w:eastAsia="Arial" w:hAnsi="Arial" w:cs="Arial"/>
          <w:sz w:val="24"/>
          <w:szCs w:val="24"/>
          <w:highlight w:val="yellow"/>
        </w:rPr>
        <w:t>2)</w:t>
      </w:r>
      <w:r w:rsidRPr="00311F7B">
        <w:rPr>
          <w:rFonts w:ascii="Arial" w:eastAsia="Arial" w:hAnsi="Arial" w:cs="Arial"/>
          <w:sz w:val="24"/>
          <w:szCs w:val="24"/>
          <w:highlight w:val="yellow"/>
        </w:rPr>
        <w:tab/>
      </w:r>
      <w:r w:rsidRPr="00311F7B">
        <w:rPr>
          <w:rFonts w:ascii="Arial" w:eastAsia="Arial" w:hAnsi="Arial" w:cs="Arial"/>
          <w:sz w:val="32"/>
          <w:szCs w:val="32"/>
          <w:highlight w:val="yellow"/>
          <w:vertAlign w:val="superscript"/>
        </w:rPr>
        <w:t>9</w:t>
      </w:r>
      <w:r w:rsidRPr="00311F7B">
        <w:rPr>
          <w:rFonts w:ascii="Arial" w:eastAsia="Arial" w:hAnsi="Arial" w:cs="Arial"/>
          <w:sz w:val="24"/>
          <w:szCs w:val="24"/>
          <w:highlight w:val="yellow"/>
        </w:rPr>
        <w:t xml:space="preserve"> wolno stojących parterowych budynków gospodarczych, garaży, wiat lub przydomowych ganków i oranżerii (ogrodów zimowych) o powierzchni zabudowy do 35 m², przy czym łączna liczba tych obiektów na działce nie może przekraczać dwóch na każde 500 m² powierzchni działki;</w:t>
      </w:r>
    </w:p>
    <w:p w:rsidR="00695AA0" w:rsidRDefault="00695AA0">
      <w:pPr>
        <w:spacing w:line="11" w:lineRule="exact"/>
        <w:rPr>
          <w:sz w:val="20"/>
          <w:szCs w:val="20"/>
        </w:rPr>
      </w:pPr>
    </w:p>
    <w:p w:rsidR="00695AA0" w:rsidRDefault="00BE1923">
      <w:pPr>
        <w:spacing w:line="206" w:lineRule="auto"/>
        <w:ind w:left="407" w:hanging="407"/>
        <w:jc w:val="both"/>
        <w:rPr>
          <w:sz w:val="20"/>
          <w:szCs w:val="20"/>
        </w:rPr>
      </w:pPr>
      <w:r>
        <w:rPr>
          <w:rFonts w:ascii="Arial" w:eastAsia="Arial" w:hAnsi="Arial" w:cs="Arial"/>
          <w:sz w:val="24"/>
          <w:szCs w:val="24"/>
        </w:rPr>
        <w:t>2a) wolno</w:t>
      </w:r>
      <w:r>
        <w:rPr>
          <w:sz w:val="20"/>
          <w:szCs w:val="20"/>
        </w:rPr>
        <w:t xml:space="preserve"> </w:t>
      </w:r>
      <w:r>
        <w:rPr>
          <w:rFonts w:ascii="Arial" w:eastAsia="Arial" w:hAnsi="Arial" w:cs="Arial"/>
          <w:sz w:val="24"/>
          <w:szCs w:val="24"/>
        </w:rPr>
        <w:t>stojących parterowych budynków rekreacji indywidualnej, rozumianych jako budynki przeznaczone do okresowego wypoczynku, o powierzchni zabudowy do 35 m</w:t>
      </w:r>
      <w:r>
        <w:rPr>
          <w:rFonts w:ascii="Arial" w:eastAsia="Arial" w:hAnsi="Arial" w:cs="Arial"/>
          <w:sz w:val="32"/>
          <w:szCs w:val="32"/>
          <w:vertAlign w:val="superscript"/>
        </w:rPr>
        <w:t>2</w:t>
      </w:r>
      <w:r>
        <w:rPr>
          <w:rFonts w:ascii="Arial" w:eastAsia="Arial" w:hAnsi="Arial" w:cs="Arial"/>
          <w:sz w:val="24"/>
          <w:szCs w:val="24"/>
        </w:rPr>
        <w:t>, przy czym liczba tych obiektów na działce nie może przekraczać jednego na każde 500 m</w:t>
      </w:r>
      <w:r>
        <w:rPr>
          <w:rFonts w:ascii="Arial" w:eastAsia="Arial" w:hAnsi="Arial" w:cs="Arial"/>
          <w:sz w:val="32"/>
          <w:szCs w:val="32"/>
          <w:vertAlign w:val="superscript"/>
        </w:rPr>
        <w:t>2</w:t>
      </w:r>
      <w:r>
        <w:rPr>
          <w:rFonts w:ascii="Arial" w:eastAsia="Arial" w:hAnsi="Arial" w:cs="Arial"/>
          <w:sz w:val="24"/>
          <w:szCs w:val="24"/>
        </w:rPr>
        <w:t xml:space="preserve"> powierzchni działki;</w:t>
      </w:r>
    </w:p>
    <w:p w:rsidR="00695AA0" w:rsidRDefault="00695AA0">
      <w:pPr>
        <w:spacing w:line="5" w:lineRule="exact"/>
        <w:rPr>
          <w:sz w:val="20"/>
          <w:szCs w:val="20"/>
        </w:rPr>
      </w:pPr>
    </w:p>
    <w:p w:rsidR="00695AA0" w:rsidRDefault="00BE1923">
      <w:pPr>
        <w:spacing w:line="202" w:lineRule="auto"/>
        <w:ind w:left="407" w:right="20" w:hanging="407"/>
        <w:jc w:val="both"/>
        <w:rPr>
          <w:sz w:val="20"/>
          <w:szCs w:val="20"/>
        </w:rPr>
      </w:pPr>
      <w:r>
        <w:rPr>
          <w:rFonts w:ascii="Arial" w:eastAsia="Arial" w:hAnsi="Arial" w:cs="Arial"/>
          <w:sz w:val="24"/>
          <w:szCs w:val="24"/>
        </w:rPr>
        <w:t>2b) wolno stojących parterowych budynków stacji transformatorowych i kontenerowych stacji transformatorowych o powierzchni zabudowy do 35 m</w:t>
      </w:r>
      <w:r>
        <w:rPr>
          <w:rFonts w:ascii="Arial" w:eastAsia="Arial" w:hAnsi="Arial" w:cs="Arial"/>
          <w:sz w:val="32"/>
          <w:szCs w:val="32"/>
          <w:vertAlign w:val="superscript"/>
        </w:rPr>
        <w:t>2</w:t>
      </w:r>
      <w:r>
        <w:rPr>
          <w:rFonts w:ascii="Arial" w:eastAsia="Arial" w:hAnsi="Arial" w:cs="Arial"/>
          <w:sz w:val="24"/>
          <w:szCs w:val="24"/>
        </w:rPr>
        <w:t>;</w:t>
      </w:r>
    </w:p>
    <w:p w:rsidR="00695AA0" w:rsidRDefault="00BE1923">
      <w:pPr>
        <w:spacing w:line="204" w:lineRule="auto"/>
        <w:ind w:left="407" w:hanging="407"/>
        <w:jc w:val="both"/>
        <w:rPr>
          <w:sz w:val="20"/>
          <w:szCs w:val="20"/>
        </w:rPr>
      </w:pPr>
      <w:r>
        <w:rPr>
          <w:rFonts w:ascii="Arial" w:eastAsia="Arial" w:hAnsi="Arial" w:cs="Arial"/>
          <w:sz w:val="24"/>
          <w:szCs w:val="24"/>
        </w:rPr>
        <w:t>2c) wiat o powierzchni zabudowy do 50 m</w:t>
      </w:r>
      <w:r>
        <w:rPr>
          <w:rFonts w:ascii="Arial" w:eastAsia="Arial" w:hAnsi="Arial" w:cs="Arial"/>
          <w:sz w:val="32"/>
          <w:szCs w:val="32"/>
          <w:vertAlign w:val="superscript"/>
        </w:rPr>
        <w:t>2</w:t>
      </w:r>
      <w:r>
        <w:rPr>
          <w:rFonts w:ascii="Arial" w:eastAsia="Arial" w:hAnsi="Arial" w:cs="Arial"/>
          <w:sz w:val="24"/>
          <w:szCs w:val="24"/>
        </w:rPr>
        <w:t>, sytuowanych na działce, na której znajduje się budynek mieszkalny lub przeznaczonej pod budownictwo mieszkaniowe, przy czym łączna liczba tych wiat na działce nie może przekraczać dwóch na każde 1000 m</w:t>
      </w:r>
      <w:r>
        <w:rPr>
          <w:rFonts w:ascii="Arial" w:eastAsia="Arial" w:hAnsi="Arial" w:cs="Arial"/>
          <w:sz w:val="32"/>
          <w:szCs w:val="32"/>
          <w:vertAlign w:val="superscript"/>
        </w:rPr>
        <w:t>2</w:t>
      </w:r>
      <w:r>
        <w:rPr>
          <w:rFonts w:ascii="Arial" w:eastAsia="Arial" w:hAnsi="Arial" w:cs="Arial"/>
          <w:sz w:val="24"/>
          <w:szCs w:val="24"/>
        </w:rPr>
        <w:t xml:space="preserve"> powierzchni działki;</w:t>
      </w:r>
    </w:p>
    <w:p w:rsidR="00695AA0" w:rsidRDefault="00695AA0">
      <w:pPr>
        <w:spacing w:line="5" w:lineRule="exact"/>
        <w:rPr>
          <w:sz w:val="20"/>
          <w:szCs w:val="20"/>
        </w:rPr>
      </w:pPr>
    </w:p>
    <w:p w:rsidR="00695AA0" w:rsidRDefault="00BE1923">
      <w:pPr>
        <w:spacing w:line="181" w:lineRule="auto"/>
        <w:ind w:left="407" w:hanging="407"/>
        <w:jc w:val="both"/>
        <w:rPr>
          <w:sz w:val="20"/>
          <w:szCs w:val="20"/>
        </w:rPr>
      </w:pPr>
      <w:r w:rsidRPr="00311F7B">
        <w:rPr>
          <w:rFonts w:ascii="Arial" w:eastAsia="Arial" w:hAnsi="Arial" w:cs="Arial"/>
          <w:sz w:val="24"/>
          <w:szCs w:val="24"/>
          <w:highlight w:val="yellow"/>
        </w:rPr>
        <w:t>2d)</w:t>
      </w:r>
      <w:r w:rsidRPr="00311F7B">
        <w:rPr>
          <w:rFonts w:ascii="Arial" w:eastAsia="Arial" w:hAnsi="Arial" w:cs="Arial"/>
          <w:sz w:val="32"/>
          <w:szCs w:val="32"/>
          <w:highlight w:val="yellow"/>
          <w:vertAlign w:val="superscript"/>
        </w:rPr>
        <w:t>10</w:t>
      </w:r>
      <w:r w:rsidRPr="00311F7B">
        <w:rPr>
          <w:rFonts w:ascii="Arial" w:eastAsia="Arial" w:hAnsi="Arial" w:cs="Arial"/>
          <w:sz w:val="24"/>
          <w:szCs w:val="24"/>
          <w:highlight w:val="yellow"/>
        </w:rPr>
        <w:t xml:space="preserve"> wolno stojących altan o powierzchni zabudowy do 35 m</w:t>
      </w:r>
      <w:r w:rsidRPr="00311F7B">
        <w:rPr>
          <w:rFonts w:ascii="Arial" w:eastAsia="Arial" w:hAnsi="Arial" w:cs="Arial"/>
          <w:sz w:val="32"/>
          <w:szCs w:val="32"/>
          <w:highlight w:val="yellow"/>
          <w:vertAlign w:val="superscript"/>
        </w:rPr>
        <w:t>2</w:t>
      </w:r>
      <w:r w:rsidRPr="00311F7B">
        <w:rPr>
          <w:rFonts w:ascii="Arial" w:eastAsia="Arial" w:hAnsi="Arial" w:cs="Arial"/>
          <w:sz w:val="24"/>
          <w:szCs w:val="24"/>
          <w:highlight w:val="yellow"/>
        </w:rPr>
        <w:t>, przy czym łączna liczba tych obiektów na działce nie może przekraczać dwóch na każde 500 m</w:t>
      </w:r>
      <w:r w:rsidRPr="00311F7B">
        <w:rPr>
          <w:rFonts w:ascii="Arial" w:eastAsia="Arial" w:hAnsi="Arial" w:cs="Arial"/>
          <w:sz w:val="32"/>
          <w:szCs w:val="32"/>
          <w:highlight w:val="yellow"/>
          <w:vertAlign w:val="superscript"/>
        </w:rPr>
        <w:t>2</w:t>
      </w:r>
      <w:r w:rsidRPr="00311F7B">
        <w:rPr>
          <w:rFonts w:ascii="Arial" w:eastAsia="Arial" w:hAnsi="Arial" w:cs="Arial"/>
          <w:sz w:val="24"/>
          <w:szCs w:val="24"/>
          <w:highlight w:val="yellow"/>
        </w:rPr>
        <w:t xml:space="preserve"> powierzchni działki;</w:t>
      </w:r>
    </w:p>
    <w:p w:rsidR="00695AA0" w:rsidRDefault="00BE1923">
      <w:pPr>
        <w:numPr>
          <w:ilvl w:val="0"/>
          <w:numId w:val="62"/>
        </w:numPr>
        <w:tabs>
          <w:tab w:val="left" w:pos="427"/>
        </w:tabs>
        <w:spacing w:line="187" w:lineRule="auto"/>
        <w:ind w:left="427" w:hanging="427"/>
        <w:rPr>
          <w:rFonts w:ascii="Arial" w:eastAsia="Arial" w:hAnsi="Arial" w:cs="Arial"/>
          <w:sz w:val="24"/>
          <w:szCs w:val="24"/>
        </w:rPr>
      </w:pPr>
      <w:r>
        <w:rPr>
          <w:rFonts w:ascii="Arial" w:eastAsia="Arial" w:hAnsi="Arial" w:cs="Arial"/>
          <w:sz w:val="24"/>
          <w:szCs w:val="24"/>
        </w:rPr>
        <w:t>przydomowych oczyszczalni ścieków o wydajności do 7,50 m</w:t>
      </w:r>
      <w:r>
        <w:rPr>
          <w:rFonts w:ascii="Arial" w:eastAsia="Arial" w:hAnsi="Arial" w:cs="Arial"/>
          <w:sz w:val="32"/>
          <w:szCs w:val="32"/>
          <w:vertAlign w:val="superscript"/>
        </w:rPr>
        <w:t>3</w:t>
      </w:r>
      <w:r>
        <w:rPr>
          <w:rFonts w:ascii="Arial" w:eastAsia="Arial" w:hAnsi="Arial" w:cs="Arial"/>
          <w:sz w:val="24"/>
          <w:szCs w:val="24"/>
        </w:rPr>
        <w:t xml:space="preserve"> na dobę;</w:t>
      </w:r>
    </w:p>
    <w:p w:rsidR="00695AA0" w:rsidRDefault="00BE1923">
      <w:pPr>
        <w:spacing w:line="180" w:lineRule="auto"/>
        <w:ind w:left="7"/>
        <w:rPr>
          <w:rFonts w:ascii="Arial" w:eastAsia="Arial" w:hAnsi="Arial" w:cs="Arial"/>
          <w:sz w:val="24"/>
          <w:szCs w:val="24"/>
        </w:rPr>
      </w:pPr>
      <w:r>
        <w:rPr>
          <w:rFonts w:ascii="Arial" w:eastAsia="Arial" w:hAnsi="Arial" w:cs="Arial"/>
          <w:sz w:val="24"/>
          <w:szCs w:val="24"/>
        </w:rPr>
        <w:t>3a) zbiorników bezodpływowych na nieczystości ciekłe o pojemności do 10 m</w:t>
      </w:r>
      <w:r>
        <w:rPr>
          <w:rFonts w:ascii="Arial" w:eastAsia="Arial" w:hAnsi="Arial" w:cs="Arial"/>
          <w:sz w:val="32"/>
          <w:szCs w:val="32"/>
          <w:vertAlign w:val="superscript"/>
        </w:rPr>
        <w:t>3</w:t>
      </w:r>
      <w:r>
        <w:rPr>
          <w:rFonts w:ascii="Arial" w:eastAsia="Arial" w:hAnsi="Arial" w:cs="Arial"/>
          <w:sz w:val="24"/>
          <w:szCs w:val="24"/>
        </w:rPr>
        <w:t>;</w:t>
      </w:r>
    </w:p>
    <w:p w:rsidR="00695AA0" w:rsidRDefault="00BE1923">
      <w:pPr>
        <w:numPr>
          <w:ilvl w:val="0"/>
          <w:numId w:val="62"/>
        </w:numPr>
        <w:tabs>
          <w:tab w:val="left" w:pos="427"/>
        </w:tabs>
        <w:spacing w:line="235" w:lineRule="auto"/>
        <w:ind w:left="427" w:hanging="427"/>
        <w:jc w:val="both"/>
        <w:rPr>
          <w:rFonts w:ascii="Arial" w:eastAsia="Arial" w:hAnsi="Arial" w:cs="Arial"/>
          <w:sz w:val="24"/>
          <w:szCs w:val="24"/>
        </w:rPr>
      </w:pPr>
      <w:r>
        <w:rPr>
          <w:rFonts w:ascii="Arial" w:eastAsia="Arial" w:hAnsi="Arial" w:cs="Arial"/>
          <w:sz w:val="24"/>
          <w:szCs w:val="24"/>
        </w:rPr>
        <w:t>altan działkowych i obiektów gospodarczych, o których mowa w ustawie z dnia 13 grudnia 2013 r. o rodzinnych ogrodach działkowych (Dz. U. z 2014 r. poz. 40 oraz z 2015 r. poz. 528);</w:t>
      </w:r>
    </w:p>
    <w:p w:rsidR="00695AA0" w:rsidRDefault="00BE1923">
      <w:pPr>
        <w:numPr>
          <w:ilvl w:val="0"/>
          <w:numId w:val="62"/>
        </w:numPr>
        <w:tabs>
          <w:tab w:val="left" w:pos="427"/>
        </w:tabs>
        <w:ind w:left="427" w:hanging="427"/>
        <w:rPr>
          <w:rFonts w:ascii="Arial" w:eastAsia="Arial" w:hAnsi="Arial" w:cs="Arial"/>
          <w:sz w:val="24"/>
          <w:szCs w:val="24"/>
        </w:rPr>
      </w:pPr>
      <w:r>
        <w:rPr>
          <w:rFonts w:ascii="Arial" w:eastAsia="Arial" w:hAnsi="Arial" w:cs="Arial"/>
          <w:sz w:val="24"/>
          <w:szCs w:val="24"/>
        </w:rPr>
        <w:t>wiat przystankowych i peronowych;</w:t>
      </w:r>
    </w:p>
    <w:p w:rsidR="00695AA0" w:rsidRDefault="00695AA0">
      <w:pPr>
        <w:spacing w:line="2" w:lineRule="exact"/>
        <w:rPr>
          <w:rFonts w:ascii="Arial" w:eastAsia="Arial" w:hAnsi="Arial" w:cs="Arial"/>
          <w:sz w:val="24"/>
          <w:szCs w:val="24"/>
        </w:rPr>
      </w:pPr>
    </w:p>
    <w:p w:rsidR="00695AA0" w:rsidRDefault="00BE1923">
      <w:pPr>
        <w:numPr>
          <w:ilvl w:val="0"/>
          <w:numId w:val="62"/>
        </w:numPr>
        <w:tabs>
          <w:tab w:val="left" w:pos="427"/>
        </w:tabs>
        <w:spacing w:line="215" w:lineRule="auto"/>
        <w:ind w:left="427" w:hanging="427"/>
        <w:jc w:val="both"/>
        <w:rPr>
          <w:rFonts w:ascii="Arial" w:eastAsia="Arial" w:hAnsi="Arial" w:cs="Arial"/>
          <w:sz w:val="24"/>
          <w:szCs w:val="24"/>
        </w:rPr>
      </w:pPr>
      <w:r>
        <w:rPr>
          <w:rFonts w:ascii="Arial" w:eastAsia="Arial" w:hAnsi="Arial" w:cs="Arial"/>
          <w:sz w:val="24"/>
          <w:szCs w:val="24"/>
        </w:rPr>
        <w:t>parterowych budynków o powierzchni zabudowy do 35 m</w:t>
      </w:r>
      <w:r>
        <w:rPr>
          <w:rFonts w:ascii="Arial" w:eastAsia="Arial" w:hAnsi="Arial" w:cs="Arial"/>
          <w:sz w:val="32"/>
          <w:szCs w:val="32"/>
          <w:vertAlign w:val="superscript"/>
        </w:rPr>
        <w:t>2</w:t>
      </w:r>
      <w:r>
        <w:rPr>
          <w:rFonts w:ascii="Arial" w:eastAsia="Arial" w:hAnsi="Arial" w:cs="Arial"/>
          <w:sz w:val="24"/>
          <w:szCs w:val="24"/>
        </w:rPr>
        <w:t>, służących jako zaplecze do bieżącego utrzymania linii kolejowych, położonych na terenach stanowiących własność Skarbu Państwa;</w:t>
      </w:r>
    </w:p>
    <w:p w:rsidR="00695AA0" w:rsidRDefault="00695AA0">
      <w:pPr>
        <w:spacing w:line="1" w:lineRule="exact"/>
        <w:rPr>
          <w:rFonts w:ascii="Arial" w:eastAsia="Arial" w:hAnsi="Arial" w:cs="Arial"/>
          <w:sz w:val="24"/>
          <w:szCs w:val="24"/>
        </w:rPr>
      </w:pPr>
    </w:p>
    <w:p w:rsidR="00695AA0" w:rsidRDefault="00BE1923">
      <w:pPr>
        <w:numPr>
          <w:ilvl w:val="0"/>
          <w:numId w:val="62"/>
        </w:numPr>
        <w:tabs>
          <w:tab w:val="left" w:pos="427"/>
        </w:tabs>
        <w:ind w:left="427" w:hanging="427"/>
        <w:rPr>
          <w:rFonts w:ascii="Arial" w:eastAsia="Arial" w:hAnsi="Arial" w:cs="Arial"/>
          <w:sz w:val="24"/>
          <w:szCs w:val="24"/>
        </w:rPr>
      </w:pPr>
      <w:r>
        <w:rPr>
          <w:rFonts w:ascii="Arial" w:eastAsia="Arial" w:hAnsi="Arial" w:cs="Arial"/>
          <w:sz w:val="24"/>
          <w:szCs w:val="24"/>
        </w:rPr>
        <w:t>wolno stojących kabin telefonicznych, szaf i słupków telekomunikacyjnych;</w:t>
      </w:r>
    </w:p>
    <w:p w:rsidR="00695AA0" w:rsidRDefault="00BE1923">
      <w:pPr>
        <w:numPr>
          <w:ilvl w:val="0"/>
          <w:numId w:val="62"/>
        </w:numPr>
        <w:tabs>
          <w:tab w:val="left" w:pos="427"/>
        </w:tabs>
        <w:ind w:left="427" w:hanging="427"/>
        <w:rPr>
          <w:rFonts w:ascii="Arial" w:eastAsia="Arial" w:hAnsi="Arial" w:cs="Arial"/>
          <w:sz w:val="24"/>
          <w:szCs w:val="24"/>
        </w:rPr>
      </w:pPr>
      <w:r>
        <w:rPr>
          <w:rFonts w:ascii="Arial" w:eastAsia="Arial" w:hAnsi="Arial" w:cs="Arial"/>
          <w:sz w:val="24"/>
          <w:szCs w:val="24"/>
        </w:rPr>
        <w:t>parkometrów z własnym zasilaniem;</w:t>
      </w:r>
    </w:p>
    <w:p w:rsidR="00695AA0" w:rsidRDefault="00BE1923">
      <w:pPr>
        <w:numPr>
          <w:ilvl w:val="0"/>
          <w:numId w:val="62"/>
        </w:numPr>
        <w:tabs>
          <w:tab w:val="left" w:pos="427"/>
        </w:tabs>
        <w:ind w:left="427" w:hanging="427"/>
        <w:rPr>
          <w:rFonts w:ascii="Arial" w:eastAsia="Arial" w:hAnsi="Arial" w:cs="Arial"/>
          <w:sz w:val="24"/>
          <w:szCs w:val="24"/>
        </w:rPr>
      </w:pPr>
      <w:r>
        <w:rPr>
          <w:rFonts w:ascii="Arial" w:eastAsia="Arial" w:hAnsi="Arial" w:cs="Arial"/>
          <w:sz w:val="24"/>
          <w:szCs w:val="24"/>
        </w:rPr>
        <w:t>boisk szkolnych oraz boisk, kortów tenisowych, bieżni służących do rekreacji;</w:t>
      </w:r>
    </w:p>
    <w:p w:rsidR="00695AA0" w:rsidRDefault="00BE1923">
      <w:pPr>
        <w:numPr>
          <w:ilvl w:val="0"/>
          <w:numId w:val="62"/>
        </w:numPr>
        <w:tabs>
          <w:tab w:val="left" w:pos="427"/>
        </w:tabs>
        <w:ind w:left="427" w:hanging="427"/>
        <w:rPr>
          <w:rFonts w:ascii="Arial" w:eastAsia="Arial" w:hAnsi="Arial" w:cs="Arial"/>
          <w:sz w:val="24"/>
          <w:szCs w:val="24"/>
        </w:rPr>
      </w:pPr>
      <w:r>
        <w:rPr>
          <w:rFonts w:ascii="Arial" w:eastAsia="Arial" w:hAnsi="Arial" w:cs="Arial"/>
          <w:sz w:val="24"/>
          <w:szCs w:val="24"/>
        </w:rPr>
        <w:t>miejsc postojowych dla samochodów osobowych do 10 stanowisk włącznie;</w:t>
      </w:r>
    </w:p>
    <w:p w:rsidR="00695AA0" w:rsidRDefault="00695AA0">
      <w:pPr>
        <w:spacing w:line="2" w:lineRule="exact"/>
        <w:rPr>
          <w:rFonts w:ascii="Arial" w:eastAsia="Arial" w:hAnsi="Arial" w:cs="Arial"/>
          <w:sz w:val="24"/>
          <w:szCs w:val="24"/>
        </w:rPr>
      </w:pPr>
    </w:p>
    <w:p w:rsidR="00695AA0" w:rsidRPr="00311F7B" w:rsidRDefault="00BE1923">
      <w:pPr>
        <w:numPr>
          <w:ilvl w:val="0"/>
          <w:numId w:val="62"/>
        </w:numPr>
        <w:tabs>
          <w:tab w:val="left" w:pos="368"/>
        </w:tabs>
        <w:spacing w:line="223" w:lineRule="auto"/>
        <w:ind w:left="7" w:right="380" w:hanging="7"/>
        <w:jc w:val="both"/>
        <w:rPr>
          <w:rFonts w:ascii="Arial" w:eastAsia="Arial" w:hAnsi="Arial" w:cs="Arial"/>
          <w:sz w:val="23"/>
          <w:szCs w:val="23"/>
          <w:highlight w:val="yellow"/>
        </w:rPr>
      </w:pPr>
      <w:r w:rsidRPr="00311F7B">
        <w:rPr>
          <w:rFonts w:ascii="Arial" w:eastAsia="Arial" w:hAnsi="Arial" w:cs="Arial"/>
          <w:sz w:val="31"/>
          <w:szCs w:val="31"/>
          <w:highlight w:val="yellow"/>
          <w:vertAlign w:val="superscript"/>
        </w:rPr>
        <w:t>11</w:t>
      </w:r>
      <w:r w:rsidRPr="00311F7B">
        <w:rPr>
          <w:rFonts w:ascii="Arial" w:eastAsia="Arial" w:hAnsi="Arial" w:cs="Arial"/>
          <w:sz w:val="23"/>
          <w:szCs w:val="23"/>
          <w:highlight w:val="yellow"/>
        </w:rPr>
        <w:t xml:space="preserve"> zjazdów z dróg krajowych i wojewódzkich oraz zatok parkingowych na tych drogach; 11a)</w:t>
      </w:r>
      <w:r w:rsidRPr="00311F7B">
        <w:rPr>
          <w:rFonts w:ascii="Arial" w:eastAsia="Arial" w:hAnsi="Arial" w:cs="Arial"/>
          <w:sz w:val="31"/>
          <w:szCs w:val="31"/>
          <w:highlight w:val="yellow"/>
          <w:vertAlign w:val="superscript"/>
        </w:rPr>
        <w:t>12</w:t>
      </w:r>
      <w:r w:rsidRPr="00311F7B">
        <w:rPr>
          <w:rFonts w:ascii="Arial" w:eastAsia="Arial" w:hAnsi="Arial" w:cs="Arial"/>
          <w:sz w:val="23"/>
          <w:szCs w:val="23"/>
          <w:highlight w:val="yellow"/>
        </w:rPr>
        <w:t xml:space="preserve"> zjazdów z dróg powiatowych i gminnych oraz zatok parkingowych na tych drogach;</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0</wp:posOffset>
                </wp:positionH>
                <wp:positionV relativeFrom="paragraph">
                  <wp:posOffset>104775</wp:posOffset>
                </wp:positionV>
                <wp:extent cx="18294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25pt" to="144.05pt,8.25pt" o:allowincell="f" strokecolor="#000000" strokeweight="0.4799pt"/>
            </w:pict>
          </mc:Fallback>
        </mc:AlternateContent>
      </w:r>
    </w:p>
    <w:p w:rsidR="00695AA0" w:rsidRDefault="00695AA0">
      <w:pPr>
        <w:spacing w:line="242" w:lineRule="exact"/>
        <w:rPr>
          <w:sz w:val="20"/>
          <w:szCs w:val="20"/>
        </w:rPr>
      </w:pPr>
    </w:p>
    <w:p w:rsidR="00695AA0" w:rsidRDefault="00BE1923">
      <w:pPr>
        <w:numPr>
          <w:ilvl w:val="0"/>
          <w:numId w:val="63"/>
        </w:numPr>
        <w:tabs>
          <w:tab w:val="left" w:pos="152"/>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29 ust. 1 pkt 1 lit. d zmieniony przez art. 5 pkt 5 lit. a tiret 1 ustawy z dnia 16 grudnia 2016 r. o zmianie niektórych ustaw w celu poprawy otoczenia prawnego przedsiębiorców (Dz. U. poz. 2255), która weszła w życie z dniem 1 stycznia 2017 r.</w:t>
      </w:r>
    </w:p>
    <w:p w:rsidR="00695AA0" w:rsidRDefault="00695AA0">
      <w:pPr>
        <w:spacing w:line="9" w:lineRule="exact"/>
        <w:rPr>
          <w:rFonts w:ascii="Arial" w:eastAsia="Arial" w:hAnsi="Arial" w:cs="Arial"/>
          <w:sz w:val="26"/>
          <w:szCs w:val="26"/>
          <w:vertAlign w:val="superscript"/>
        </w:rPr>
      </w:pPr>
    </w:p>
    <w:p w:rsidR="00695AA0" w:rsidRDefault="00BE1923">
      <w:pPr>
        <w:numPr>
          <w:ilvl w:val="0"/>
          <w:numId w:val="63"/>
        </w:numPr>
        <w:tabs>
          <w:tab w:val="left" w:pos="166"/>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29 ust. 1 pkt 2 zmieniony przez art. 5 pkt 5 lit. a tiret 2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63"/>
        </w:numPr>
        <w:tabs>
          <w:tab w:val="left" w:pos="243"/>
        </w:tabs>
        <w:spacing w:line="214" w:lineRule="auto"/>
        <w:ind w:left="7" w:hanging="7"/>
        <w:jc w:val="both"/>
        <w:rPr>
          <w:rFonts w:ascii="Arial" w:eastAsia="Arial" w:hAnsi="Arial" w:cs="Arial"/>
          <w:sz w:val="26"/>
          <w:szCs w:val="26"/>
          <w:vertAlign w:val="superscript"/>
        </w:rPr>
      </w:pPr>
      <w:r>
        <w:rPr>
          <w:rFonts w:ascii="Arial" w:eastAsia="Arial" w:hAnsi="Arial" w:cs="Arial"/>
          <w:sz w:val="20"/>
          <w:szCs w:val="20"/>
        </w:rPr>
        <w:t>art. 29 ust. 1 pkt 2d dodany przez art. 5 pkt 5 lit. a tiret 3 ustawy z dnia 16 grudnia 2016 r. o zmianie niektórych ustaw w celu poprawy otoczenia prawnego przedsiębiorców (Dz. U. poz. 2255), która weszła w życie z dniem 1 stycznia 2017 r.</w:t>
      </w:r>
    </w:p>
    <w:p w:rsidR="00695AA0" w:rsidRDefault="00695AA0">
      <w:pPr>
        <w:spacing w:line="12" w:lineRule="exact"/>
        <w:rPr>
          <w:rFonts w:ascii="Arial" w:eastAsia="Arial" w:hAnsi="Arial" w:cs="Arial"/>
          <w:sz w:val="26"/>
          <w:szCs w:val="26"/>
          <w:vertAlign w:val="superscript"/>
        </w:rPr>
      </w:pPr>
    </w:p>
    <w:p w:rsidR="00695AA0" w:rsidRDefault="00BE1923">
      <w:pPr>
        <w:numPr>
          <w:ilvl w:val="0"/>
          <w:numId w:val="63"/>
        </w:numPr>
        <w:tabs>
          <w:tab w:val="left" w:pos="233"/>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29 ust. 1 pkt 11 zmieniony przez art. 5 pkt 5 lit. a tiret 4 ustawy z dnia 16 grudnia 2016 r. o zmianie niektórych ustaw w celu poprawy otoczenia prawnego przedsiębiorców (Dz. U. poz. 2255), która weszła w życie z dniem 1 stycznia 2017 r.</w:t>
      </w:r>
    </w:p>
    <w:p w:rsidR="00695AA0" w:rsidRDefault="00BE1923">
      <w:pPr>
        <w:numPr>
          <w:ilvl w:val="0"/>
          <w:numId w:val="63"/>
        </w:numPr>
        <w:tabs>
          <w:tab w:val="left" w:pos="227"/>
        </w:tabs>
        <w:spacing w:line="184" w:lineRule="auto"/>
        <w:ind w:left="227" w:hanging="227"/>
        <w:rPr>
          <w:rFonts w:ascii="Arial" w:eastAsia="Arial" w:hAnsi="Arial" w:cs="Arial"/>
          <w:sz w:val="26"/>
          <w:szCs w:val="26"/>
          <w:vertAlign w:val="superscript"/>
        </w:rPr>
      </w:pPr>
      <w:r>
        <w:rPr>
          <w:rFonts w:ascii="Arial" w:eastAsia="Arial" w:hAnsi="Arial" w:cs="Arial"/>
          <w:sz w:val="20"/>
          <w:szCs w:val="20"/>
        </w:rPr>
        <w:t>art. 29 ust. 1 pkt 11a dodany przez art. 5 pkt 5 lit. a tiret 5 ustawy z dnia 16 grudnia 2016 r. o zmianie</w:t>
      </w:r>
    </w:p>
    <w:p w:rsidR="00695AA0" w:rsidRDefault="00695AA0">
      <w:pPr>
        <w:sectPr w:rsidR="00695AA0">
          <w:pgSz w:w="12240" w:h="15840"/>
          <w:pgMar w:top="1130" w:right="1180" w:bottom="856" w:left="1133" w:header="0" w:footer="0" w:gutter="0"/>
          <w:cols w:space="708" w:equalWidth="0">
            <w:col w:w="9927"/>
          </w:cols>
        </w:sectPr>
      </w:pPr>
    </w:p>
    <w:p w:rsidR="00695AA0" w:rsidRDefault="00695AA0">
      <w:pPr>
        <w:framePr w:w="835" w:h="243" w:wrap="auto" w:vAnchor="page" w:hAnchor="page" w:x="1133" w:y="1404"/>
        <w:tabs>
          <w:tab w:val="left" w:pos="227"/>
        </w:tabs>
        <w:spacing w:line="184" w:lineRule="auto"/>
        <w:jc w:val="center"/>
        <w:rPr>
          <w:sz w:val="20"/>
          <w:szCs w:val="20"/>
        </w:rPr>
      </w:pPr>
    </w:p>
    <w:p w:rsidR="00695AA0" w:rsidRDefault="00BE1923">
      <w:pPr>
        <w:framePr w:w="680" w:h="220" w:wrap="auto" w:vAnchor="page" w:hAnchor="page" w:x="1100" w:y="1410"/>
        <w:tabs>
          <w:tab w:val="left" w:pos="227"/>
        </w:tabs>
        <w:spacing w:line="183" w:lineRule="auto"/>
        <w:rPr>
          <w:rFonts w:ascii="Arial" w:eastAsia="Arial" w:hAnsi="Arial" w:cs="Arial"/>
          <w:sz w:val="19"/>
          <w:szCs w:val="19"/>
        </w:rPr>
      </w:pPr>
      <w:r>
        <w:rPr>
          <w:rFonts w:ascii="Arial" w:eastAsia="Arial" w:hAnsi="Arial" w:cs="Arial"/>
          <w:sz w:val="19"/>
          <w:szCs w:val="19"/>
        </w:rPr>
        <w:t xml:space="preserve">12) </w:t>
      </w:r>
      <w:r>
        <w:rPr>
          <w:rFonts w:ascii="Arial" w:eastAsia="Arial" w:hAnsi="Arial" w:cs="Arial"/>
          <w:sz w:val="25"/>
          <w:szCs w:val="25"/>
          <w:vertAlign w:val="superscript"/>
        </w:rPr>
        <w:t>14</w:t>
      </w:r>
    </w:p>
    <w:p w:rsidR="00695AA0" w:rsidRPr="00311F7B" w:rsidRDefault="00BE1923">
      <w:pPr>
        <w:ind w:left="7"/>
        <w:rPr>
          <w:sz w:val="20"/>
          <w:szCs w:val="20"/>
          <w:highlight w:val="yellow"/>
        </w:rPr>
      </w:pPr>
      <w:r w:rsidRPr="00311F7B">
        <w:rPr>
          <w:rFonts w:ascii="Arial" w:eastAsia="Arial" w:hAnsi="Arial" w:cs="Arial"/>
          <w:sz w:val="24"/>
          <w:szCs w:val="24"/>
          <w:highlight w:val="yellow"/>
        </w:rPr>
        <w:t>11b)</w:t>
      </w:r>
      <w:r w:rsidRPr="00311F7B">
        <w:rPr>
          <w:rFonts w:ascii="Arial" w:eastAsia="Arial" w:hAnsi="Arial" w:cs="Arial"/>
          <w:sz w:val="32"/>
          <w:szCs w:val="32"/>
          <w:highlight w:val="yellow"/>
          <w:vertAlign w:val="superscript"/>
        </w:rPr>
        <w:t>13</w:t>
      </w:r>
      <w:r w:rsidRPr="00311F7B">
        <w:rPr>
          <w:rFonts w:ascii="Arial" w:eastAsia="Arial" w:hAnsi="Arial" w:cs="Arial"/>
          <w:sz w:val="24"/>
          <w:szCs w:val="24"/>
          <w:highlight w:val="yellow"/>
        </w:rPr>
        <w:t xml:space="preserve"> przepustów o średnicy do 100 cm;</w:t>
      </w:r>
    </w:p>
    <w:p w:rsidR="00695AA0" w:rsidRPr="00311F7B" w:rsidRDefault="00695AA0">
      <w:pPr>
        <w:spacing w:line="283" w:lineRule="exact"/>
        <w:rPr>
          <w:rFonts w:ascii="Arial" w:eastAsia="Arial" w:hAnsi="Arial" w:cs="Arial"/>
          <w:sz w:val="19"/>
          <w:szCs w:val="19"/>
          <w:highlight w:val="yellow"/>
        </w:rPr>
      </w:pPr>
    </w:p>
    <w:p w:rsidR="00695AA0" w:rsidRDefault="00BE1923">
      <w:pPr>
        <w:spacing w:line="182" w:lineRule="auto"/>
        <w:ind w:left="427" w:firstLine="427"/>
        <w:jc w:val="both"/>
        <w:rPr>
          <w:sz w:val="20"/>
          <w:szCs w:val="20"/>
        </w:rPr>
      </w:pPr>
      <w:r w:rsidRPr="00311F7B">
        <w:rPr>
          <w:rFonts w:ascii="Arial" w:eastAsia="Arial" w:hAnsi="Arial" w:cs="Arial"/>
          <w:sz w:val="24"/>
          <w:szCs w:val="24"/>
          <w:highlight w:val="yellow"/>
        </w:rPr>
        <w:t>tymczasowych obiektów budowlanych, niepołączonych trwale z gruntem i przewidzianych do rozbiórki lub przeniesienia w inne miejsce w terminie określonym w zgłoszeniu, o którym mowa w art. 30 ust. 1, ale nie później niż przed upływem 180 dni od dnia rozpoczęcia budowy określonego w zgłoszeniu;</w:t>
      </w:r>
    </w:p>
    <w:p w:rsidR="00695AA0" w:rsidRDefault="00695AA0">
      <w:pPr>
        <w:spacing w:line="7" w:lineRule="exact"/>
        <w:rPr>
          <w:rFonts w:ascii="Arial" w:eastAsia="Arial" w:hAnsi="Arial" w:cs="Arial"/>
          <w:sz w:val="19"/>
          <w:szCs w:val="19"/>
        </w:rPr>
      </w:pPr>
    </w:p>
    <w:p w:rsidR="00695AA0" w:rsidRDefault="00BE1923">
      <w:pPr>
        <w:numPr>
          <w:ilvl w:val="0"/>
          <w:numId w:val="64"/>
        </w:numPr>
        <w:tabs>
          <w:tab w:val="left" w:pos="427"/>
        </w:tabs>
        <w:spacing w:line="215" w:lineRule="auto"/>
        <w:ind w:left="427" w:hanging="427"/>
        <w:jc w:val="both"/>
        <w:rPr>
          <w:rFonts w:ascii="Arial" w:eastAsia="Arial" w:hAnsi="Arial" w:cs="Arial"/>
          <w:sz w:val="24"/>
          <w:szCs w:val="24"/>
        </w:rPr>
      </w:pPr>
      <w:r>
        <w:rPr>
          <w:rFonts w:ascii="Arial" w:eastAsia="Arial" w:hAnsi="Arial" w:cs="Arial"/>
          <w:sz w:val="24"/>
          <w:szCs w:val="24"/>
        </w:rPr>
        <w:t>gospodarczych obiektów budowlanych o powierzchni zabudowy do 35 m</w:t>
      </w:r>
      <w:r>
        <w:rPr>
          <w:rFonts w:ascii="Arial" w:eastAsia="Arial" w:hAnsi="Arial" w:cs="Arial"/>
          <w:sz w:val="32"/>
          <w:szCs w:val="32"/>
          <w:vertAlign w:val="superscript"/>
        </w:rPr>
        <w:t>2</w:t>
      </w:r>
      <w:r>
        <w:rPr>
          <w:rFonts w:ascii="Arial" w:eastAsia="Arial" w:hAnsi="Arial" w:cs="Arial"/>
          <w:sz w:val="24"/>
          <w:szCs w:val="24"/>
        </w:rPr>
        <w:t>, przy rozpiętości konstrukcji nie większej niż 4,80 m, przeznaczonych wyłącznie na cele gospodarki leśnej i położonych na gruntach leśnych Skarbu Państwa;</w:t>
      </w:r>
    </w:p>
    <w:p w:rsidR="00695AA0" w:rsidRDefault="00695AA0">
      <w:pPr>
        <w:spacing w:line="12" w:lineRule="exact"/>
        <w:rPr>
          <w:rFonts w:ascii="Arial" w:eastAsia="Arial" w:hAnsi="Arial" w:cs="Arial"/>
          <w:sz w:val="24"/>
          <w:szCs w:val="24"/>
        </w:rPr>
      </w:pPr>
    </w:p>
    <w:p w:rsidR="00695AA0" w:rsidRDefault="00BE1923">
      <w:pPr>
        <w:numPr>
          <w:ilvl w:val="0"/>
          <w:numId w:val="64"/>
        </w:numPr>
        <w:tabs>
          <w:tab w:val="left" w:pos="427"/>
        </w:tabs>
        <w:spacing w:line="236" w:lineRule="auto"/>
        <w:ind w:left="427" w:right="20" w:hanging="427"/>
        <w:jc w:val="both"/>
        <w:rPr>
          <w:rFonts w:ascii="Arial" w:eastAsia="Arial" w:hAnsi="Arial" w:cs="Arial"/>
          <w:sz w:val="24"/>
          <w:szCs w:val="24"/>
        </w:rPr>
      </w:pPr>
      <w:r>
        <w:rPr>
          <w:rFonts w:ascii="Arial" w:eastAsia="Arial" w:hAnsi="Arial" w:cs="Arial"/>
          <w:sz w:val="24"/>
          <w:szCs w:val="24"/>
        </w:rPr>
        <w:t>obiektów budowlanych piętrzących wodę i upustowych o wysokości piętrzenia poniżej 1 m poza rzekami żeglownymi oraz poza obszarem parków narodowych, rezerwatów przyrody i parków krajobrazowych oraz ich otulin;</w:t>
      </w:r>
    </w:p>
    <w:p w:rsidR="00695AA0" w:rsidRDefault="00695AA0">
      <w:pPr>
        <w:spacing w:line="3" w:lineRule="exact"/>
        <w:rPr>
          <w:rFonts w:ascii="Arial" w:eastAsia="Arial" w:hAnsi="Arial" w:cs="Arial"/>
          <w:sz w:val="24"/>
          <w:szCs w:val="24"/>
        </w:rPr>
      </w:pPr>
    </w:p>
    <w:p w:rsidR="00695AA0" w:rsidRDefault="00BE1923">
      <w:pPr>
        <w:numPr>
          <w:ilvl w:val="0"/>
          <w:numId w:val="64"/>
        </w:numPr>
        <w:tabs>
          <w:tab w:val="left" w:pos="427"/>
        </w:tabs>
        <w:spacing w:line="190" w:lineRule="auto"/>
        <w:ind w:left="427" w:hanging="427"/>
        <w:rPr>
          <w:rFonts w:ascii="Arial" w:eastAsia="Arial" w:hAnsi="Arial" w:cs="Arial"/>
          <w:sz w:val="24"/>
          <w:szCs w:val="24"/>
        </w:rPr>
      </w:pPr>
      <w:r>
        <w:rPr>
          <w:rFonts w:ascii="Arial" w:eastAsia="Arial" w:hAnsi="Arial" w:cs="Arial"/>
          <w:sz w:val="24"/>
          <w:szCs w:val="24"/>
        </w:rPr>
        <w:t>przydomowych basenów i oczek wodnych o powierzchni do 50 m</w:t>
      </w:r>
      <w:r>
        <w:rPr>
          <w:rFonts w:ascii="Arial" w:eastAsia="Arial" w:hAnsi="Arial" w:cs="Arial"/>
          <w:sz w:val="32"/>
          <w:szCs w:val="32"/>
          <w:vertAlign w:val="superscript"/>
        </w:rPr>
        <w:t>2</w:t>
      </w:r>
      <w:r>
        <w:rPr>
          <w:rFonts w:ascii="Arial" w:eastAsia="Arial" w:hAnsi="Arial" w:cs="Arial"/>
          <w:sz w:val="24"/>
          <w:szCs w:val="24"/>
        </w:rPr>
        <w:t>;</w:t>
      </w:r>
    </w:p>
    <w:p w:rsidR="00695AA0" w:rsidRDefault="00695AA0">
      <w:pPr>
        <w:spacing w:line="1" w:lineRule="exact"/>
        <w:rPr>
          <w:rFonts w:ascii="Arial" w:eastAsia="Arial" w:hAnsi="Arial" w:cs="Arial"/>
          <w:sz w:val="24"/>
          <w:szCs w:val="24"/>
        </w:rPr>
      </w:pPr>
    </w:p>
    <w:p w:rsidR="00695AA0" w:rsidRDefault="00BE1923">
      <w:pPr>
        <w:numPr>
          <w:ilvl w:val="0"/>
          <w:numId w:val="64"/>
        </w:numPr>
        <w:tabs>
          <w:tab w:val="left" w:pos="427"/>
        </w:tabs>
        <w:spacing w:line="232" w:lineRule="auto"/>
        <w:ind w:left="427" w:right="20" w:hanging="427"/>
        <w:rPr>
          <w:rFonts w:ascii="Arial" w:eastAsia="Arial" w:hAnsi="Arial" w:cs="Arial"/>
          <w:sz w:val="24"/>
          <w:szCs w:val="24"/>
        </w:rPr>
      </w:pPr>
      <w:r>
        <w:rPr>
          <w:rFonts w:ascii="Arial" w:eastAsia="Arial" w:hAnsi="Arial" w:cs="Arial"/>
          <w:sz w:val="24"/>
          <w:szCs w:val="24"/>
        </w:rPr>
        <w:t>pomostów o długości całkowitej do 25 m i wysokości, liczonej od korony pomostu do dna akwenu, do 2,50 m, służących do:</w:t>
      </w:r>
    </w:p>
    <w:p w:rsidR="00695AA0" w:rsidRDefault="00695AA0">
      <w:pPr>
        <w:spacing w:line="2" w:lineRule="exact"/>
        <w:rPr>
          <w:rFonts w:ascii="Arial" w:eastAsia="Arial" w:hAnsi="Arial" w:cs="Arial"/>
          <w:sz w:val="24"/>
          <w:szCs w:val="24"/>
        </w:rPr>
      </w:pPr>
    </w:p>
    <w:p w:rsidR="00695AA0" w:rsidRDefault="00BE1923">
      <w:pPr>
        <w:numPr>
          <w:ilvl w:val="1"/>
          <w:numId w:val="64"/>
        </w:numPr>
        <w:tabs>
          <w:tab w:val="left" w:pos="727"/>
        </w:tabs>
        <w:ind w:left="727" w:hanging="300"/>
        <w:rPr>
          <w:rFonts w:ascii="Arial" w:eastAsia="Arial" w:hAnsi="Arial" w:cs="Arial"/>
          <w:sz w:val="24"/>
          <w:szCs w:val="24"/>
        </w:rPr>
      </w:pPr>
      <w:r>
        <w:rPr>
          <w:rFonts w:ascii="Arial" w:eastAsia="Arial" w:hAnsi="Arial" w:cs="Arial"/>
          <w:sz w:val="24"/>
          <w:szCs w:val="24"/>
        </w:rPr>
        <w:t>cumowania niewielkich jednostek pływających, jak łodzie, kajaki, jachty,</w:t>
      </w:r>
    </w:p>
    <w:p w:rsidR="00695AA0" w:rsidRDefault="00BE1923">
      <w:pPr>
        <w:numPr>
          <w:ilvl w:val="1"/>
          <w:numId w:val="64"/>
        </w:numPr>
        <w:tabs>
          <w:tab w:val="left" w:pos="727"/>
        </w:tabs>
        <w:ind w:left="727" w:hanging="300"/>
        <w:rPr>
          <w:rFonts w:ascii="Arial" w:eastAsia="Arial" w:hAnsi="Arial" w:cs="Arial"/>
          <w:sz w:val="24"/>
          <w:szCs w:val="24"/>
        </w:rPr>
      </w:pPr>
      <w:r>
        <w:rPr>
          <w:rFonts w:ascii="Arial" w:eastAsia="Arial" w:hAnsi="Arial" w:cs="Arial"/>
          <w:sz w:val="24"/>
          <w:szCs w:val="24"/>
        </w:rPr>
        <w:t>uprawiania wędkarstwa,</w:t>
      </w:r>
    </w:p>
    <w:p w:rsidR="00695AA0" w:rsidRDefault="00BE1923">
      <w:pPr>
        <w:numPr>
          <w:ilvl w:val="1"/>
          <w:numId w:val="64"/>
        </w:numPr>
        <w:tabs>
          <w:tab w:val="left" w:pos="727"/>
        </w:tabs>
        <w:ind w:left="727" w:hanging="300"/>
        <w:rPr>
          <w:rFonts w:ascii="Arial" w:eastAsia="Arial" w:hAnsi="Arial" w:cs="Arial"/>
          <w:sz w:val="24"/>
          <w:szCs w:val="24"/>
        </w:rPr>
      </w:pPr>
      <w:r>
        <w:rPr>
          <w:rFonts w:ascii="Arial" w:eastAsia="Arial" w:hAnsi="Arial" w:cs="Arial"/>
          <w:sz w:val="24"/>
          <w:szCs w:val="24"/>
        </w:rPr>
        <w:t>rekreacji;</w:t>
      </w:r>
    </w:p>
    <w:p w:rsidR="00695AA0" w:rsidRDefault="00695AA0">
      <w:pPr>
        <w:spacing w:line="10" w:lineRule="exact"/>
        <w:rPr>
          <w:rFonts w:ascii="Arial" w:eastAsia="Arial" w:hAnsi="Arial" w:cs="Arial"/>
          <w:sz w:val="24"/>
          <w:szCs w:val="24"/>
        </w:rPr>
      </w:pPr>
    </w:p>
    <w:p w:rsidR="00695AA0" w:rsidRDefault="00BE1923">
      <w:pPr>
        <w:numPr>
          <w:ilvl w:val="0"/>
          <w:numId w:val="64"/>
        </w:numPr>
        <w:tabs>
          <w:tab w:val="left" w:pos="427"/>
        </w:tabs>
        <w:spacing w:line="236" w:lineRule="auto"/>
        <w:ind w:left="427" w:right="20" w:hanging="427"/>
        <w:jc w:val="both"/>
        <w:rPr>
          <w:rFonts w:ascii="Arial" w:eastAsia="Arial" w:hAnsi="Arial" w:cs="Arial"/>
          <w:sz w:val="24"/>
          <w:szCs w:val="24"/>
        </w:rPr>
      </w:pPr>
      <w:r>
        <w:rPr>
          <w:rFonts w:ascii="Arial" w:eastAsia="Arial" w:hAnsi="Arial" w:cs="Arial"/>
          <w:sz w:val="24"/>
          <w:szCs w:val="24"/>
        </w:rPr>
        <w:t>opasek brzegowych oraz innych sztucznych, powierzchniowych lub liniowych umocnień brzegów rzek i potoków górskich oraz brzegu morskiego, brzegu morskich wód wewnętrznych, niestanowiących konstrukcji oporowych;</w:t>
      </w:r>
    </w:p>
    <w:p w:rsidR="00695AA0" w:rsidRDefault="00695AA0">
      <w:pPr>
        <w:spacing w:line="3" w:lineRule="exact"/>
        <w:rPr>
          <w:rFonts w:ascii="Arial" w:eastAsia="Arial" w:hAnsi="Arial" w:cs="Arial"/>
          <w:sz w:val="24"/>
          <w:szCs w:val="24"/>
        </w:rPr>
      </w:pPr>
    </w:p>
    <w:p w:rsidR="00695AA0" w:rsidRDefault="00BE1923">
      <w:pPr>
        <w:numPr>
          <w:ilvl w:val="0"/>
          <w:numId w:val="64"/>
        </w:numPr>
        <w:tabs>
          <w:tab w:val="left" w:pos="427"/>
        </w:tabs>
        <w:ind w:left="427" w:hanging="427"/>
        <w:rPr>
          <w:rFonts w:ascii="Arial" w:eastAsia="Arial" w:hAnsi="Arial" w:cs="Arial"/>
          <w:sz w:val="24"/>
          <w:szCs w:val="24"/>
        </w:rPr>
      </w:pPr>
      <w:r>
        <w:rPr>
          <w:rFonts w:ascii="Arial" w:eastAsia="Arial" w:hAnsi="Arial" w:cs="Arial"/>
          <w:sz w:val="24"/>
          <w:szCs w:val="24"/>
        </w:rPr>
        <w:t>pochylni przeznaczonych dla osób niepełnosprawnych;</w:t>
      </w:r>
    </w:p>
    <w:p w:rsidR="00695AA0" w:rsidRDefault="00695AA0">
      <w:pPr>
        <w:spacing w:line="2" w:lineRule="exact"/>
        <w:rPr>
          <w:rFonts w:ascii="Arial" w:eastAsia="Arial" w:hAnsi="Arial" w:cs="Arial"/>
          <w:sz w:val="24"/>
          <w:szCs w:val="24"/>
        </w:rPr>
      </w:pPr>
    </w:p>
    <w:p w:rsidR="00695AA0" w:rsidRDefault="00BE1923">
      <w:pPr>
        <w:numPr>
          <w:ilvl w:val="0"/>
          <w:numId w:val="64"/>
        </w:numPr>
        <w:tabs>
          <w:tab w:val="left" w:pos="427"/>
        </w:tabs>
        <w:spacing w:line="204" w:lineRule="auto"/>
        <w:ind w:left="427" w:hanging="427"/>
        <w:jc w:val="both"/>
        <w:rPr>
          <w:rFonts w:ascii="Arial" w:eastAsia="Arial" w:hAnsi="Arial" w:cs="Arial"/>
          <w:sz w:val="24"/>
          <w:szCs w:val="24"/>
        </w:rPr>
      </w:pPr>
      <w:r>
        <w:rPr>
          <w:rFonts w:ascii="Arial" w:eastAsia="Arial" w:hAnsi="Arial" w:cs="Arial"/>
          <w:sz w:val="24"/>
          <w:szCs w:val="24"/>
        </w:rPr>
        <w:t>instalacji zbiornikowych na gaz płynny z pojedynczym zbiornikiem o pojemności do 7 m</w:t>
      </w:r>
      <w:r>
        <w:rPr>
          <w:rFonts w:ascii="Arial" w:eastAsia="Arial" w:hAnsi="Arial" w:cs="Arial"/>
          <w:sz w:val="32"/>
          <w:szCs w:val="32"/>
          <w:vertAlign w:val="superscript"/>
        </w:rPr>
        <w:t>3</w:t>
      </w:r>
      <w:r>
        <w:rPr>
          <w:rFonts w:ascii="Arial" w:eastAsia="Arial" w:hAnsi="Arial" w:cs="Arial"/>
          <w:sz w:val="24"/>
          <w:szCs w:val="24"/>
        </w:rPr>
        <w:t>, przeznaczonych do zasilania instalacji gazowych w budynkach mieszkalnych</w:t>
      </w:r>
    </w:p>
    <w:p w:rsidR="00695AA0" w:rsidRDefault="00695AA0">
      <w:pPr>
        <w:spacing w:line="2" w:lineRule="exact"/>
        <w:rPr>
          <w:rFonts w:ascii="Arial" w:eastAsia="Arial" w:hAnsi="Arial" w:cs="Arial"/>
          <w:sz w:val="19"/>
          <w:szCs w:val="19"/>
        </w:rPr>
      </w:pPr>
    </w:p>
    <w:p w:rsidR="00695AA0" w:rsidRDefault="00BE1923">
      <w:pPr>
        <w:ind w:left="427"/>
        <w:rPr>
          <w:sz w:val="20"/>
          <w:szCs w:val="20"/>
        </w:rPr>
      </w:pPr>
      <w:r>
        <w:rPr>
          <w:rFonts w:ascii="Arial" w:eastAsia="Arial" w:hAnsi="Arial" w:cs="Arial"/>
          <w:sz w:val="24"/>
          <w:szCs w:val="24"/>
        </w:rPr>
        <w:t>jednorodzinnych;</w:t>
      </w:r>
    </w:p>
    <w:p w:rsidR="00695AA0" w:rsidRDefault="00BE1923">
      <w:pPr>
        <w:ind w:left="7"/>
        <w:rPr>
          <w:sz w:val="20"/>
          <w:szCs w:val="20"/>
        </w:rPr>
      </w:pPr>
      <w:r>
        <w:rPr>
          <w:rFonts w:ascii="Arial" w:eastAsia="Arial" w:hAnsi="Arial" w:cs="Arial"/>
          <w:sz w:val="24"/>
          <w:szCs w:val="24"/>
        </w:rPr>
        <w:t>19a) sieci:</w:t>
      </w:r>
    </w:p>
    <w:p w:rsidR="00695AA0" w:rsidRDefault="00BE1923">
      <w:pPr>
        <w:numPr>
          <w:ilvl w:val="1"/>
          <w:numId w:val="65"/>
        </w:numPr>
        <w:tabs>
          <w:tab w:val="left" w:pos="687"/>
        </w:tabs>
        <w:ind w:left="687" w:hanging="260"/>
        <w:rPr>
          <w:rFonts w:ascii="Arial" w:eastAsia="Arial" w:hAnsi="Arial" w:cs="Arial"/>
          <w:sz w:val="24"/>
          <w:szCs w:val="24"/>
        </w:rPr>
      </w:pPr>
      <w:r>
        <w:rPr>
          <w:rFonts w:ascii="Arial" w:eastAsia="Arial" w:hAnsi="Arial" w:cs="Arial"/>
          <w:sz w:val="24"/>
          <w:szCs w:val="24"/>
        </w:rPr>
        <w:t>elektroenergetycznych obejmujących napięcie znamionowe nie wyższe niż 1 kV,</w:t>
      </w:r>
    </w:p>
    <w:p w:rsidR="00695AA0" w:rsidRDefault="00BE1923">
      <w:pPr>
        <w:numPr>
          <w:ilvl w:val="1"/>
          <w:numId w:val="65"/>
        </w:numPr>
        <w:tabs>
          <w:tab w:val="left" w:pos="687"/>
        </w:tabs>
        <w:ind w:left="687" w:hanging="260"/>
        <w:rPr>
          <w:rFonts w:ascii="Arial" w:eastAsia="Arial" w:hAnsi="Arial" w:cs="Arial"/>
          <w:sz w:val="24"/>
          <w:szCs w:val="24"/>
        </w:rPr>
      </w:pPr>
      <w:r>
        <w:rPr>
          <w:rFonts w:ascii="Arial" w:eastAsia="Arial" w:hAnsi="Arial" w:cs="Arial"/>
          <w:sz w:val="24"/>
          <w:szCs w:val="24"/>
        </w:rPr>
        <w:t>wodociągowych,</w:t>
      </w:r>
    </w:p>
    <w:p w:rsidR="00695AA0" w:rsidRDefault="00BE1923">
      <w:pPr>
        <w:numPr>
          <w:ilvl w:val="1"/>
          <w:numId w:val="65"/>
        </w:numPr>
        <w:tabs>
          <w:tab w:val="left" w:pos="687"/>
        </w:tabs>
        <w:ind w:left="687" w:hanging="260"/>
        <w:rPr>
          <w:rFonts w:ascii="Arial" w:eastAsia="Arial" w:hAnsi="Arial" w:cs="Arial"/>
          <w:sz w:val="24"/>
          <w:szCs w:val="24"/>
        </w:rPr>
      </w:pPr>
      <w:r>
        <w:rPr>
          <w:rFonts w:ascii="Arial" w:eastAsia="Arial" w:hAnsi="Arial" w:cs="Arial"/>
          <w:sz w:val="24"/>
          <w:szCs w:val="24"/>
        </w:rPr>
        <w:t>kanalizacyjnych,</w:t>
      </w:r>
    </w:p>
    <w:p w:rsidR="00695AA0" w:rsidRDefault="00BE1923">
      <w:pPr>
        <w:numPr>
          <w:ilvl w:val="1"/>
          <w:numId w:val="65"/>
        </w:numPr>
        <w:tabs>
          <w:tab w:val="left" w:pos="687"/>
        </w:tabs>
        <w:ind w:left="687" w:hanging="260"/>
        <w:rPr>
          <w:rFonts w:ascii="Arial" w:eastAsia="Arial" w:hAnsi="Arial" w:cs="Arial"/>
          <w:sz w:val="24"/>
          <w:szCs w:val="24"/>
        </w:rPr>
      </w:pPr>
      <w:r>
        <w:rPr>
          <w:rFonts w:ascii="Arial" w:eastAsia="Arial" w:hAnsi="Arial" w:cs="Arial"/>
          <w:sz w:val="24"/>
          <w:szCs w:val="24"/>
        </w:rPr>
        <w:t>cieplnych,</w:t>
      </w:r>
    </w:p>
    <w:p w:rsidR="00695AA0" w:rsidRDefault="00BE1923">
      <w:pPr>
        <w:numPr>
          <w:ilvl w:val="1"/>
          <w:numId w:val="65"/>
        </w:numPr>
        <w:tabs>
          <w:tab w:val="left" w:pos="687"/>
        </w:tabs>
        <w:ind w:left="687" w:hanging="260"/>
        <w:rPr>
          <w:rFonts w:ascii="Arial" w:eastAsia="Arial" w:hAnsi="Arial" w:cs="Arial"/>
          <w:sz w:val="24"/>
          <w:szCs w:val="24"/>
        </w:rPr>
      </w:pPr>
      <w:r>
        <w:rPr>
          <w:rFonts w:ascii="Arial" w:eastAsia="Arial" w:hAnsi="Arial" w:cs="Arial"/>
          <w:sz w:val="24"/>
          <w:szCs w:val="24"/>
        </w:rPr>
        <w:t>telekomunikacyjnych;</w:t>
      </w:r>
    </w:p>
    <w:p w:rsidR="00695AA0" w:rsidRDefault="00695AA0">
      <w:pPr>
        <w:spacing w:line="10" w:lineRule="exact"/>
        <w:rPr>
          <w:rFonts w:ascii="Arial" w:eastAsia="Arial" w:hAnsi="Arial" w:cs="Arial"/>
          <w:sz w:val="24"/>
          <w:szCs w:val="24"/>
        </w:rPr>
      </w:pPr>
    </w:p>
    <w:p w:rsidR="00695AA0" w:rsidRDefault="00BE1923">
      <w:pPr>
        <w:numPr>
          <w:ilvl w:val="0"/>
          <w:numId w:val="66"/>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przyłączy: elektroenergetycznych, wodociągowych, kanalizacyjnych, gazowych, cieplnych i telekomunikacyjnych;</w:t>
      </w:r>
    </w:p>
    <w:p w:rsidR="00695AA0" w:rsidRDefault="00695AA0">
      <w:pPr>
        <w:spacing w:line="1" w:lineRule="exact"/>
        <w:rPr>
          <w:rFonts w:ascii="Arial" w:eastAsia="Arial" w:hAnsi="Arial" w:cs="Arial"/>
          <w:sz w:val="19"/>
          <w:szCs w:val="19"/>
        </w:rPr>
      </w:pPr>
    </w:p>
    <w:p w:rsidR="00695AA0" w:rsidRDefault="00BE1923">
      <w:pPr>
        <w:ind w:left="7"/>
        <w:rPr>
          <w:sz w:val="20"/>
          <w:szCs w:val="20"/>
        </w:rPr>
      </w:pPr>
      <w:r>
        <w:rPr>
          <w:rFonts w:ascii="Arial" w:eastAsia="Arial" w:hAnsi="Arial" w:cs="Arial"/>
          <w:sz w:val="24"/>
          <w:szCs w:val="24"/>
        </w:rPr>
        <w:t>20a) telekomunikacyjnych linii kablowych;</w:t>
      </w:r>
    </w:p>
    <w:p w:rsidR="00695AA0" w:rsidRDefault="00BE1923">
      <w:pPr>
        <w:ind w:left="7"/>
        <w:rPr>
          <w:sz w:val="20"/>
          <w:szCs w:val="20"/>
        </w:rPr>
      </w:pPr>
      <w:r>
        <w:rPr>
          <w:rFonts w:ascii="Arial" w:eastAsia="Arial" w:hAnsi="Arial" w:cs="Arial"/>
          <w:sz w:val="24"/>
          <w:szCs w:val="24"/>
        </w:rPr>
        <w:t>20b) kanalizacji kablowej;</w:t>
      </w:r>
    </w:p>
    <w:p w:rsidR="00695AA0" w:rsidRDefault="00695AA0">
      <w:pPr>
        <w:spacing w:line="11" w:lineRule="exact"/>
        <w:rPr>
          <w:rFonts w:ascii="Arial" w:eastAsia="Arial" w:hAnsi="Arial" w:cs="Arial"/>
          <w:sz w:val="19"/>
          <w:szCs w:val="19"/>
        </w:rPr>
      </w:pPr>
    </w:p>
    <w:p w:rsidR="00695AA0" w:rsidRDefault="00BE1923">
      <w:pPr>
        <w:numPr>
          <w:ilvl w:val="0"/>
          <w:numId w:val="67"/>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urządzeń pomiarowych, wraz z ogrodzeniami i drogami wewnętrznymi, państwowej służby hydrologiczno-meteorologicznej i państwowej służby hydrogeologicznej:</w:t>
      </w:r>
    </w:p>
    <w:p w:rsidR="00695AA0" w:rsidRDefault="00695AA0">
      <w:pPr>
        <w:spacing w:line="11" w:lineRule="exact"/>
        <w:rPr>
          <w:rFonts w:ascii="Arial" w:eastAsia="Arial" w:hAnsi="Arial" w:cs="Arial"/>
          <w:sz w:val="24"/>
          <w:szCs w:val="24"/>
        </w:rPr>
      </w:pPr>
    </w:p>
    <w:p w:rsidR="00695AA0" w:rsidRDefault="00BE1923">
      <w:pPr>
        <w:numPr>
          <w:ilvl w:val="1"/>
          <w:numId w:val="67"/>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posterunków: wodowskazowych, meteorologicznych, opadowych oraz wód podziemnych,</w:t>
      </w:r>
    </w:p>
    <w:p w:rsidR="00695AA0" w:rsidRDefault="00695AA0">
      <w:pPr>
        <w:spacing w:line="11" w:lineRule="exact"/>
        <w:rPr>
          <w:rFonts w:ascii="Arial" w:eastAsia="Arial" w:hAnsi="Arial" w:cs="Arial"/>
          <w:sz w:val="24"/>
          <w:szCs w:val="24"/>
        </w:rPr>
      </w:pPr>
    </w:p>
    <w:p w:rsidR="00695AA0" w:rsidRDefault="00BE1923">
      <w:pPr>
        <w:numPr>
          <w:ilvl w:val="1"/>
          <w:numId w:val="67"/>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punktów: obserwacyjnych stanów wód podziemnych oraz monitoringu jakości wód podziemnych,</w:t>
      </w:r>
    </w:p>
    <w:p w:rsidR="00695AA0" w:rsidRDefault="00BE1923">
      <w:pPr>
        <w:spacing w:line="20" w:lineRule="exact"/>
        <w:rPr>
          <w:rFonts w:ascii="Arial" w:eastAsia="Arial" w:hAnsi="Arial" w:cs="Arial"/>
          <w:sz w:val="19"/>
          <w:szCs w:val="19"/>
        </w:rPr>
      </w:pPr>
      <w:r>
        <w:rPr>
          <w:rFonts w:ascii="Arial" w:eastAsia="Arial" w:hAnsi="Arial" w:cs="Arial"/>
          <w:noProof/>
          <w:sz w:val="19"/>
          <w:szCs w:val="19"/>
        </w:rPr>
        <mc:AlternateContent>
          <mc:Choice Requires="wps">
            <w:drawing>
              <wp:anchor distT="0" distB="0" distL="114300" distR="114300" simplePos="0" relativeHeight="251642368" behindDoc="1" locked="0" layoutInCell="0" allowOverlap="1">
                <wp:simplePos x="0" y="0"/>
                <wp:positionH relativeFrom="column">
                  <wp:posOffset>0</wp:posOffset>
                </wp:positionH>
                <wp:positionV relativeFrom="paragraph">
                  <wp:posOffset>206375</wp:posOffset>
                </wp:positionV>
                <wp:extent cx="630301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0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6.25pt" to="496.3pt,16.25pt" o:allowincell="f" strokecolor="#000000" strokeweight="0.48pt"/>
            </w:pict>
          </mc:Fallback>
        </mc:AlternateContent>
      </w:r>
    </w:p>
    <w:p w:rsidR="00695AA0" w:rsidRDefault="00695AA0">
      <w:pPr>
        <w:spacing w:line="200" w:lineRule="exact"/>
        <w:rPr>
          <w:rFonts w:ascii="Arial" w:eastAsia="Arial" w:hAnsi="Arial" w:cs="Arial"/>
          <w:sz w:val="19"/>
          <w:szCs w:val="19"/>
        </w:rPr>
      </w:pPr>
    </w:p>
    <w:p w:rsidR="00695AA0" w:rsidRDefault="00695AA0">
      <w:pPr>
        <w:spacing w:line="202" w:lineRule="exact"/>
        <w:rPr>
          <w:rFonts w:ascii="Arial" w:eastAsia="Arial" w:hAnsi="Arial" w:cs="Arial"/>
          <w:sz w:val="19"/>
          <w:szCs w:val="19"/>
        </w:rPr>
      </w:pPr>
    </w:p>
    <w:p w:rsidR="00695AA0" w:rsidRDefault="00BE1923">
      <w:pPr>
        <w:spacing w:line="234" w:lineRule="auto"/>
        <w:ind w:left="7"/>
        <w:jc w:val="both"/>
        <w:rPr>
          <w:sz w:val="20"/>
          <w:szCs w:val="20"/>
        </w:rPr>
      </w:pPr>
      <w:r>
        <w:rPr>
          <w:rFonts w:ascii="Arial" w:eastAsia="Arial" w:hAnsi="Arial" w:cs="Arial"/>
          <w:sz w:val="20"/>
          <w:szCs w:val="20"/>
        </w:rPr>
        <w:t>niektórych ustaw w celu poprawy otoczenia prawnego przedsiębiorców (Dz. U. poz. 2255), która weszła w życie z dniem 1 stycznia 2017 r.</w:t>
      </w:r>
    </w:p>
    <w:p w:rsidR="00695AA0" w:rsidRDefault="00695AA0">
      <w:pPr>
        <w:spacing w:line="12" w:lineRule="exact"/>
        <w:rPr>
          <w:rFonts w:ascii="Arial" w:eastAsia="Arial" w:hAnsi="Arial" w:cs="Arial"/>
          <w:sz w:val="19"/>
          <w:szCs w:val="19"/>
        </w:rPr>
      </w:pPr>
    </w:p>
    <w:p w:rsidR="00695AA0" w:rsidRDefault="00BE1923">
      <w:pPr>
        <w:spacing w:line="217" w:lineRule="auto"/>
        <w:ind w:left="7"/>
        <w:jc w:val="both"/>
        <w:rPr>
          <w:sz w:val="20"/>
          <w:szCs w:val="20"/>
        </w:rPr>
      </w:pPr>
      <w:r>
        <w:rPr>
          <w:rFonts w:ascii="Arial" w:eastAsia="Arial" w:hAnsi="Arial" w:cs="Arial"/>
          <w:sz w:val="25"/>
          <w:szCs w:val="25"/>
          <w:vertAlign w:val="superscript"/>
        </w:rPr>
        <w:t>13</w:t>
      </w:r>
      <w:r>
        <w:rPr>
          <w:rFonts w:ascii="Arial" w:eastAsia="Arial" w:hAnsi="Arial" w:cs="Arial"/>
          <w:sz w:val="20"/>
          <w:szCs w:val="20"/>
        </w:rPr>
        <w:t xml:space="preserve"> art. 29 ust. 1 pkt 11b dodany przez art. 5 pkt 5 lit. a tiret 5 ustawy z dnia 16 grudnia 2016 r. o zmianie niektórych ustaw w celu poprawy otoczenia prawnego przedsiębiorców (Dz. U. poz. 2255), która weszła w życie z dniem 1 stycznia 2017 r.</w:t>
      </w:r>
    </w:p>
    <w:p w:rsidR="00695AA0" w:rsidRDefault="00695AA0">
      <w:pPr>
        <w:spacing w:line="13" w:lineRule="exact"/>
        <w:rPr>
          <w:rFonts w:ascii="Arial" w:eastAsia="Arial" w:hAnsi="Arial" w:cs="Arial"/>
          <w:sz w:val="19"/>
          <w:szCs w:val="19"/>
        </w:rPr>
      </w:pPr>
    </w:p>
    <w:p w:rsidR="00695AA0" w:rsidRDefault="00BE1923">
      <w:pPr>
        <w:numPr>
          <w:ilvl w:val="0"/>
          <w:numId w:val="68"/>
        </w:numPr>
        <w:tabs>
          <w:tab w:val="left" w:pos="233"/>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29 ust. 1 pkt 12 zmieniony przez art. 5 pkt 5 lit. a tiret 6 ustawy z dnia 16 grudnia 2016 r. o zmianie niektórych ustaw w celu poprawy otoczenia prawnego przedsiębiorców (Dz. U. poz. 2255), która weszła w życie z dniem 1 stycznia 2017 r.</w:t>
      </w:r>
    </w:p>
    <w:p w:rsidR="00695AA0" w:rsidRDefault="00695AA0">
      <w:pPr>
        <w:sectPr w:rsidR="00695AA0">
          <w:pgSz w:w="12240" w:h="15840"/>
          <w:pgMar w:top="1015" w:right="1180" w:bottom="856" w:left="1133" w:header="0" w:footer="0" w:gutter="0"/>
          <w:cols w:space="708" w:equalWidth="0">
            <w:col w:w="9927"/>
          </w:cols>
        </w:sectPr>
      </w:pPr>
    </w:p>
    <w:p w:rsidR="00695AA0" w:rsidRDefault="00BE1923">
      <w:pPr>
        <w:numPr>
          <w:ilvl w:val="1"/>
          <w:numId w:val="69"/>
        </w:numPr>
        <w:tabs>
          <w:tab w:val="left" w:pos="727"/>
        </w:tabs>
        <w:ind w:left="727" w:hanging="300"/>
        <w:rPr>
          <w:rFonts w:ascii="Arial" w:eastAsia="Arial" w:hAnsi="Arial" w:cs="Arial"/>
          <w:sz w:val="24"/>
          <w:szCs w:val="24"/>
        </w:rPr>
      </w:pPr>
      <w:r>
        <w:rPr>
          <w:rFonts w:ascii="Arial" w:eastAsia="Arial" w:hAnsi="Arial" w:cs="Arial"/>
          <w:sz w:val="24"/>
          <w:szCs w:val="24"/>
        </w:rPr>
        <w:lastRenderedPageBreak/>
        <w:t>piezometrów obserwacyjnych i obudowanych źródeł;</w:t>
      </w:r>
    </w:p>
    <w:p w:rsidR="00695AA0" w:rsidRDefault="00BE1923">
      <w:pPr>
        <w:numPr>
          <w:ilvl w:val="0"/>
          <w:numId w:val="70"/>
        </w:numPr>
        <w:tabs>
          <w:tab w:val="left" w:pos="427"/>
        </w:tabs>
        <w:ind w:left="427" w:hanging="427"/>
        <w:rPr>
          <w:rFonts w:ascii="Arial" w:eastAsia="Arial" w:hAnsi="Arial" w:cs="Arial"/>
          <w:sz w:val="24"/>
          <w:szCs w:val="24"/>
        </w:rPr>
      </w:pPr>
      <w:r>
        <w:rPr>
          <w:rFonts w:ascii="Arial" w:eastAsia="Arial" w:hAnsi="Arial" w:cs="Arial"/>
          <w:sz w:val="24"/>
          <w:szCs w:val="24"/>
        </w:rPr>
        <w:t>obiektów małej architektury;</w:t>
      </w:r>
    </w:p>
    <w:p w:rsidR="00695AA0" w:rsidRDefault="00BE1923">
      <w:pPr>
        <w:numPr>
          <w:ilvl w:val="0"/>
          <w:numId w:val="70"/>
        </w:numPr>
        <w:tabs>
          <w:tab w:val="left" w:pos="427"/>
        </w:tabs>
        <w:ind w:left="427" w:hanging="427"/>
        <w:rPr>
          <w:rFonts w:ascii="Arial" w:eastAsia="Arial" w:hAnsi="Arial" w:cs="Arial"/>
          <w:sz w:val="24"/>
          <w:szCs w:val="24"/>
        </w:rPr>
      </w:pPr>
      <w:r>
        <w:rPr>
          <w:rFonts w:ascii="Arial" w:eastAsia="Arial" w:hAnsi="Arial" w:cs="Arial"/>
          <w:sz w:val="24"/>
          <w:szCs w:val="24"/>
        </w:rPr>
        <w:t>ogrodzeń;</w:t>
      </w:r>
    </w:p>
    <w:p w:rsidR="00695AA0" w:rsidRDefault="00695AA0">
      <w:pPr>
        <w:spacing w:line="10" w:lineRule="exact"/>
        <w:rPr>
          <w:rFonts w:ascii="Arial" w:eastAsia="Arial" w:hAnsi="Arial" w:cs="Arial"/>
          <w:sz w:val="24"/>
          <w:szCs w:val="24"/>
        </w:rPr>
      </w:pPr>
    </w:p>
    <w:p w:rsidR="00695AA0" w:rsidRDefault="00BE1923">
      <w:pPr>
        <w:numPr>
          <w:ilvl w:val="0"/>
          <w:numId w:val="70"/>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obiektów przeznaczonych do czasowego użytkowania w trakcie realizacji robót budowlanych, położonych na terenie budowy, oraz ustawianie barakowozów używanych przy wykonywaniu robót budowlanych, badaniach geologicznych i pomiarach geodezyjnych;</w:t>
      </w:r>
    </w:p>
    <w:p w:rsidR="00695AA0" w:rsidRDefault="00695AA0">
      <w:pPr>
        <w:spacing w:line="13" w:lineRule="exact"/>
        <w:rPr>
          <w:rFonts w:ascii="Arial" w:eastAsia="Arial" w:hAnsi="Arial" w:cs="Arial"/>
          <w:sz w:val="24"/>
          <w:szCs w:val="24"/>
        </w:rPr>
      </w:pPr>
    </w:p>
    <w:p w:rsidR="00695AA0" w:rsidRDefault="00BE1923">
      <w:pPr>
        <w:numPr>
          <w:ilvl w:val="0"/>
          <w:numId w:val="70"/>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tymczasowych obiektów budowlanych stanowiących wyłącznie eksponaty wystawowe, niepełniących jakichkolwiek funkcji użytkowych, usytuowanych na terenach przeznaczonych na ten cel;</w:t>
      </w:r>
    </w:p>
    <w:p w:rsidR="00695AA0" w:rsidRDefault="00695AA0">
      <w:pPr>
        <w:spacing w:line="13" w:lineRule="exact"/>
        <w:rPr>
          <w:rFonts w:ascii="Arial" w:eastAsia="Arial" w:hAnsi="Arial" w:cs="Arial"/>
          <w:sz w:val="24"/>
          <w:szCs w:val="24"/>
        </w:rPr>
      </w:pPr>
    </w:p>
    <w:p w:rsidR="00695AA0" w:rsidRDefault="00BE1923">
      <w:pPr>
        <w:numPr>
          <w:ilvl w:val="0"/>
          <w:numId w:val="70"/>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znaków geodezyjnych, a także obiektów triangulacyjnych, poza obszarem parków narodowych i rezerwatów przyrody;</w:t>
      </w:r>
    </w:p>
    <w:p w:rsidR="00695AA0" w:rsidRDefault="00695AA0">
      <w:pPr>
        <w:spacing w:line="3" w:lineRule="exact"/>
        <w:rPr>
          <w:rFonts w:ascii="Arial" w:eastAsia="Arial" w:hAnsi="Arial" w:cs="Arial"/>
          <w:sz w:val="24"/>
          <w:szCs w:val="24"/>
        </w:rPr>
      </w:pPr>
    </w:p>
    <w:p w:rsidR="00695AA0" w:rsidRPr="00311F7B" w:rsidRDefault="00BE1923">
      <w:pPr>
        <w:numPr>
          <w:ilvl w:val="0"/>
          <w:numId w:val="70"/>
        </w:numPr>
        <w:tabs>
          <w:tab w:val="left" w:pos="427"/>
        </w:tabs>
        <w:spacing w:line="204" w:lineRule="auto"/>
        <w:ind w:left="427" w:hanging="427"/>
        <w:rPr>
          <w:rFonts w:ascii="Arial" w:eastAsia="Arial" w:hAnsi="Arial" w:cs="Arial"/>
          <w:sz w:val="24"/>
          <w:szCs w:val="24"/>
          <w:highlight w:val="yellow"/>
        </w:rPr>
      </w:pPr>
      <w:r w:rsidRPr="00311F7B">
        <w:rPr>
          <w:rFonts w:ascii="Arial" w:eastAsia="Arial" w:hAnsi="Arial" w:cs="Arial"/>
          <w:sz w:val="32"/>
          <w:szCs w:val="32"/>
          <w:highlight w:val="yellow"/>
          <w:vertAlign w:val="superscript"/>
        </w:rPr>
        <w:t>15</w:t>
      </w:r>
      <w:r w:rsidRPr="00311F7B">
        <w:rPr>
          <w:rFonts w:ascii="Arial" w:eastAsia="Arial" w:hAnsi="Arial" w:cs="Arial"/>
          <w:sz w:val="24"/>
          <w:szCs w:val="24"/>
          <w:highlight w:val="yellow"/>
        </w:rPr>
        <w:t xml:space="preserve"> instalacji elektroenergetycznych, wodociągowych, kanalizacyjnych, cieplnych, klimatyzacyjnych i telekomunikacyjnych </w:t>
      </w:r>
      <w:r w:rsidRPr="00311F7B">
        <w:rPr>
          <w:rFonts w:ascii="Arial" w:eastAsia="Arial" w:hAnsi="Arial" w:cs="Arial"/>
          <w:b/>
          <w:sz w:val="24"/>
          <w:szCs w:val="24"/>
          <w:highlight w:val="yellow"/>
        </w:rPr>
        <w:t>wewnątrz użytkowanego budynku;</w:t>
      </w:r>
    </w:p>
    <w:p w:rsidR="00695AA0" w:rsidRDefault="00695AA0">
      <w:pPr>
        <w:spacing w:line="13" w:lineRule="exact"/>
        <w:rPr>
          <w:rFonts w:ascii="Arial" w:eastAsia="Arial" w:hAnsi="Arial" w:cs="Arial"/>
          <w:sz w:val="24"/>
          <w:szCs w:val="24"/>
        </w:rPr>
      </w:pPr>
    </w:p>
    <w:p w:rsidR="00695AA0" w:rsidRDefault="00BE1923">
      <w:pPr>
        <w:numPr>
          <w:ilvl w:val="0"/>
          <w:numId w:val="70"/>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obiektów budowlanych służących bezpośrednio do wykonywania działalności regulowanej ustawą z dnia 9 czerwca 2011 r. - Prawo geologiczne i górnicze (Dz. U. z 2015 r. poz. 196, 1272 i 1505) w zakresie poszukiwania i rozpoznawania złóż węglowodorów;</w:t>
      </w:r>
    </w:p>
    <w:p w:rsidR="00695AA0" w:rsidRDefault="00695AA0">
      <w:pPr>
        <w:spacing w:line="13" w:lineRule="exact"/>
        <w:rPr>
          <w:rFonts w:ascii="Arial" w:eastAsia="Arial" w:hAnsi="Arial" w:cs="Arial"/>
          <w:sz w:val="24"/>
          <w:szCs w:val="24"/>
        </w:rPr>
      </w:pPr>
    </w:p>
    <w:p w:rsidR="00695AA0" w:rsidRDefault="00BE1923">
      <w:pPr>
        <w:numPr>
          <w:ilvl w:val="0"/>
          <w:numId w:val="70"/>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poligonowych obiektów budowlanych, w szczególności: stanowisk obronnych, przepraw, budowli ziemnych, budowli fortyfikacyjnych, instalacji tymczasowych oraz obiektów kontenerowych, lokalizowanych na terenach zamkniętych wyznaczonych przez Ministra Obrony Narodowej do prowadzenia ćwiczeń wojskowych z wykorzystaniem obozowisk polowych oraz umocnień terenu do pozoracji bezpośredniego prowadzenia walki.</w:t>
      </w:r>
    </w:p>
    <w:p w:rsidR="00695AA0" w:rsidRDefault="00BE1923">
      <w:pPr>
        <w:numPr>
          <w:ilvl w:val="2"/>
          <w:numId w:val="70"/>
        </w:numPr>
        <w:tabs>
          <w:tab w:val="left" w:pos="747"/>
        </w:tabs>
        <w:ind w:left="747" w:hanging="315"/>
        <w:rPr>
          <w:rFonts w:ascii="Arial" w:eastAsia="Arial" w:hAnsi="Arial" w:cs="Arial"/>
          <w:sz w:val="24"/>
          <w:szCs w:val="24"/>
        </w:rPr>
      </w:pPr>
      <w:r>
        <w:rPr>
          <w:rFonts w:ascii="Arial" w:eastAsia="Arial" w:hAnsi="Arial" w:cs="Arial"/>
          <w:sz w:val="24"/>
          <w:szCs w:val="24"/>
        </w:rPr>
        <w:t>Pozwolenia na budowę nie wymaga wykonywanie robót budowlanych polegających</w:t>
      </w:r>
    </w:p>
    <w:p w:rsidR="00695AA0" w:rsidRDefault="00BE1923">
      <w:pPr>
        <w:ind w:left="7"/>
        <w:rPr>
          <w:rFonts w:ascii="Arial" w:eastAsia="Arial" w:hAnsi="Arial" w:cs="Arial"/>
          <w:sz w:val="24"/>
          <w:szCs w:val="24"/>
        </w:rPr>
      </w:pPr>
      <w:r>
        <w:rPr>
          <w:rFonts w:ascii="Arial" w:eastAsia="Arial" w:hAnsi="Arial" w:cs="Arial"/>
          <w:sz w:val="24"/>
          <w:szCs w:val="24"/>
        </w:rPr>
        <w:t>na:</w:t>
      </w:r>
    </w:p>
    <w:p w:rsidR="00695AA0" w:rsidRDefault="00BE1923">
      <w:pPr>
        <w:numPr>
          <w:ilvl w:val="0"/>
          <w:numId w:val="71"/>
        </w:numPr>
        <w:tabs>
          <w:tab w:val="left" w:pos="427"/>
        </w:tabs>
        <w:ind w:left="427" w:hanging="427"/>
        <w:rPr>
          <w:rFonts w:ascii="Arial" w:eastAsia="Arial" w:hAnsi="Arial" w:cs="Arial"/>
          <w:sz w:val="24"/>
          <w:szCs w:val="24"/>
        </w:rPr>
      </w:pPr>
      <w:r>
        <w:rPr>
          <w:rFonts w:ascii="Arial" w:eastAsia="Arial" w:hAnsi="Arial" w:cs="Arial"/>
          <w:sz w:val="24"/>
          <w:szCs w:val="24"/>
        </w:rPr>
        <w:t>remoncie obiektów budowlanych;</w:t>
      </w:r>
    </w:p>
    <w:p w:rsidR="00695AA0" w:rsidRDefault="00BE1923">
      <w:pPr>
        <w:ind w:left="7"/>
        <w:rPr>
          <w:sz w:val="20"/>
          <w:szCs w:val="20"/>
        </w:rPr>
      </w:pPr>
      <w:r>
        <w:rPr>
          <w:rFonts w:ascii="Arial" w:eastAsia="Arial" w:hAnsi="Arial" w:cs="Arial"/>
          <w:sz w:val="24"/>
          <w:szCs w:val="24"/>
        </w:rPr>
        <w:t>1a) przebudowie obiektów, o których mowa w ust. 1;</w:t>
      </w:r>
    </w:p>
    <w:p w:rsidR="00695AA0" w:rsidRDefault="00695AA0">
      <w:pPr>
        <w:spacing w:line="3" w:lineRule="exact"/>
        <w:rPr>
          <w:sz w:val="20"/>
          <w:szCs w:val="20"/>
        </w:rPr>
      </w:pPr>
    </w:p>
    <w:p w:rsidR="00695AA0" w:rsidRPr="00311F7B" w:rsidRDefault="00BE1923">
      <w:pPr>
        <w:spacing w:line="221" w:lineRule="auto"/>
        <w:ind w:left="407" w:hanging="407"/>
        <w:jc w:val="both"/>
        <w:rPr>
          <w:sz w:val="20"/>
          <w:szCs w:val="20"/>
          <w:highlight w:val="yellow"/>
        </w:rPr>
      </w:pPr>
      <w:r w:rsidRPr="00311F7B">
        <w:rPr>
          <w:rFonts w:ascii="Arial" w:eastAsia="Arial" w:hAnsi="Arial" w:cs="Arial"/>
          <w:sz w:val="24"/>
          <w:szCs w:val="24"/>
          <w:highlight w:val="yellow"/>
        </w:rPr>
        <w:t>1aa)</w:t>
      </w:r>
      <w:r w:rsidRPr="00311F7B">
        <w:rPr>
          <w:rFonts w:ascii="Arial" w:eastAsia="Arial" w:hAnsi="Arial" w:cs="Arial"/>
          <w:sz w:val="32"/>
          <w:szCs w:val="32"/>
          <w:highlight w:val="yellow"/>
          <w:vertAlign w:val="superscript"/>
        </w:rPr>
        <w:t>16</w:t>
      </w:r>
      <w:r w:rsidRPr="00311F7B">
        <w:rPr>
          <w:rFonts w:ascii="Arial" w:eastAsia="Arial" w:hAnsi="Arial" w:cs="Arial"/>
          <w:sz w:val="24"/>
          <w:szCs w:val="24"/>
          <w:highlight w:val="yellow"/>
        </w:rPr>
        <w:t xml:space="preserve"> przebudowie budynków, innych niż budynki, o których mowa w ust. 1, z wyłączeniem ich przegród zewnętrznych oraz elementów konstrukcyjnych, a także z wyłączeniem budynków, których projekty budowlane wymagają uzgodnienia pod względem ochrony przeciwpożarowej;</w:t>
      </w:r>
    </w:p>
    <w:p w:rsidR="00695AA0" w:rsidRPr="00311F7B" w:rsidRDefault="00695AA0">
      <w:pPr>
        <w:spacing w:line="3" w:lineRule="exact"/>
        <w:rPr>
          <w:sz w:val="20"/>
          <w:szCs w:val="20"/>
          <w:highlight w:val="yellow"/>
        </w:rPr>
      </w:pPr>
    </w:p>
    <w:p w:rsidR="00695AA0" w:rsidRDefault="00BE1923">
      <w:pPr>
        <w:spacing w:line="236" w:lineRule="auto"/>
        <w:ind w:left="407" w:right="20" w:hanging="407"/>
        <w:jc w:val="both"/>
        <w:rPr>
          <w:sz w:val="20"/>
          <w:szCs w:val="20"/>
        </w:rPr>
      </w:pPr>
      <w:r w:rsidRPr="00311F7B">
        <w:rPr>
          <w:rFonts w:ascii="Arial" w:eastAsia="Arial" w:hAnsi="Arial" w:cs="Arial"/>
          <w:sz w:val="24"/>
          <w:szCs w:val="24"/>
          <w:highlight w:val="yellow"/>
        </w:rPr>
        <w:t>1b)</w:t>
      </w:r>
      <w:r w:rsidRPr="00311F7B">
        <w:rPr>
          <w:rFonts w:ascii="Arial" w:eastAsia="Arial" w:hAnsi="Arial" w:cs="Arial"/>
          <w:sz w:val="32"/>
          <w:szCs w:val="32"/>
          <w:highlight w:val="yellow"/>
          <w:vertAlign w:val="superscript"/>
        </w:rPr>
        <w:t>17</w:t>
      </w:r>
      <w:r w:rsidRPr="00311F7B">
        <w:rPr>
          <w:sz w:val="20"/>
          <w:szCs w:val="20"/>
          <w:highlight w:val="yellow"/>
        </w:rPr>
        <w:t xml:space="preserve"> </w:t>
      </w:r>
      <w:r w:rsidRPr="00311F7B">
        <w:rPr>
          <w:rFonts w:ascii="Arial" w:eastAsia="Arial" w:hAnsi="Arial" w:cs="Arial"/>
          <w:sz w:val="24"/>
          <w:szCs w:val="24"/>
          <w:highlight w:val="yellow"/>
        </w:rPr>
        <w:t>przebudowie przegród zewnętrznych oraz elementów konstrukcyjnych budynków mieszkalnych jednorodzinnych, o ile nie prowadzi ona do zwiększenia dotychczasowego obszaru oddziaływania tych budynków;</w:t>
      </w:r>
    </w:p>
    <w:p w:rsidR="00695AA0" w:rsidRDefault="00695AA0">
      <w:pPr>
        <w:spacing w:line="11" w:lineRule="exact"/>
        <w:rPr>
          <w:sz w:val="20"/>
          <w:szCs w:val="20"/>
        </w:rPr>
      </w:pPr>
    </w:p>
    <w:p w:rsidR="00695AA0" w:rsidRDefault="00BE1923">
      <w:pPr>
        <w:ind w:left="7"/>
        <w:rPr>
          <w:sz w:val="20"/>
          <w:szCs w:val="20"/>
        </w:rPr>
      </w:pPr>
      <w:r>
        <w:rPr>
          <w:rFonts w:ascii="Arial" w:eastAsia="Arial" w:hAnsi="Arial" w:cs="Arial"/>
          <w:sz w:val="24"/>
          <w:szCs w:val="24"/>
        </w:rPr>
        <w:t>1c) remoncie lub przebudowie urządzeń budowlanych;</w:t>
      </w:r>
    </w:p>
    <w:p w:rsidR="00695AA0" w:rsidRDefault="00BE1923">
      <w:pPr>
        <w:numPr>
          <w:ilvl w:val="0"/>
          <w:numId w:val="72"/>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72"/>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72"/>
        </w:numPr>
        <w:tabs>
          <w:tab w:val="left" w:pos="427"/>
        </w:tabs>
        <w:ind w:left="427" w:hanging="427"/>
        <w:rPr>
          <w:rFonts w:ascii="Arial" w:eastAsia="Arial" w:hAnsi="Arial" w:cs="Arial"/>
          <w:sz w:val="24"/>
          <w:szCs w:val="24"/>
        </w:rPr>
      </w:pPr>
      <w:r>
        <w:rPr>
          <w:rFonts w:ascii="Arial" w:eastAsia="Arial" w:hAnsi="Arial" w:cs="Arial"/>
          <w:sz w:val="24"/>
          <w:szCs w:val="24"/>
        </w:rPr>
        <w:t>dociepleniu budynków o wysokości do 25 m;</w:t>
      </w:r>
    </w:p>
    <w:p w:rsidR="00695AA0" w:rsidRDefault="00BE1923">
      <w:pPr>
        <w:numPr>
          <w:ilvl w:val="0"/>
          <w:numId w:val="72"/>
        </w:numPr>
        <w:tabs>
          <w:tab w:val="left" w:pos="427"/>
        </w:tabs>
        <w:ind w:left="427" w:hanging="427"/>
        <w:rPr>
          <w:rFonts w:ascii="Arial" w:eastAsia="Arial" w:hAnsi="Arial" w:cs="Arial"/>
          <w:sz w:val="24"/>
          <w:szCs w:val="24"/>
        </w:rPr>
      </w:pPr>
      <w:r>
        <w:rPr>
          <w:rFonts w:ascii="Arial" w:eastAsia="Arial" w:hAnsi="Arial" w:cs="Arial"/>
          <w:sz w:val="24"/>
          <w:szCs w:val="24"/>
        </w:rPr>
        <w:t>utwardzeniu powierzchni gruntu na działkach budowlanych;</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0</wp:posOffset>
                </wp:positionH>
                <wp:positionV relativeFrom="paragraph">
                  <wp:posOffset>234950</wp:posOffset>
                </wp:positionV>
                <wp:extent cx="18294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5pt" to="144.05pt,18.5pt" o:allowincell="f" strokecolor="#000000" strokeweight="0.4799pt"/>
            </w:pict>
          </mc:Fallback>
        </mc:AlternateContent>
      </w:r>
    </w:p>
    <w:p w:rsidR="00695AA0" w:rsidRDefault="00695AA0">
      <w:pPr>
        <w:spacing w:line="200" w:lineRule="exact"/>
        <w:rPr>
          <w:sz w:val="20"/>
          <w:szCs w:val="20"/>
        </w:rPr>
      </w:pPr>
    </w:p>
    <w:p w:rsidR="00695AA0" w:rsidRDefault="00695AA0">
      <w:pPr>
        <w:spacing w:line="247" w:lineRule="exact"/>
        <w:rPr>
          <w:sz w:val="20"/>
          <w:szCs w:val="20"/>
        </w:rPr>
      </w:pPr>
    </w:p>
    <w:p w:rsidR="00695AA0" w:rsidRDefault="00BE1923">
      <w:pPr>
        <w:numPr>
          <w:ilvl w:val="0"/>
          <w:numId w:val="73"/>
        </w:numPr>
        <w:tabs>
          <w:tab w:val="left" w:pos="233"/>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29 ust. 1 pkt 27 zmieniony przez art. 5 pkt 5 lit. a tiret 7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73"/>
        </w:numPr>
        <w:tabs>
          <w:tab w:val="left" w:pos="240"/>
        </w:tabs>
        <w:spacing w:line="214" w:lineRule="auto"/>
        <w:ind w:left="7" w:hanging="7"/>
        <w:jc w:val="both"/>
        <w:rPr>
          <w:rFonts w:ascii="Arial" w:eastAsia="Arial" w:hAnsi="Arial" w:cs="Arial"/>
          <w:sz w:val="26"/>
          <w:szCs w:val="26"/>
          <w:vertAlign w:val="superscript"/>
        </w:rPr>
      </w:pPr>
      <w:r>
        <w:rPr>
          <w:rFonts w:ascii="Arial" w:eastAsia="Arial" w:hAnsi="Arial" w:cs="Arial"/>
          <w:sz w:val="20"/>
          <w:szCs w:val="20"/>
        </w:rPr>
        <w:t>art. 29 ust. 2 pkt 1aa dodany przez art. 5 pkt 5 lit. b tiret 1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73"/>
        </w:numPr>
        <w:tabs>
          <w:tab w:val="left" w:pos="233"/>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29 ust. 2 pkt 1b zmieniony przez art. 5 pkt 5 lit. b tiret 2 ustawy z dnia 16 grudnia 2016 r. o zmianie niektórych ustaw w celu poprawy otoczenia prawnego przedsiębiorców (Dz. U. poz. 2255), która weszła w życie z dniem 1 stycznia 2017 r.</w:t>
      </w:r>
    </w:p>
    <w:p w:rsidR="00695AA0" w:rsidRDefault="00695AA0">
      <w:pPr>
        <w:sectPr w:rsidR="00695AA0">
          <w:pgSz w:w="12240" w:h="15840"/>
          <w:pgMar w:top="1127" w:right="1180" w:bottom="856" w:left="1133" w:header="0" w:footer="0" w:gutter="0"/>
          <w:cols w:space="708" w:equalWidth="0">
            <w:col w:w="9927"/>
          </w:cols>
        </w:sectPr>
      </w:pPr>
    </w:p>
    <w:p w:rsidR="00695AA0" w:rsidRDefault="00BE1923">
      <w:pPr>
        <w:numPr>
          <w:ilvl w:val="0"/>
          <w:numId w:val="74"/>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lastRenderedPageBreak/>
        <w:t>instalowaniu tablic i urządzeń reklamowych, z wyjątkiem usytuowanych na obiektach wpisanych do rejestru zabytków w rozumieniu przepisów o ochronie zabytków i opiece nad zabytkami oraz z wyjątkiem reklam świetlnych i podświetlanych usytuowanych poza obszarem zabudowanym w rozumieniu przepisów o ruchu drogowym;</w:t>
      </w:r>
    </w:p>
    <w:p w:rsidR="00695AA0" w:rsidRDefault="00695AA0">
      <w:pPr>
        <w:spacing w:line="3" w:lineRule="exact"/>
        <w:rPr>
          <w:rFonts w:ascii="Arial" w:eastAsia="Arial" w:hAnsi="Arial" w:cs="Arial"/>
          <w:sz w:val="24"/>
          <w:szCs w:val="24"/>
        </w:rPr>
      </w:pPr>
    </w:p>
    <w:p w:rsidR="00695AA0" w:rsidRDefault="00BE1923">
      <w:pPr>
        <w:numPr>
          <w:ilvl w:val="0"/>
          <w:numId w:val="74"/>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74"/>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74"/>
        </w:numPr>
        <w:tabs>
          <w:tab w:val="left" w:pos="427"/>
        </w:tabs>
        <w:ind w:left="427" w:hanging="427"/>
        <w:rPr>
          <w:rFonts w:ascii="Arial" w:eastAsia="Arial" w:hAnsi="Arial" w:cs="Arial"/>
          <w:sz w:val="24"/>
          <w:szCs w:val="24"/>
        </w:rPr>
      </w:pPr>
      <w:r>
        <w:rPr>
          <w:rFonts w:ascii="Arial" w:eastAsia="Arial" w:hAnsi="Arial" w:cs="Arial"/>
          <w:sz w:val="24"/>
          <w:szCs w:val="24"/>
        </w:rPr>
        <w:t>wykonywaniu i przebudowie urządzeń melioracji wodnych szczegółowych;</w:t>
      </w:r>
    </w:p>
    <w:p w:rsidR="00695AA0" w:rsidRDefault="00BE1923">
      <w:pPr>
        <w:numPr>
          <w:ilvl w:val="0"/>
          <w:numId w:val="74"/>
        </w:numPr>
        <w:tabs>
          <w:tab w:val="left" w:pos="427"/>
        </w:tabs>
        <w:ind w:left="427" w:hanging="427"/>
        <w:rPr>
          <w:rFonts w:ascii="Arial" w:eastAsia="Arial" w:hAnsi="Arial" w:cs="Arial"/>
          <w:sz w:val="24"/>
          <w:szCs w:val="24"/>
        </w:rPr>
      </w:pPr>
      <w:r>
        <w:rPr>
          <w:rFonts w:ascii="Arial" w:eastAsia="Arial" w:hAnsi="Arial" w:cs="Arial"/>
          <w:sz w:val="24"/>
          <w:szCs w:val="24"/>
        </w:rPr>
        <w:t>wykonywaniu obudowy ujęć wód podziemnych;</w:t>
      </w:r>
    </w:p>
    <w:p w:rsidR="00695AA0" w:rsidRDefault="00695AA0">
      <w:pPr>
        <w:spacing w:line="10" w:lineRule="exact"/>
        <w:rPr>
          <w:rFonts w:ascii="Arial" w:eastAsia="Arial" w:hAnsi="Arial" w:cs="Arial"/>
          <w:sz w:val="24"/>
          <w:szCs w:val="24"/>
        </w:rPr>
      </w:pPr>
    </w:p>
    <w:p w:rsidR="00695AA0" w:rsidRDefault="00BE1923">
      <w:pPr>
        <w:numPr>
          <w:ilvl w:val="0"/>
          <w:numId w:val="7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przebudowie sieci gazowych oraz elektroenergetycznych innych niż wymienione w ust. 1 pkt 19a lit. a;</w:t>
      </w:r>
    </w:p>
    <w:p w:rsidR="00695AA0" w:rsidRDefault="00BE1923">
      <w:pPr>
        <w:numPr>
          <w:ilvl w:val="0"/>
          <w:numId w:val="74"/>
        </w:numPr>
        <w:tabs>
          <w:tab w:val="left" w:pos="427"/>
        </w:tabs>
        <w:ind w:left="427" w:hanging="427"/>
        <w:rPr>
          <w:rFonts w:ascii="Arial" w:eastAsia="Arial" w:hAnsi="Arial" w:cs="Arial"/>
          <w:sz w:val="24"/>
          <w:szCs w:val="24"/>
        </w:rPr>
      </w:pPr>
      <w:r>
        <w:rPr>
          <w:rFonts w:ascii="Arial" w:eastAsia="Arial" w:hAnsi="Arial" w:cs="Arial"/>
          <w:sz w:val="24"/>
          <w:szCs w:val="24"/>
        </w:rPr>
        <w:t>przebudowie dróg, torów i urządzeń kolejowych;</w:t>
      </w:r>
    </w:p>
    <w:p w:rsidR="00695AA0" w:rsidRDefault="00695AA0">
      <w:pPr>
        <w:spacing w:line="11" w:lineRule="exact"/>
        <w:rPr>
          <w:sz w:val="20"/>
          <w:szCs w:val="20"/>
        </w:rPr>
      </w:pPr>
    </w:p>
    <w:p w:rsidR="00695AA0" w:rsidRDefault="00BE1923">
      <w:pPr>
        <w:spacing w:line="236" w:lineRule="auto"/>
        <w:ind w:left="407" w:hanging="407"/>
        <w:jc w:val="both"/>
        <w:rPr>
          <w:sz w:val="20"/>
          <w:szCs w:val="20"/>
        </w:rPr>
      </w:pPr>
      <w:r>
        <w:rPr>
          <w:rFonts w:ascii="Arial" w:eastAsia="Arial" w:hAnsi="Arial" w:cs="Arial"/>
          <w:sz w:val="24"/>
          <w:szCs w:val="24"/>
        </w:rPr>
        <w:t>12a) budowie kanałów technologicznych, w rozumieniu art. 4 pkt 15a ustawy z dnia 21 marca 1985 r. o drogach publicznych (Dz. U. z 2015 r. poz. 460, z późn. zm.), w pasie drogowym w ramach przebudowy tej drogi;</w:t>
      </w:r>
    </w:p>
    <w:p w:rsidR="00695AA0" w:rsidRDefault="00695AA0">
      <w:pPr>
        <w:spacing w:line="4" w:lineRule="exact"/>
        <w:rPr>
          <w:sz w:val="20"/>
          <w:szCs w:val="20"/>
        </w:rPr>
      </w:pPr>
    </w:p>
    <w:p w:rsidR="00695AA0" w:rsidRDefault="00BE1923">
      <w:pPr>
        <w:numPr>
          <w:ilvl w:val="0"/>
          <w:numId w:val="75"/>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75"/>
        </w:numPr>
        <w:tabs>
          <w:tab w:val="left" w:pos="427"/>
        </w:tabs>
        <w:ind w:left="427" w:hanging="427"/>
        <w:rPr>
          <w:rFonts w:ascii="Arial" w:eastAsia="Arial" w:hAnsi="Arial" w:cs="Arial"/>
          <w:sz w:val="24"/>
          <w:szCs w:val="24"/>
        </w:rPr>
      </w:pPr>
      <w:r>
        <w:rPr>
          <w:rFonts w:ascii="Arial" w:eastAsia="Arial" w:hAnsi="Arial" w:cs="Arial"/>
          <w:sz w:val="24"/>
          <w:szCs w:val="24"/>
        </w:rPr>
        <w:t>instalowaniu krat na obiektach budowlanych;</w:t>
      </w:r>
    </w:p>
    <w:p w:rsidR="00695AA0" w:rsidRDefault="00695AA0">
      <w:pPr>
        <w:spacing w:line="10" w:lineRule="exact"/>
        <w:rPr>
          <w:rFonts w:ascii="Arial" w:eastAsia="Arial" w:hAnsi="Arial" w:cs="Arial"/>
          <w:sz w:val="24"/>
          <w:szCs w:val="24"/>
        </w:rPr>
      </w:pPr>
    </w:p>
    <w:p w:rsidR="00695AA0" w:rsidRDefault="00BE1923">
      <w:pPr>
        <w:numPr>
          <w:ilvl w:val="0"/>
          <w:numId w:val="75"/>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instalowaniu urządzeń, w tym antenowych konstrukcji wsporczych i instalacji radiokomunikacyjnych, na obiektach budowlanych;</w:t>
      </w:r>
    </w:p>
    <w:p w:rsidR="00695AA0" w:rsidRDefault="00BE1923">
      <w:pPr>
        <w:numPr>
          <w:ilvl w:val="0"/>
          <w:numId w:val="75"/>
        </w:numPr>
        <w:tabs>
          <w:tab w:val="left" w:pos="427"/>
        </w:tabs>
        <w:ind w:left="427" w:hanging="427"/>
        <w:rPr>
          <w:rFonts w:ascii="Arial" w:eastAsia="Arial" w:hAnsi="Arial" w:cs="Arial"/>
          <w:sz w:val="24"/>
          <w:szCs w:val="24"/>
        </w:rPr>
      </w:pPr>
      <w:r>
        <w:rPr>
          <w:rFonts w:ascii="Arial" w:eastAsia="Arial" w:hAnsi="Arial" w:cs="Arial"/>
          <w:sz w:val="24"/>
          <w:szCs w:val="24"/>
        </w:rPr>
        <w:t>montażu pomp ciepła, urządzeń fotowoltaicznych o zainstalowanej mocy elektrycznej do</w:t>
      </w:r>
    </w:p>
    <w:p w:rsidR="00695AA0" w:rsidRDefault="00BE1923">
      <w:pPr>
        <w:numPr>
          <w:ilvl w:val="1"/>
          <w:numId w:val="75"/>
        </w:numPr>
        <w:tabs>
          <w:tab w:val="left" w:pos="767"/>
        </w:tabs>
        <w:ind w:left="767" w:hanging="340"/>
        <w:rPr>
          <w:rFonts w:ascii="Arial" w:eastAsia="Arial" w:hAnsi="Arial" w:cs="Arial"/>
          <w:sz w:val="24"/>
          <w:szCs w:val="24"/>
        </w:rPr>
      </w:pPr>
      <w:r>
        <w:rPr>
          <w:rFonts w:ascii="Arial" w:eastAsia="Arial" w:hAnsi="Arial" w:cs="Arial"/>
          <w:sz w:val="24"/>
          <w:szCs w:val="24"/>
        </w:rPr>
        <w:t>kW oraz wolno stojących kolektorów słonecznych;</w:t>
      </w:r>
    </w:p>
    <w:p w:rsidR="00695AA0" w:rsidRDefault="00BE1923">
      <w:pPr>
        <w:numPr>
          <w:ilvl w:val="0"/>
          <w:numId w:val="75"/>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1"/>
          <w:numId w:val="76"/>
        </w:numPr>
        <w:tabs>
          <w:tab w:val="left" w:pos="725"/>
        </w:tabs>
        <w:spacing w:line="238" w:lineRule="auto"/>
        <w:ind w:left="7" w:firstLine="425"/>
        <w:jc w:val="both"/>
        <w:rPr>
          <w:rFonts w:ascii="Arial" w:eastAsia="Arial" w:hAnsi="Arial" w:cs="Arial"/>
          <w:sz w:val="24"/>
          <w:szCs w:val="24"/>
        </w:rPr>
      </w:pPr>
      <w:r>
        <w:rPr>
          <w:rFonts w:ascii="Arial" w:eastAsia="Arial" w:hAnsi="Arial" w:cs="Arial"/>
          <w:sz w:val="24"/>
          <w:szCs w:val="24"/>
        </w:rPr>
        <w:t>Pozwolenia na budowę wymagają przedsięwzięcia, które wymagają przeprowadzenia oceny oddziaływania na środowisko, oraz przedsięwzięcia wymagające przeprowadzenia oceny oddziaływania na obszar Natura 2000, zgodnie z art. 59 ustawy z dnia 3 października 2008 r. o udostępnianiu informacji o środowisku i jego ochronie, udziale społeczeństwa w ochronie środowiska oraz o ocenach oddziaływania na środowisko.</w:t>
      </w:r>
    </w:p>
    <w:p w:rsidR="00695AA0" w:rsidRDefault="00BE1923">
      <w:pPr>
        <w:numPr>
          <w:ilvl w:val="1"/>
          <w:numId w:val="76"/>
        </w:numPr>
        <w:tabs>
          <w:tab w:val="left" w:pos="707"/>
        </w:tabs>
        <w:ind w:left="707" w:hanging="275"/>
        <w:rPr>
          <w:rFonts w:ascii="Arial" w:eastAsia="Arial" w:hAnsi="Arial" w:cs="Arial"/>
          <w:sz w:val="24"/>
          <w:szCs w:val="24"/>
        </w:rPr>
      </w:pPr>
      <w:r>
        <w:rPr>
          <w:rFonts w:ascii="Arial" w:eastAsia="Arial" w:hAnsi="Arial" w:cs="Arial"/>
          <w:sz w:val="24"/>
          <w:szCs w:val="24"/>
        </w:rPr>
        <w:t>Roboty budowlane, o których mowa w ust. 1 i 2, wykonywane:</w:t>
      </w:r>
    </w:p>
    <w:p w:rsidR="00695AA0" w:rsidRDefault="00695AA0">
      <w:pPr>
        <w:spacing w:line="11" w:lineRule="exact"/>
        <w:rPr>
          <w:sz w:val="20"/>
          <w:szCs w:val="20"/>
        </w:rPr>
      </w:pPr>
    </w:p>
    <w:p w:rsidR="00695AA0" w:rsidRDefault="00BE1923">
      <w:pPr>
        <w:numPr>
          <w:ilvl w:val="0"/>
          <w:numId w:val="7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przy obiekcie budowlanym wpisanym do rejestru zabytków - wymagają pozwolenia na budowę,</w:t>
      </w:r>
    </w:p>
    <w:p w:rsidR="00695AA0" w:rsidRDefault="00695AA0">
      <w:pPr>
        <w:spacing w:line="11" w:lineRule="exact"/>
        <w:rPr>
          <w:rFonts w:ascii="Arial" w:eastAsia="Arial" w:hAnsi="Arial" w:cs="Arial"/>
          <w:sz w:val="24"/>
          <w:szCs w:val="24"/>
        </w:rPr>
      </w:pPr>
    </w:p>
    <w:p w:rsidR="00695AA0" w:rsidRDefault="00BE1923">
      <w:pPr>
        <w:numPr>
          <w:ilvl w:val="0"/>
          <w:numId w:val="7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na obszarze wpisanym do rejestru zabytków - wymagają dokonania zgłoszenia, o którym mowa w art. 30 ust. 1</w:t>
      </w:r>
    </w:p>
    <w:p w:rsidR="00695AA0" w:rsidRDefault="00695AA0">
      <w:pPr>
        <w:spacing w:line="12" w:lineRule="exact"/>
        <w:rPr>
          <w:sz w:val="20"/>
          <w:szCs w:val="20"/>
        </w:rPr>
      </w:pPr>
    </w:p>
    <w:p w:rsidR="00695AA0" w:rsidRDefault="00BE1923">
      <w:pPr>
        <w:numPr>
          <w:ilvl w:val="0"/>
          <w:numId w:val="78"/>
        </w:numPr>
        <w:tabs>
          <w:tab w:val="left" w:pos="221"/>
        </w:tabs>
        <w:spacing w:line="236" w:lineRule="auto"/>
        <w:ind w:left="7" w:right="20" w:hanging="7"/>
        <w:jc w:val="both"/>
        <w:rPr>
          <w:rFonts w:ascii="Arial" w:eastAsia="Arial" w:hAnsi="Arial" w:cs="Arial"/>
          <w:sz w:val="24"/>
          <w:szCs w:val="24"/>
        </w:rPr>
      </w:pPr>
      <w:r>
        <w:rPr>
          <w:rFonts w:ascii="Arial" w:eastAsia="Arial" w:hAnsi="Arial" w:cs="Arial"/>
          <w:sz w:val="24"/>
          <w:szCs w:val="24"/>
        </w:rPr>
        <w:t>przy czym do wniosku o pozwolenie na budowę oraz do zgłoszenia należy dołączyć pozwolenie właściwego wojewódzkiego konserwatora zabytków wydane na podstawie przepisów o ochronie zabytków i opiece nad zabytkami.</w:t>
      </w:r>
    </w:p>
    <w:p w:rsidR="00695AA0" w:rsidRDefault="00695AA0">
      <w:pPr>
        <w:spacing w:line="254" w:lineRule="exact"/>
        <w:rPr>
          <w:sz w:val="20"/>
          <w:szCs w:val="20"/>
        </w:rPr>
      </w:pPr>
    </w:p>
    <w:p w:rsidR="00695AA0" w:rsidRDefault="00BE1923">
      <w:pPr>
        <w:spacing w:line="236" w:lineRule="auto"/>
        <w:ind w:left="7" w:right="20" w:firstLine="432"/>
        <w:jc w:val="both"/>
        <w:rPr>
          <w:sz w:val="20"/>
          <w:szCs w:val="20"/>
        </w:rPr>
      </w:pPr>
      <w:r>
        <w:rPr>
          <w:rFonts w:ascii="Arial" w:eastAsia="Arial" w:hAnsi="Arial" w:cs="Arial"/>
          <w:b/>
          <w:bCs/>
          <w:sz w:val="24"/>
          <w:szCs w:val="24"/>
        </w:rPr>
        <w:t xml:space="preserve">Art. 29a.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Budowa przyłączy, o których mowa w art. 29 ust. 1 pkt 20, wymaga</w:t>
      </w:r>
      <w:r>
        <w:rPr>
          <w:rFonts w:ascii="Arial" w:eastAsia="Arial" w:hAnsi="Arial" w:cs="Arial"/>
          <w:b/>
          <w:bCs/>
          <w:sz w:val="24"/>
          <w:szCs w:val="24"/>
        </w:rPr>
        <w:t xml:space="preserve"> </w:t>
      </w:r>
      <w:r>
        <w:rPr>
          <w:rFonts w:ascii="Arial" w:eastAsia="Arial" w:hAnsi="Arial" w:cs="Arial"/>
          <w:sz w:val="24"/>
          <w:szCs w:val="24"/>
        </w:rPr>
        <w:t>sporządzenia planu sytuacyjnego na kopii aktualnej mapy zasadniczej lub mapy jednostkowej przyjętej do państwowego zasobu geodezyjnego i kartograficznego.</w:t>
      </w:r>
    </w:p>
    <w:p w:rsidR="00695AA0" w:rsidRDefault="00695AA0">
      <w:pPr>
        <w:spacing w:line="14" w:lineRule="exact"/>
        <w:rPr>
          <w:sz w:val="20"/>
          <w:szCs w:val="20"/>
        </w:rPr>
      </w:pPr>
    </w:p>
    <w:p w:rsidR="00695AA0" w:rsidRDefault="00BE1923">
      <w:pPr>
        <w:numPr>
          <w:ilvl w:val="0"/>
          <w:numId w:val="79"/>
        </w:numPr>
        <w:tabs>
          <w:tab w:val="left" w:pos="711"/>
        </w:tabs>
        <w:spacing w:line="235" w:lineRule="auto"/>
        <w:ind w:left="7" w:firstLine="425"/>
        <w:rPr>
          <w:rFonts w:ascii="Arial" w:eastAsia="Arial" w:hAnsi="Arial" w:cs="Arial"/>
          <w:sz w:val="24"/>
          <w:szCs w:val="24"/>
        </w:rPr>
      </w:pPr>
      <w:r>
        <w:rPr>
          <w:rFonts w:ascii="Arial" w:eastAsia="Arial" w:hAnsi="Arial" w:cs="Arial"/>
          <w:sz w:val="24"/>
          <w:szCs w:val="24"/>
        </w:rPr>
        <w:t>Do budowy, o której mowa w ust. 1, stosuje się przepisy prawa energetycznego albo o zbiorowym zaopatrzeniu w wodę i zbiorowym odprowadzaniu ścieków.</w:t>
      </w:r>
    </w:p>
    <w:p w:rsidR="00695AA0" w:rsidRDefault="00695AA0">
      <w:pPr>
        <w:spacing w:line="12" w:lineRule="exact"/>
        <w:rPr>
          <w:rFonts w:ascii="Arial" w:eastAsia="Arial" w:hAnsi="Arial" w:cs="Arial"/>
          <w:sz w:val="24"/>
          <w:szCs w:val="24"/>
        </w:rPr>
      </w:pPr>
    </w:p>
    <w:p w:rsidR="00695AA0" w:rsidRDefault="00BE1923">
      <w:pPr>
        <w:numPr>
          <w:ilvl w:val="0"/>
          <w:numId w:val="79"/>
        </w:numPr>
        <w:tabs>
          <w:tab w:val="left" w:pos="711"/>
        </w:tabs>
        <w:spacing w:line="235" w:lineRule="auto"/>
        <w:ind w:left="7" w:right="20" w:firstLine="425"/>
        <w:rPr>
          <w:rFonts w:ascii="Arial" w:eastAsia="Arial" w:hAnsi="Arial" w:cs="Arial"/>
          <w:sz w:val="24"/>
          <w:szCs w:val="24"/>
        </w:rPr>
      </w:pPr>
      <w:r>
        <w:rPr>
          <w:rFonts w:ascii="Arial" w:eastAsia="Arial" w:hAnsi="Arial" w:cs="Arial"/>
          <w:sz w:val="24"/>
          <w:szCs w:val="24"/>
        </w:rPr>
        <w:t>Przepisów ust. 1 i 2 nie stosuje się, jeżeli inwestor dokonał zgłoszenia, o którym mowa w art. 30.</w:t>
      </w:r>
    </w:p>
    <w:p w:rsidR="00695AA0" w:rsidRDefault="00695AA0">
      <w:pPr>
        <w:spacing w:line="243" w:lineRule="exact"/>
        <w:rPr>
          <w:sz w:val="20"/>
          <w:szCs w:val="20"/>
        </w:rPr>
      </w:pPr>
    </w:p>
    <w:p w:rsidR="00695AA0" w:rsidRDefault="00BE1923">
      <w:pPr>
        <w:spacing w:line="204" w:lineRule="auto"/>
        <w:ind w:left="7" w:firstLine="432"/>
        <w:rPr>
          <w:sz w:val="20"/>
          <w:szCs w:val="20"/>
        </w:rPr>
      </w:pPr>
      <w:r w:rsidRPr="00311F7B">
        <w:rPr>
          <w:rFonts w:ascii="Arial" w:eastAsia="Arial" w:hAnsi="Arial" w:cs="Arial"/>
          <w:b/>
          <w:bCs/>
          <w:sz w:val="24"/>
          <w:szCs w:val="24"/>
          <w:highlight w:val="yellow"/>
        </w:rPr>
        <w:t xml:space="preserve">Art. 30. </w:t>
      </w:r>
      <w:r w:rsidRPr="00311F7B">
        <w:rPr>
          <w:rFonts w:ascii="Arial" w:eastAsia="Arial" w:hAnsi="Arial" w:cs="Arial"/>
          <w:sz w:val="24"/>
          <w:szCs w:val="24"/>
          <w:highlight w:val="yellow"/>
        </w:rPr>
        <w:t>1.</w:t>
      </w:r>
      <w:r w:rsidRPr="00311F7B">
        <w:rPr>
          <w:rFonts w:ascii="Arial" w:eastAsia="Arial" w:hAnsi="Arial" w:cs="Arial"/>
          <w:sz w:val="32"/>
          <w:szCs w:val="32"/>
          <w:highlight w:val="yellow"/>
          <w:vertAlign w:val="superscript"/>
        </w:rPr>
        <w:t>18</w:t>
      </w:r>
      <w:r w:rsidRPr="00311F7B">
        <w:rPr>
          <w:rFonts w:ascii="Arial" w:eastAsia="Arial" w:hAnsi="Arial" w:cs="Arial"/>
          <w:b/>
          <w:bCs/>
          <w:sz w:val="24"/>
          <w:szCs w:val="24"/>
          <w:highlight w:val="yellow"/>
        </w:rPr>
        <w:t xml:space="preserve"> </w:t>
      </w:r>
      <w:r w:rsidRPr="00311F7B">
        <w:rPr>
          <w:rFonts w:ascii="Arial" w:eastAsia="Arial" w:hAnsi="Arial" w:cs="Arial"/>
          <w:sz w:val="24"/>
          <w:szCs w:val="24"/>
          <w:highlight w:val="yellow"/>
        </w:rPr>
        <w:t>Zgłoszenia organowi administracji architektoniczno-budowlanej wymaga, z</w:t>
      </w:r>
      <w:r w:rsidRPr="00311F7B">
        <w:rPr>
          <w:rFonts w:ascii="Arial" w:eastAsia="Arial" w:hAnsi="Arial" w:cs="Arial"/>
          <w:b/>
          <w:bCs/>
          <w:sz w:val="24"/>
          <w:szCs w:val="24"/>
          <w:highlight w:val="yellow"/>
        </w:rPr>
        <w:t xml:space="preserve"> </w:t>
      </w:r>
      <w:r w:rsidRPr="00311F7B">
        <w:rPr>
          <w:rFonts w:ascii="Arial" w:eastAsia="Arial" w:hAnsi="Arial" w:cs="Arial"/>
          <w:sz w:val="24"/>
          <w:szCs w:val="24"/>
          <w:highlight w:val="yellow"/>
        </w:rPr>
        <w:t>zastrzeżeniem art. 29 ust. 3 i 4:</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0</wp:posOffset>
                </wp:positionH>
                <wp:positionV relativeFrom="paragraph">
                  <wp:posOffset>106680</wp:posOffset>
                </wp:positionV>
                <wp:extent cx="182943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4pt" to="144.05pt,8.4pt" o:allowincell="f" strokecolor="#000000" strokeweight="0.4799pt"/>
            </w:pict>
          </mc:Fallback>
        </mc:AlternateContent>
      </w:r>
    </w:p>
    <w:p w:rsidR="00695AA0" w:rsidRDefault="00695AA0">
      <w:pPr>
        <w:sectPr w:rsidR="00695AA0">
          <w:pgSz w:w="12240" w:h="15840"/>
          <w:pgMar w:top="1138" w:right="1180" w:bottom="855" w:left="1133" w:header="0" w:footer="0" w:gutter="0"/>
          <w:cols w:space="708" w:equalWidth="0">
            <w:col w:w="9927"/>
          </w:cols>
        </w:sectPr>
      </w:pPr>
    </w:p>
    <w:p w:rsidR="00695AA0" w:rsidRDefault="00695AA0">
      <w:pPr>
        <w:spacing w:line="264" w:lineRule="exact"/>
        <w:rPr>
          <w:sz w:val="20"/>
          <w:szCs w:val="20"/>
        </w:rPr>
      </w:pPr>
    </w:p>
    <w:p w:rsidR="00695AA0" w:rsidRDefault="00BE1923">
      <w:pPr>
        <w:numPr>
          <w:ilvl w:val="0"/>
          <w:numId w:val="80"/>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30 ust. 1 zmieniony przez art. 5 pkt 2 lit. d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type w:val="continuous"/>
          <w:pgSz w:w="12240" w:h="15840"/>
          <w:pgMar w:top="1138" w:right="1180" w:bottom="855" w:left="1133" w:header="0" w:footer="0" w:gutter="0"/>
          <w:cols w:space="708" w:equalWidth="0">
            <w:col w:w="9927"/>
          </w:cols>
        </w:sectPr>
      </w:pPr>
    </w:p>
    <w:p w:rsidR="00695AA0" w:rsidRPr="00311F7B" w:rsidRDefault="00BE1923">
      <w:pPr>
        <w:tabs>
          <w:tab w:val="left" w:pos="407"/>
        </w:tabs>
        <w:ind w:left="7"/>
        <w:rPr>
          <w:sz w:val="20"/>
          <w:szCs w:val="20"/>
          <w:highlight w:val="yellow"/>
        </w:rPr>
      </w:pPr>
      <w:r w:rsidRPr="00311F7B">
        <w:rPr>
          <w:rFonts w:ascii="Arial" w:eastAsia="Arial" w:hAnsi="Arial" w:cs="Arial"/>
          <w:sz w:val="24"/>
          <w:szCs w:val="24"/>
          <w:highlight w:val="yellow"/>
        </w:rPr>
        <w:lastRenderedPageBreak/>
        <w:t>1)</w:t>
      </w:r>
      <w:r w:rsidRPr="00311F7B">
        <w:rPr>
          <w:sz w:val="20"/>
          <w:szCs w:val="20"/>
          <w:highlight w:val="yellow"/>
        </w:rPr>
        <w:tab/>
      </w:r>
      <w:r w:rsidRPr="00311F7B">
        <w:rPr>
          <w:rFonts w:ascii="Arial" w:eastAsia="Arial" w:hAnsi="Arial" w:cs="Arial"/>
          <w:sz w:val="32"/>
          <w:szCs w:val="32"/>
          <w:highlight w:val="yellow"/>
          <w:vertAlign w:val="superscript"/>
        </w:rPr>
        <w:t>19</w:t>
      </w:r>
      <w:r w:rsidRPr="00311F7B">
        <w:rPr>
          <w:rFonts w:ascii="Arial" w:eastAsia="Arial" w:hAnsi="Arial" w:cs="Arial"/>
          <w:sz w:val="24"/>
          <w:szCs w:val="24"/>
          <w:highlight w:val="yellow"/>
        </w:rPr>
        <w:t xml:space="preserve"> budowa, o której mowa w art. 29 ust. 1 pkt 1 lit. b–d, pkt 1a–2b, 3, 3a, 9, 11, 12, 14,</w:t>
      </w:r>
    </w:p>
    <w:p w:rsidR="00695AA0" w:rsidRDefault="00BE1923">
      <w:pPr>
        <w:spacing w:line="225" w:lineRule="auto"/>
        <w:ind w:left="427"/>
        <w:rPr>
          <w:sz w:val="20"/>
          <w:szCs w:val="20"/>
        </w:rPr>
      </w:pPr>
      <w:r w:rsidRPr="00311F7B">
        <w:rPr>
          <w:rFonts w:ascii="Arial" w:eastAsia="Arial" w:hAnsi="Arial" w:cs="Arial"/>
          <w:sz w:val="24"/>
          <w:szCs w:val="24"/>
          <w:highlight w:val="yellow"/>
        </w:rPr>
        <w:t>16, 19, 19a, 20b oraz 28;</w:t>
      </w:r>
    </w:p>
    <w:p w:rsidR="00695AA0" w:rsidRDefault="00695AA0">
      <w:pPr>
        <w:spacing w:line="1" w:lineRule="exact"/>
        <w:rPr>
          <w:sz w:val="20"/>
          <w:szCs w:val="20"/>
        </w:rPr>
      </w:pPr>
    </w:p>
    <w:p w:rsidR="00695AA0" w:rsidRDefault="00BE1923">
      <w:pPr>
        <w:ind w:left="7"/>
        <w:rPr>
          <w:sz w:val="20"/>
          <w:szCs w:val="20"/>
        </w:rPr>
      </w:pPr>
      <w:r>
        <w:rPr>
          <w:rFonts w:ascii="Arial" w:eastAsia="Arial" w:hAnsi="Arial" w:cs="Arial"/>
          <w:sz w:val="24"/>
          <w:szCs w:val="24"/>
        </w:rPr>
        <w:t>1a) budowa, o której mowa w art. 29 ust. 1 pkt 20 - z zastrzeżeniem art. 29a;</w:t>
      </w:r>
    </w:p>
    <w:p w:rsidR="00695AA0" w:rsidRDefault="00695AA0">
      <w:pPr>
        <w:spacing w:line="11" w:lineRule="exact"/>
        <w:rPr>
          <w:sz w:val="20"/>
          <w:szCs w:val="20"/>
        </w:rPr>
      </w:pPr>
    </w:p>
    <w:p w:rsidR="00695AA0" w:rsidRDefault="00BE1923">
      <w:pPr>
        <w:spacing w:line="235" w:lineRule="auto"/>
        <w:ind w:left="407" w:right="20" w:hanging="407"/>
        <w:rPr>
          <w:sz w:val="20"/>
          <w:szCs w:val="20"/>
        </w:rPr>
      </w:pPr>
      <w:r>
        <w:rPr>
          <w:rFonts w:ascii="Arial" w:eastAsia="Arial" w:hAnsi="Arial" w:cs="Arial"/>
          <w:sz w:val="24"/>
          <w:szCs w:val="24"/>
        </w:rPr>
        <w:t>1b) budowa obiektów, o których mowa w art. 29 ust. 1 pkt 6, 10 i 13, sytuowanych na obszarze Natura 2000;</w:t>
      </w:r>
    </w:p>
    <w:p w:rsidR="00695AA0" w:rsidRDefault="00695AA0">
      <w:pPr>
        <w:spacing w:line="12" w:lineRule="exact"/>
        <w:rPr>
          <w:sz w:val="20"/>
          <w:szCs w:val="20"/>
        </w:rPr>
      </w:pPr>
    </w:p>
    <w:p w:rsidR="00695AA0" w:rsidRDefault="00BE1923">
      <w:pPr>
        <w:numPr>
          <w:ilvl w:val="0"/>
          <w:numId w:val="8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wykonywanie robót budowlanych, o których mowa w art. 29 ust. 2 pkt 1b, 6, 9 oraz 11-12a;</w:t>
      </w:r>
    </w:p>
    <w:p w:rsidR="00695AA0" w:rsidRPr="00311F7B" w:rsidRDefault="00BE1923">
      <w:pPr>
        <w:spacing w:line="191" w:lineRule="auto"/>
        <w:ind w:left="7"/>
        <w:rPr>
          <w:sz w:val="20"/>
          <w:szCs w:val="20"/>
          <w:highlight w:val="yellow"/>
        </w:rPr>
      </w:pPr>
      <w:r w:rsidRPr="00311F7B">
        <w:rPr>
          <w:rFonts w:ascii="Arial" w:eastAsia="Arial" w:hAnsi="Arial" w:cs="Arial"/>
          <w:sz w:val="24"/>
          <w:szCs w:val="24"/>
          <w:highlight w:val="yellow"/>
        </w:rPr>
        <w:t>2a)</w:t>
      </w:r>
      <w:r w:rsidRPr="00311F7B">
        <w:rPr>
          <w:rFonts w:ascii="Arial" w:eastAsia="Arial" w:hAnsi="Arial" w:cs="Arial"/>
          <w:sz w:val="32"/>
          <w:szCs w:val="32"/>
          <w:highlight w:val="yellow"/>
          <w:vertAlign w:val="superscript"/>
        </w:rPr>
        <w:t>20</w:t>
      </w:r>
      <w:r w:rsidRPr="00311F7B">
        <w:rPr>
          <w:rFonts w:ascii="Arial" w:eastAsia="Arial" w:hAnsi="Arial" w:cs="Arial"/>
          <w:sz w:val="24"/>
          <w:szCs w:val="24"/>
          <w:highlight w:val="yellow"/>
        </w:rPr>
        <w:t xml:space="preserve"> wykonywanie remontu, o którym mowa w art. 29 ust. 2 pkt 1, dotyczącego:</w:t>
      </w:r>
    </w:p>
    <w:p w:rsidR="00695AA0" w:rsidRPr="00311F7B" w:rsidRDefault="00BE1923">
      <w:pPr>
        <w:numPr>
          <w:ilvl w:val="0"/>
          <w:numId w:val="82"/>
        </w:numPr>
        <w:tabs>
          <w:tab w:val="left" w:pos="767"/>
        </w:tabs>
        <w:spacing w:line="226" w:lineRule="auto"/>
        <w:ind w:left="767" w:hanging="275"/>
        <w:rPr>
          <w:rFonts w:ascii="Arial" w:eastAsia="Arial" w:hAnsi="Arial" w:cs="Arial"/>
          <w:sz w:val="24"/>
          <w:szCs w:val="24"/>
          <w:highlight w:val="yellow"/>
        </w:rPr>
      </w:pPr>
      <w:r w:rsidRPr="00311F7B">
        <w:rPr>
          <w:rFonts w:ascii="Arial" w:eastAsia="Arial" w:hAnsi="Arial" w:cs="Arial"/>
          <w:sz w:val="24"/>
          <w:szCs w:val="24"/>
          <w:highlight w:val="yellow"/>
        </w:rPr>
        <w:t>budowli, których budowa wymaga uzyskania pozwolenia na budowę,</w:t>
      </w:r>
    </w:p>
    <w:p w:rsidR="00695AA0" w:rsidRPr="00311F7B" w:rsidRDefault="00695AA0">
      <w:pPr>
        <w:spacing w:line="10" w:lineRule="exact"/>
        <w:rPr>
          <w:rFonts w:ascii="Arial" w:eastAsia="Arial" w:hAnsi="Arial" w:cs="Arial"/>
          <w:sz w:val="24"/>
          <w:szCs w:val="24"/>
          <w:highlight w:val="yellow"/>
        </w:rPr>
      </w:pPr>
    </w:p>
    <w:p w:rsidR="00695AA0" w:rsidRPr="00311F7B" w:rsidRDefault="00BE1923">
      <w:pPr>
        <w:numPr>
          <w:ilvl w:val="0"/>
          <w:numId w:val="82"/>
        </w:numPr>
        <w:tabs>
          <w:tab w:val="left" w:pos="774"/>
        </w:tabs>
        <w:spacing w:line="235" w:lineRule="auto"/>
        <w:ind w:left="707" w:hanging="215"/>
        <w:rPr>
          <w:rFonts w:ascii="Arial" w:eastAsia="Arial" w:hAnsi="Arial" w:cs="Arial"/>
          <w:sz w:val="24"/>
          <w:szCs w:val="24"/>
          <w:highlight w:val="yellow"/>
        </w:rPr>
      </w:pPr>
      <w:r w:rsidRPr="00311F7B">
        <w:rPr>
          <w:rFonts w:ascii="Arial" w:eastAsia="Arial" w:hAnsi="Arial" w:cs="Arial"/>
          <w:sz w:val="24"/>
          <w:szCs w:val="24"/>
          <w:highlight w:val="yellow"/>
        </w:rPr>
        <w:t>przegród zewnętrznych albo elementów konstrukcyjnych budynków, których budowa wymaga uzyskania pozwolenia na budowę;</w:t>
      </w:r>
    </w:p>
    <w:p w:rsidR="00695AA0" w:rsidRPr="00311F7B" w:rsidRDefault="00695AA0">
      <w:pPr>
        <w:spacing w:line="3" w:lineRule="exact"/>
        <w:rPr>
          <w:sz w:val="20"/>
          <w:szCs w:val="20"/>
          <w:highlight w:val="yellow"/>
        </w:rPr>
      </w:pPr>
    </w:p>
    <w:p w:rsidR="00695AA0" w:rsidRDefault="00BE1923">
      <w:pPr>
        <w:spacing w:line="204" w:lineRule="auto"/>
        <w:ind w:left="407" w:hanging="407"/>
        <w:rPr>
          <w:sz w:val="20"/>
          <w:szCs w:val="20"/>
        </w:rPr>
      </w:pPr>
      <w:r w:rsidRPr="00311F7B">
        <w:rPr>
          <w:rFonts w:ascii="Arial" w:eastAsia="Arial" w:hAnsi="Arial" w:cs="Arial"/>
          <w:sz w:val="24"/>
          <w:szCs w:val="24"/>
          <w:highlight w:val="yellow"/>
        </w:rPr>
        <w:t xml:space="preserve">2b) </w:t>
      </w:r>
      <w:r w:rsidRPr="00311F7B">
        <w:rPr>
          <w:rFonts w:ascii="Arial" w:eastAsia="Arial" w:hAnsi="Arial" w:cs="Arial"/>
          <w:sz w:val="32"/>
          <w:szCs w:val="32"/>
          <w:highlight w:val="yellow"/>
          <w:vertAlign w:val="superscript"/>
        </w:rPr>
        <w:t>21</w:t>
      </w:r>
      <w:r w:rsidRPr="00311F7B">
        <w:rPr>
          <w:rFonts w:ascii="Arial" w:eastAsia="Arial" w:hAnsi="Arial" w:cs="Arial"/>
          <w:sz w:val="24"/>
          <w:szCs w:val="24"/>
          <w:highlight w:val="yellow"/>
        </w:rPr>
        <w:t xml:space="preserve"> wykonywanie przebudowy obiektów, o których mowa w art. 29 ust. 1 pkt 1 lit. b–d oraz pkt 2b, 3, 3a, 11, 12, 14, 16, 19, 19a, 20b i 28;</w:t>
      </w:r>
    </w:p>
    <w:p w:rsidR="00695AA0" w:rsidRDefault="00695AA0">
      <w:pPr>
        <w:spacing w:line="2" w:lineRule="exact"/>
        <w:rPr>
          <w:sz w:val="20"/>
          <w:szCs w:val="20"/>
        </w:rPr>
      </w:pPr>
    </w:p>
    <w:p w:rsidR="00695AA0" w:rsidRDefault="00BE1923">
      <w:pPr>
        <w:ind w:left="7"/>
        <w:rPr>
          <w:sz w:val="20"/>
          <w:szCs w:val="20"/>
        </w:rPr>
      </w:pPr>
      <w:r>
        <w:rPr>
          <w:rFonts w:ascii="Arial" w:eastAsia="Arial" w:hAnsi="Arial" w:cs="Arial"/>
          <w:sz w:val="24"/>
          <w:szCs w:val="24"/>
        </w:rPr>
        <w:t>2c) docieplenie budynków o wysokości powyżej 12 m i nie wyższych niż 25 m;</w:t>
      </w:r>
    </w:p>
    <w:p w:rsidR="00695AA0" w:rsidRDefault="00695AA0">
      <w:pPr>
        <w:spacing w:line="11" w:lineRule="exact"/>
        <w:rPr>
          <w:sz w:val="20"/>
          <w:szCs w:val="20"/>
        </w:rPr>
      </w:pPr>
    </w:p>
    <w:p w:rsidR="00695AA0" w:rsidRDefault="00BE1923">
      <w:pPr>
        <w:numPr>
          <w:ilvl w:val="0"/>
          <w:numId w:val="83"/>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budowa ogrodzeń o wysokości powyżej 2,20 m i wykonywanie robót budowlanych polegających na instalowaniu:</w:t>
      </w:r>
    </w:p>
    <w:p w:rsidR="00695AA0" w:rsidRDefault="00695AA0">
      <w:pPr>
        <w:spacing w:line="11" w:lineRule="exact"/>
        <w:rPr>
          <w:rFonts w:ascii="Arial" w:eastAsia="Arial" w:hAnsi="Arial" w:cs="Arial"/>
          <w:sz w:val="24"/>
          <w:szCs w:val="24"/>
        </w:rPr>
      </w:pPr>
    </w:p>
    <w:p w:rsidR="00695AA0" w:rsidRDefault="00BE1923">
      <w:pPr>
        <w:numPr>
          <w:ilvl w:val="1"/>
          <w:numId w:val="83"/>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krat na budynkach mieszkalnych wielorodzinnych, użyteczności publicznej i zamieszkania zbiorowego oraz obiektach wpisanych do rejestru zabytków,</w:t>
      </w:r>
    </w:p>
    <w:p w:rsidR="00695AA0" w:rsidRDefault="00BE1923">
      <w:pPr>
        <w:numPr>
          <w:ilvl w:val="1"/>
          <w:numId w:val="83"/>
        </w:numPr>
        <w:tabs>
          <w:tab w:val="left" w:pos="727"/>
        </w:tabs>
        <w:ind w:left="727" w:hanging="300"/>
        <w:rPr>
          <w:rFonts w:ascii="Arial" w:eastAsia="Arial" w:hAnsi="Arial" w:cs="Arial"/>
          <w:sz w:val="24"/>
          <w:szCs w:val="24"/>
        </w:rPr>
      </w:pPr>
      <w:r>
        <w:rPr>
          <w:rFonts w:ascii="Arial" w:eastAsia="Arial" w:hAnsi="Arial" w:cs="Arial"/>
          <w:sz w:val="24"/>
          <w:szCs w:val="24"/>
        </w:rPr>
        <w:t>urządzeń o wysokości powyżej 3 m na obiektach budowlanych;</w:t>
      </w:r>
    </w:p>
    <w:p w:rsidR="00695AA0" w:rsidRDefault="00BE1923">
      <w:pPr>
        <w:numPr>
          <w:ilvl w:val="1"/>
          <w:numId w:val="83"/>
        </w:numPr>
        <w:tabs>
          <w:tab w:val="left" w:pos="727"/>
        </w:tabs>
        <w:ind w:left="727" w:hanging="300"/>
        <w:rPr>
          <w:rFonts w:ascii="Arial" w:eastAsia="Arial" w:hAnsi="Arial" w:cs="Arial"/>
          <w:sz w:val="24"/>
          <w:szCs w:val="24"/>
        </w:rPr>
      </w:pPr>
      <w:r>
        <w:rPr>
          <w:rFonts w:ascii="Arial" w:eastAsia="Arial" w:hAnsi="Arial" w:cs="Arial"/>
          <w:sz w:val="24"/>
          <w:szCs w:val="24"/>
        </w:rPr>
        <w:t>(uchylona);</w:t>
      </w:r>
    </w:p>
    <w:p w:rsidR="00695AA0" w:rsidRDefault="00BE1923">
      <w:pPr>
        <w:numPr>
          <w:ilvl w:val="0"/>
          <w:numId w:val="83"/>
        </w:numPr>
        <w:tabs>
          <w:tab w:val="left" w:pos="427"/>
        </w:tabs>
        <w:ind w:left="427" w:hanging="427"/>
        <w:rPr>
          <w:rFonts w:ascii="Arial" w:eastAsia="Arial" w:hAnsi="Arial" w:cs="Arial"/>
          <w:sz w:val="24"/>
          <w:szCs w:val="24"/>
        </w:rPr>
      </w:pPr>
      <w:r>
        <w:rPr>
          <w:rFonts w:ascii="Arial" w:eastAsia="Arial" w:hAnsi="Arial" w:cs="Arial"/>
          <w:sz w:val="24"/>
          <w:szCs w:val="24"/>
        </w:rPr>
        <w:t>budowa obiektów małej architektury w miejscach publicznych.</w:t>
      </w:r>
    </w:p>
    <w:p w:rsidR="00695AA0" w:rsidRDefault="00BE1923">
      <w:pPr>
        <w:ind w:left="427"/>
        <w:rPr>
          <w:rFonts w:ascii="Arial" w:eastAsia="Arial" w:hAnsi="Arial" w:cs="Arial"/>
          <w:sz w:val="24"/>
          <w:szCs w:val="24"/>
        </w:rPr>
      </w:pPr>
      <w:r>
        <w:rPr>
          <w:rFonts w:ascii="Arial" w:eastAsia="Arial" w:hAnsi="Arial" w:cs="Arial"/>
          <w:sz w:val="24"/>
          <w:szCs w:val="24"/>
        </w:rPr>
        <w:t>1a. Inwestor zamiast dokonania zgłoszenia dotyczącego robót budowlanych, o których</w:t>
      </w:r>
    </w:p>
    <w:p w:rsidR="00695AA0" w:rsidRDefault="00BE1923">
      <w:pPr>
        <w:ind w:left="7"/>
        <w:rPr>
          <w:sz w:val="20"/>
          <w:szCs w:val="20"/>
        </w:rPr>
      </w:pPr>
      <w:r>
        <w:rPr>
          <w:rFonts w:ascii="Arial" w:eastAsia="Arial" w:hAnsi="Arial" w:cs="Arial"/>
          <w:sz w:val="24"/>
          <w:szCs w:val="24"/>
        </w:rPr>
        <w:t>mowa w ust. 1, może wystąpić z wnioskiem o wydanie decyzji o pozwoleniu na budowę.</w:t>
      </w:r>
    </w:p>
    <w:p w:rsidR="00695AA0" w:rsidRDefault="00695AA0">
      <w:pPr>
        <w:spacing w:line="11" w:lineRule="exact"/>
        <w:rPr>
          <w:sz w:val="20"/>
          <w:szCs w:val="20"/>
        </w:rPr>
      </w:pPr>
    </w:p>
    <w:p w:rsidR="00695AA0" w:rsidRDefault="00BE1923">
      <w:pPr>
        <w:numPr>
          <w:ilvl w:val="1"/>
          <w:numId w:val="84"/>
        </w:numPr>
        <w:tabs>
          <w:tab w:val="left" w:pos="708"/>
        </w:tabs>
        <w:spacing w:line="237" w:lineRule="auto"/>
        <w:ind w:left="7" w:firstLine="425"/>
        <w:jc w:val="both"/>
        <w:rPr>
          <w:rFonts w:ascii="Arial" w:eastAsia="Arial" w:hAnsi="Arial" w:cs="Arial"/>
          <w:sz w:val="24"/>
          <w:szCs w:val="24"/>
        </w:rPr>
      </w:pPr>
      <w:r>
        <w:rPr>
          <w:rFonts w:ascii="Arial" w:eastAsia="Arial" w:hAnsi="Arial" w:cs="Arial"/>
          <w:sz w:val="24"/>
          <w:szCs w:val="24"/>
        </w:rPr>
        <w:t>W zgłoszeniu należy określić rodzaj, zakres i sposób wykonywania robót budowlanych oraz termin ich rozpoczęcia. Do zgłoszenia należy dołączyć oświadczenie, o którym mowa w art. 32 ust. 4 pkt 2, oraz, w zależności od potrzeb, odpowiednie szkice lub rysunki, a także pozwolenia, uzgodnienia i opinie wymagane odrębnymi przepisami.</w:t>
      </w:r>
    </w:p>
    <w:p w:rsidR="00695AA0" w:rsidRDefault="00695AA0">
      <w:pPr>
        <w:spacing w:line="14" w:lineRule="exact"/>
        <w:rPr>
          <w:rFonts w:ascii="Arial" w:eastAsia="Arial" w:hAnsi="Arial" w:cs="Arial"/>
          <w:sz w:val="24"/>
          <w:szCs w:val="24"/>
        </w:rPr>
      </w:pPr>
    </w:p>
    <w:p w:rsidR="00695AA0" w:rsidRDefault="00BE1923">
      <w:pPr>
        <w:numPr>
          <w:ilvl w:val="1"/>
          <w:numId w:val="84"/>
        </w:numPr>
        <w:tabs>
          <w:tab w:val="left" w:pos="744"/>
        </w:tabs>
        <w:spacing w:line="238" w:lineRule="auto"/>
        <w:ind w:left="7" w:firstLine="425"/>
        <w:jc w:val="both"/>
        <w:rPr>
          <w:rFonts w:ascii="Arial" w:eastAsia="Arial" w:hAnsi="Arial" w:cs="Arial"/>
          <w:sz w:val="24"/>
          <w:szCs w:val="24"/>
        </w:rPr>
      </w:pPr>
      <w:r>
        <w:rPr>
          <w:rFonts w:ascii="Arial" w:eastAsia="Arial" w:hAnsi="Arial" w:cs="Arial"/>
          <w:sz w:val="24"/>
          <w:szCs w:val="24"/>
        </w:rPr>
        <w:t>Do zgłoszenia budowy, o której mowa w art. 29 ust. 1 pkt 19 i 20, należy ponadto dołączyć projekt zagospodarowania działki lub terenu wraz z opisem technicznym instalacji, wykonany przez projektanta posiadającego odpowiednie uprawnienia budowlane. Projekt zagospodarowania działki lub terenu, w przypadku budowy instalacji gazowej, o której mowa w art. 29 ust. 1 pkt 19, powinien być uzgodniony z podmiotem właściwym do spraw zabezpieczeń przeciwpożarowych.</w:t>
      </w:r>
    </w:p>
    <w:p w:rsidR="00695AA0" w:rsidRDefault="00695AA0">
      <w:pPr>
        <w:spacing w:line="13" w:lineRule="exact"/>
        <w:rPr>
          <w:rFonts w:ascii="Arial" w:eastAsia="Arial" w:hAnsi="Arial" w:cs="Arial"/>
          <w:sz w:val="24"/>
          <w:szCs w:val="24"/>
        </w:rPr>
      </w:pPr>
    </w:p>
    <w:p w:rsidR="00695AA0" w:rsidRDefault="00BE1923">
      <w:pPr>
        <w:numPr>
          <w:ilvl w:val="1"/>
          <w:numId w:val="84"/>
        </w:numPr>
        <w:tabs>
          <w:tab w:val="left" w:pos="752"/>
        </w:tabs>
        <w:spacing w:line="236" w:lineRule="auto"/>
        <w:ind w:left="7" w:firstLine="425"/>
        <w:jc w:val="both"/>
        <w:rPr>
          <w:rFonts w:ascii="Arial" w:eastAsia="Arial" w:hAnsi="Arial" w:cs="Arial"/>
          <w:sz w:val="24"/>
          <w:szCs w:val="24"/>
        </w:rPr>
      </w:pPr>
      <w:r>
        <w:rPr>
          <w:rFonts w:ascii="Arial" w:eastAsia="Arial" w:hAnsi="Arial" w:cs="Arial"/>
          <w:sz w:val="24"/>
          <w:szCs w:val="24"/>
        </w:rPr>
        <w:t>W zgłoszeniu budowy, o której mowa w ust. 1 pkt 4, należy ponadto przedstawić projekt zagospodarowania działki lub terenu, wykonany przez projektanta posiadającego wymagane uprawnienia budowlane.</w:t>
      </w:r>
    </w:p>
    <w:p w:rsidR="00695AA0" w:rsidRDefault="00695AA0">
      <w:pPr>
        <w:spacing w:line="13" w:lineRule="exact"/>
        <w:rPr>
          <w:rFonts w:ascii="Arial" w:eastAsia="Arial" w:hAnsi="Arial" w:cs="Arial"/>
          <w:sz w:val="24"/>
          <w:szCs w:val="24"/>
        </w:rPr>
      </w:pPr>
    </w:p>
    <w:p w:rsidR="00695AA0" w:rsidRDefault="00BE1923">
      <w:pPr>
        <w:spacing w:line="235" w:lineRule="auto"/>
        <w:ind w:left="7" w:firstLine="432"/>
        <w:rPr>
          <w:rFonts w:ascii="Arial" w:eastAsia="Arial" w:hAnsi="Arial" w:cs="Arial"/>
          <w:sz w:val="24"/>
          <w:szCs w:val="24"/>
        </w:rPr>
      </w:pPr>
      <w:r>
        <w:rPr>
          <w:rFonts w:ascii="Arial" w:eastAsia="Arial" w:hAnsi="Arial" w:cs="Arial"/>
          <w:sz w:val="24"/>
          <w:szCs w:val="24"/>
        </w:rPr>
        <w:t>4a. W zgłoszeniu przebudowy drogi w transeuropejskiej sieci drogowej należy ponadto przedstawić:</w:t>
      </w:r>
    </w:p>
    <w:p w:rsidR="00695AA0" w:rsidRDefault="00BE1923">
      <w:pPr>
        <w:numPr>
          <w:ilvl w:val="0"/>
          <w:numId w:val="85"/>
        </w:numPr>
        <w:tabs>
          <w:tab w:val="left" w:pos="427"/>
        </w:tabs>
        <w:ind w:left="427" w:hanging="427"/>
        <w:rPr>
          <w:rFonts w:ascii="Arial" w:eastAsia="Arial" w:hAnsi="Arial" w:cs="Arial"/>
          <w:sz w:val="24"/>
          <w:szCs w:val="24"/>
        </w:rPr>
      </w:pPr>
      <w:r>
        <w:rPr>
          <w:rFonts w:ascii="Arial" w:eastAsia="Arial" w:hAnsi="Arial" w:cs="Arial"/>
          <w:sz w:val="24"/>
          <w:szCs w:val="24"/>
        </w:rPr>
        <w:t>wynik audytu bezpieczeństwa ruchu drogowego, o którym mowa w art. 24l ust. 1 ustawy</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0</wp:posOffset>
                </wp:positionH>
                <wp:positionV relativeFrom="paragraph">
                  <wp:posOffset>234950</wp:posOffset>
                </wp:positionV>
                <wp:extent cx="182943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5pt" to="144.05pt,18.5pt" o:allowincell="f" strokecolor="#000000" strokeweight="0.4799pt"/>
            </w:pict>
          </mc:Fallback>
        </mc:AlternateContent>
      </w:r>
    </w:p>
    <w:p w:rsidR="00695AA0" w:rsidRDefault="00695AA0">
      <w:pPr>
        <w:spacing w:line="200" w:lineRule="exact"/>
        <w:rPr>
          <w:sz w:val="20"/>
          <w:szCs w:val="20"/>
        </w:rPr>
      </w:pPr>
    </w:p>
    <w:p w:rsidR="00695AA0" w:rsidRDefault="00695AA0">
      <w:pPr>
        <w:spacing w:line="247" w:lineRule="exact"/>
        <w:rPr>
          <w:sz w:val="20"/>
          <w:szCs w:val="20"/>
        </w:rPr>
      </w:pPr>
    </w:p>
    <w:p w:rsidR="00695AA0" w:rsidRDefault="00BE1923">
      <w:pPr>
        <w:spacing w:line="218" w:lineRule="auto"/>
        <w:ind w:left="7"/>
        <w:jc w:val="both"/>
        <w:rPr>
          <w:sz w:val="20"/>
          <w:szCs w:val="20"/>
        </w:rPr>
      </w:pPr>
      <w:r>
        <w:rPr>
          <w:rFonts w:ascii="Arial" w:eastAsia="Arial" w:hAnsi="Arial" w:cs="Arial"/>
          <w:sz w:val="25"/>
          <w:szCs w:val="25"/>
          <w:vertAlign w:val="superscript"/>
        </w:rPr>
        <w:t>19</w:t>
      </w:r>
      <w:r>
        <w:rPr>
          <w:rFonts w:ascii="Arial" w:eastAsia="Arial" w:hAnsi="Arial" w:cs="Arial"/>
          <w:sz w:val="20"/>
          <w:szCs w:val="20"/>
        </w:rPr>
        <w:t xml:space="preserve"> art. 30 ust. 1 pkt 1 zmieniony przez art. 5 pkt 6 lit. a tiret 1ustawy z dnia 16 grudnia 2016 r. o zmianie niektórych ustaw w celu poprawy otoczenia prawnego przedsiębiorców (Dz. U. poz. 2255), która weszła w życie z dniem 1 stycznia 2017 r.</w:t>
      </w:r>
    </w:p>
    <w:p w:rsidR="00695AA0" w:rsidRDefault="00695AA0">
      <w:pPr>
        <w:spacing w:line="12" w:lineRule="exact"/>
        <w:rPr>
          <w:sz w:val="20"/>
          <w:szCs w:val="20"/>
        </w:rPr>
      </w:pPr>
    </w:p>
    <w:p w:rsidR="00695AA0" w:rsidRDefault="00BE1923">
      <w:pPr>
        <w:numPr>
          <w:ilvl w:val="0"/>
          <w:numId w:val="86"/>
        </w:numPr>
        <w:tabs>
          <w:tab w:val="left" w:pos="233"/>
        </w:tabs>
        <w:spacing w:line="214" w:lineRule="auto"/>
        <w:ind w:left="7" w:hanging="7"/>
        <w:jc w:val="both"/>
        <w:rPr>
          <w:rFonts w:ascii="Arial" w:eastAsia="Arial" w:hAnsi="Arial" w:cs="Arial"/>
          <w:sz w:val="26"/>
          <w:szCs w:val="26"/>
          <w:vertAlign w:val="superscript"/>
        </w:rPr>
      </w:pPr>
      <w:r>
        <w:rPr>
          <w:rFonts w:ascii="Arial" w:eastAsia="Arial" w:hAnsi="Arial" w:cs="Arial"/>
          <w:sz w:val="20"/>
          <w:szCs w:val="20"/>
        </w:rPr>
        <w:t>art. 30 ust. 1 pkt 2a zmieniony przez art. 5 pkt 6 lit. a tiret 2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86"/>
        </w:numPr>
        <w:tabs>
          <w:tab w:val="left" w:pos="233"/>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30 ust. 1 pkt 2b zmieniony przez art. 5 pkt 6 lit. a tiret 2 ustawy z dnia 16 grudnia 2016 r. o zmianie niektórych ustaw w celu poprawy otoczenia prawnego przedsiębiorców (Dz. U. poz. 2255), która weszła w życie z dniem 1 stycznia 2017 r.</w:t>
      </w:r>
    </w:p>
    <w:p w:rsidR="00695AA0" w:rsidRDefault="00695AA0">
      <w:pPr>
        <w:sectPr w:rsidR="00695AA0">
          <w:pgSz w:w="12240" w:h="15840"/>
          <w:pgMar w:top="1052" w:right="1180" w:bottom="856" w:left="1133" w:header="0" w:footer="0" w:gutter="0"/>
          <w:cols w:space="708" w:equalWidth="0">
            <w:col w:w="9927"/>
          </w:cols>
        </w:sectPr>
      </w:pPr>
    </w:p>
    <w:p w:rsidR="00695AA0" w:rsidRDefault="00BE1923">
      <w:pPr>
        <w:ind w:left="427"/>
        <w:rPr>
          <w:sz w:val="20"/>
          <w:szCs w:val="20"/>
        </w:rPr>
      </w:pPr>
      <w:r>
        <w:rPr>
          <w:rFonts w:ascii="Arial" w:eastAsia="Arial" w:hAnsi="Arial" w:cs="Arial"/>
          <w:sz w:val="24"/>
          <w:szCs w:val="24"/>
        </w:rPr>
        <w:lastRenderedPageBreak/>
        <w:t>z dnia 21 marca 1985 r. o drogach publicznych;</w:t>
      </w:r>
    </w:p>
    <w:p w:rsidR="00695AA0" w:rsidRDefault="00BE1923">
      <w:pPr>
        <w:numPr>
          <w:ilvl w:val="0"/>
          <w:numId w:val="87"/>
        </w:numPr>
        <w:tabs>
          <w:tab w:val="left" w:pos="427"/>
        </w:tabs>
        <w:ind w:left="427" w:hanging="427"/>
        <w:rPr>
          <w:rFonts w:ascii="Arial" w:eastAsia="Arial" w:hAnsi="Arial" w:cs="Arial"/>
          <w:sz w:val="24"/>
          <w:szCs w:val="24"/>
        </w:rPr>
      </w:pPr>
      <w:r>
        <w:rPr>
          <w:rFonts w:ascii="Arial" w:eastAsia="Arial" w:hAnsi="Arial" w:cs="Arial"/>
          <w:sz w:val="24"/>
          <w:szCs w:val="24"/>
        </w:rPr>
        <w:t>uzasadnienie zarządcy drogi, o którym mowa w art. 24l ust. 4 ustawy z dnia 21 marca</w:t>
      </w:r>
    </w:p>
    <w:p w:rsidR="00695AA0" w:rsidRDefault="00BE1923">
      <w:pPr>
        <w:ind w:left="427"/>
        <w:rPr>
          <w:rFonts w:ascii="Arial" w:eastAsia="Arial" w:hAnsi="Arial" w:cs="Arial"/>
          <w:sz w:val="24"/>
          <w:szCs w:val="24"/>
        </w:rPr>
      </w:pPr>
      <w:r>
        <w:rPr>
          <w:rFonts w:ascii="Arial" w:eastAsia="Arial" w:hAnsi="Arial" w:cs="Arial"/>
          <w:sz w:val="24"/>
          <w:szCs w:val="24"/>
        </w:rPr>
        <w:t>1985 r. o drogach publicznych.</w:t>
      </w:r>
    </w:p>
    <w:p w:rsidR="00695AA0" w:rsidRDefault="00BE1923">
      <w:pPr>
        <w:ind w:left="427"/>
        <w:rPr>
          <w:rFonts w:ascii="Arial" w:eastAsia="Arial" w:hAnsi="Arial" w:cs="Arial"/>
          <w:sz w:val="24"/>
          <w:szCs w:val="24"/>
        </w:rPr>
      </w:pPr>
      <w:r>
        <w:rPr>
          <w:rFonts w:ascii="Arial" w:eastAsia="Arial" w:hAnsi="Arial" w:cs="Arial"/>
          <w:sz w:val="24"/>
          <w:szCs w:val="24"/>
        </w:rPr>
        <w:t>4b. Do zgłoszenia budowy, o której mowa w art. 29 ust. 1 pkt 1a, 2b i 19a należy</w:t>
      </w:r>
    </w:p>
    <w:p w:rsidR="00695AA0" w:rsidRDefault="00695AA0">
      <w:pPr>
        <w:spacing w:line="11" w:lineRule="exact"/>
        <w:rPr>
          <w:sz w:val="20"/>
          <w:szCs w:val="20"/>
        </w:rPr>
      </w:pPr>
    </w:p>
    <w:p w:rsidR="00695AA0" w:rsidRDefault="00BE1923">
      <w:pPr>
        <w:spacing w:line="235" w:lineRule="auto"/>
        <w:ind w:left="7"/>
        <w:jc w:val="both"/>
        <w:rPr>
          <w:sz w:val="20"/>
          <w:szCs w:val="20"/>
        </w:rPr>
      </w:pPr>
      <w:r>
        <w:rPr>
          <w:rFonts w:ascii="Arial" w:eastAsia="Arial" w:hAnsi="Arial" w:cs="Arial"/>
          <w:sz w:val="24"/>
          <w:szCs w:val="24"/>
        </w:rPr>
        <w:t>dołączyć dokumenty, o których mowa w art. 33 ust. 2 pkt 1-4. Przepis art. 35 ust. 1 stosuje się odpowiednio.</w:t>
      </w:r>
    </w:p>
    <w:p w:rsidR="00695AA0" w:rsidRDefault="00695AA0">
      <w:pPr>
        <w:spacing w:line="12"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4c. Do zgłoszenia przebudowy, o której mowa w art. 29 ust. 2 pkt 1b, należy dołączyć dokumenty, o których mowa w art. 33 ust. 2 pkt 1, 2 i 4. Przepis art. 35 ust. 1 stosuje się odpowiednio.</w:t>
      </w:r>
    </w:p>
    <w:p w:rsidR="00695AA0" w:rsidRDefault="00695AA0">
      <w:pPr>
        <w:spacing w:line="6" w:lineRule="exact"/>
        <w:rPr>
          <w:sz w:val="20"/>
          <w:szCs w:val="20"/>
        </w:rPr>
      </w:pPr>
    </w:p>
    <w:p w:rsidR="00695AA0" w:rsidRPr="00311F7B" w:rsidRDefault="00BE1923">
      <w:pPr>
        <w:spacing w:line="224" w:lineRule="auto"/>
        <w:ind w:left="7" w:firstLine="432"/>
        <w:jc w:val="both"/>
        <w:rPr>
          <w:sz w:val="20"/>
          <w:szCs w:val="20"/>
          <w:highlight w:val="yellow"/>
        </w:rPr>
      </w:pPr>
      <w:r w:rsidRPr="00311F7B">
        <w:rPr>
          <w:rFonts w:ascii="Arial" w:eastAsia="Arial" w:hAnsi="Arial" w:cs="Arial"/>
          <w:sz w:val="24"/>
          <w:szCs w:val="24"/>
          <w:highlight w:val="yellow"/>
        </w:rPr>
        <w:t>5.</w:t>
      </w:r>
      <w:r w:rsidRPr="00311F7B">
        <w:rPr>
          <w:rFonts w:ascii="Arial" w:eastAsia="Arial" w:hAnsi="Arial" w:cs="Arial"/>
          <w:sz w:val="32"/>
          <w:szCs w:val="32"/>
          <w:highlight w:val="yellow"/>
          <w:vertAlign w:val="superscript"/>
        </w:rPr>
        <w:t>22</w:t>
      </w:r>
      <w:r w:rsidRPr="00311F7B">
        <w:rPr>
          <w:rFonts w:ascii="Arial" w:eastAsia="Arial" w:hAnsi="Arial" w:cs="Arial"/>
          <w:sz w:val="24"/>
          <w:szCs w:val="24"/>
          <w:highlight w:val="yellow"/>
        </w:rPr>
        <w:t xml:space="preserve"> Zgłoszenia, o którym mowa w ust. 1, należy dokonać przed terminem zamierzonego rozpoczęcia robót budowlanych. Organ administracji architektoniczno-budowlanej, w terminie 21 dni od dnia doręczenia zgłoszenia, może, w drodze decyzji, wnieść sprzeciw. Do wykonywania robót budowlanych można przystąpić, jeżeli organ administracji architektoniczno-budowlanej nie wniósł sprzeciwu w tym terminie.</w:t>
      </w:r>
    </w:p>
    <w:p w:rsidR="00695AA0" w:rsidRPr="00311F7B" w:rsidRDefault="00695AA0">
      <w:pPr>
        <w:spacing w:line="4" w:lineRule="exact"/>
        <w:rPr>
          <w:sz w:val="20"/>
          <w:szCs w:val="20"/>
          <w:highlight w:val="yellow"/>
        </w:rPr>
      </w:pPr>
    </w:p>
    <w:p w:rsidR="00695AA0" w:rsidRPr="00311F7B" w:rsidRDefault="00BE1923">
      <w:pPr>
        <w:ind w:left="427"/>
        <w:rPr>
          <w:sz w:val="20"/>
          <w:szCs w:val="20"/>
          <w:highlight w:val="yellow"/>
        </w:rPr>
      </w:pPr>
      <w:r w:rsidRPr="00311F7B">
        <w:rPr>
          <w:rFonts w:ascii="Arial" w:eastAsia="Arial" w:hAnsi="Arial" w:cs="Arial"/>
          <w:sz w:val="24"/>
          <w:szCs w:val="24"/>
          <w:highlight w:val="yellow"/>
        </w:rPr>
        <w:t>5a. (uchylony).</w:t>
      </w:r>
    </w:p>
    <w:p w:rsidR="00695AA0" w:rsidRPr="00311F7B" w:rsidRDefault="00695AA0">
      <w:pPr>
        <w:spacing w:line="3" w:lineRule="exact"/>
        <w:rPr>
          <w:sz w:val="20"/>
          <w:szCs w:val="20"/>
          <w:highlight w:val="yellow"/>
        </w:rPr>
      </w:pPr>
    </w:p>
    <w:p w:rsidR="00695AA0" w:rsidRDefault="00BE1923">
      <w:pPr>
        <w:spacing w:line="224" w:lineRule="auto"/>
        <w:ind w:left="7" w:firstLine="432"/>
        <w:jc w:val="both"/>
        <w:rPr>
          <w:sz w:val="20"/>
          <w:szCs w:val="20"/>
        </w:rPr>
      </w:pPr>
      <w:r w:rsidRPr="00311F7B">
        <w:rPr>
          <w:rFonts w:ascii="Arial" w:eastAsia="Arial" w:hAnsi="Arial" w:cs="Arial"/>
          <w:sz w:val="24"/>
          <w:szCs w:val="24"/>
          <w:highlight w:val="yellow"/>
        </w:rPr>
        <w:t>5aa.</w:t>
      </w:r>
      <w:r w:rsidRPr="00311F7B">
        <w:rPr>
          <w:rFonts w:ascii="Arial" w:eastAsia="Arial" w:hAnsi="Arial" w:cs="Arial"/>
          <w:sz w:val="32"/>
          <w:szCs w:val="32"/>
          <w:highlight w:val="yellow"/>
          <w:vertAlign w:val="superscript"/>
        </w:rPr>
        <w:t>23</w:t>
      </w:r>
      <w:r w:rsidRPr="00311F7B">
        <w:rPr>
          <w:rFonts w:ascii="Arial" w:eastAsia="Arial" w:hAnsi="Arial" w:cs="Arial"/>
          <w:sz w:val="24"/>
          <w:szCs w:val="24"/>
          <w:highlight w:val="yellow"/>
        </w:rPr>
        <w:t xml:space="preserve"> Organ administracji architektoniczno-budowlanej może z urzędu, przed upływem terminu, o którym mowa w ust. 5, wydać zaświadczenie o braku podstaw do wniesienia sprzeciwu. Wydanie zaświadczenia wyłącza możliwość wniesienia sprzeciwu, o którym mowa w ust. 6 i 7, oraz uprawnia inwestora do rozpoczęcia robót budowlanych. Przepis ust. 5e stosuje się odpowiednio.</w:t>
      </w:r>
    </w:p>
    <w:p w:rsidR="00695AA0" w:rsidRDefault="00695AA0">
      <w:pPr>
        <w:spacing w:line="14"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5b. W przypadku nierozpoczęcia wykonywania robót budowlanych przed upływem 3 lat od określonego w zgłoszeniu terminu ich rozpoczęcia, rozpoczęcie tych robót może nastąpić po dokonaniu ponownego zgłoszenia.</w:t>
      </w:r>
    </w:p>
    <w:p w:rsidR="00695AA0" w:rsidRDefault="00695AA0">
      <w:pPr>
        <w:spacing w:line="6" w:lineRule="exact"/>
        <w:rPr>
          <w:sz w:val="20"/>
          <w:szCs w:val="20"/>
        </w:rPr>
      </w:pPr>
    </w:p>
    <w:p w:rsidR="00695AA0" w:rsidRDefault="00BE1923">
      <w:pPr>
        <w:spacing w:line="221" w:lineRule="auto"/>
        <w:ind w:left="7" w:firstLine="432"/>
        <w:jc w:val="both"/>
        <w:rPr>
          <w:sz w:val="20"/>
          <w:szCs w:val="20"/>
        </w:rPr>
      </w:pPr>
      <w:r w:rsidRPr="00311F7B">
        <w:rPr>
          <w:rFonts w:ascii="Arial" w:eastAsia="Arial" w:hAnsi="Arial" w:cs="Arial"/>
          <w:sz w:val="24"/>
          <w:szCs w:val="24"/>
          <w:highlight w:val="yellow"/>
        </w:rPr>
        <w:t>5c.</w:t>
      </w:r>
      <w:r w:rsidRPr="00311F7B">
        <w:rPr>
          <w:rFonts w:ascii="Arial" w:eastAsia="Arial" w:hAnsi="Arial" w:cs="Arial"/>
          <w:sz w:val="32"/>
          <w:szCs w:val="32"/>
          <w:highlight w:val="yellow"/>
          <w:vertAlign w:val="superscript"/>
        </w:rPr>
        <w:t>24</w:t>
      </w:r>
      <w:r w:rsidRPr="00311F7B">
        <w:rPr>
          <w:rFonts w:ascii="Arial" w:eastAsia="Arial" w:hAnsi="Arial" w:cs="Arial"/>
          <w:sz w:val="24"/>
          <w:szCs w:val="24"/>
          <w:highlight w:val="yellow"/>
        </w:rPr>
        <w:t xml:space="preserve"> W razie konieczności uzupełnienia zgłoszenia organ administracji architektoniczno-budowlanej nakłada na zgłaszającego, w drodze postanowienia, obowiązek uzupełnienia, w określonym terminie, brakujących dokumentów, a w przypadku ich nieuzupełnienia - wnosi sprzeciw w drodze decyzji.</w:t>
      </w:r>
    </w:p>
    <w:p w:rsidR="00695AA0" w:rsidRDefault="00695AA0">
      <w:pPr>
        <w:spacing w:line="11" w:lineRule="exact"/>
        <w:rPr>
          <w:sz w:val="20"/>
          <w:szCs w:val="20"/>
        </w:rPr>
      </w:pPr>
    </w:p>
    <w:p w:rsidR="00695AA0" w:rsidRDefault="00BE1923">
      <w:pPr>
        <w:spacing w:line="235" w:lineRule="auto"/>
        <w:ind w:left="7" w:right="20" w:firstLine="432"/>
        <w:jc w:val="both"/>
        <w:rPr>
          <w:sz w:val="20"/>
          <w:szCs w:val="20"/>
        </w:rPr>
      </w:pPr>
      <w:r>
        <w:rPr>
          <w:rFonts w:ascii="Arial" w:eastAsia="Arial" w:hAnsi="Arial" w:cs="Arial"/>
          <w:sz w:val="24"/>
          <w:szCs w:val="24"/>
        </w:rPr>
        <w:t>5d. Nałożenie obowiązku, o którym mowa w ust. 5c, przerywa bieg terminu, o którym mowa w ust. 5.</w:t>
      </w:r>
    </w:p>
    <w:p w:rsidR="00695AA0" w:rsidRDefault="00695AA0">
      <w:pPr>
        <w:spacing w:line="3" w:lineRule="exact"/>
        <w:rPr>
          <w:sz w:val="20"/>
          <w:szCs w:val="20"/>
        </w:rPr>
      </w:pPr>
    </w:p>
    <w:p w:rsidR="00695AA0" w:rsidRPr="00311F7B" w:rsidRDefault="00BE1923">
      <w:pPr>
        <w:spacing w:line="224" w:lineRule="auto"/>
        <w:ind w:left="7" w:firstLine="432"/>
        <w:jc w:val="both"/>
        <w:rPr>
          <w:sz w:val="20"/>
          <w:szCs w:val="20"/>
          <w:highlight w:val="yellow"/>
        </w:rPr>
      </w:pPr>
      <w:r w:rsidRPr="00311F7B">
        <w:rPr>
          <w:rFonts w:ascii="Arial" w:eastAsia="Arial" w:hAnsi="Arial" w:cs="Arial"/>
          <w:sz w:val="24"/>
          <w:szCs w:val="24"/>
          <w:highlight w:val="yellow"/>
        </w:rPr>
        <w:t>5e.</w:t>
      </w:r>
      <w:r w:rsidRPr="00311F7B">
        <w:rPr>
          <w:rFonts w:ascii="Arial" w:eastAsia="Arial" w:hAnsi="Arial" w:cs="Arial"/>
          <w:sz w:val="32"/>
          <w:szCs w:val="32"/>
          <w:highlight w:val="yellow"/>
          <w:vertAlign w:val="superscript"/>
        </w:rPr>
        <w:t>25</w:t>
      </w:r>
      <w:r w:rsidRPr="00311F7B">
        <w:rPr>
          <w:rFonts w:ascii="Arial" w:eastAsia="Arial" w:hAnsi="Arial" w:cs="Arial"/>
          <w:sz w:val="24"/>
          <w:szCs w:val="24"/>
          <w:highlight w:val="yellow"/>
        </w:rPr>
        <w:t xml:space="preserve"> W przypadku gdy organ administracji architektoniczno-budowlanej nie wniósł sprzeciwu, projekt budowlany dotyczący budowy, o której mowa w art. 29 ust. 1 pkt 1a, 2b i 19a, oraz przebudowy, o której mowa w art. 29 ust. 2 pkt 1b, podlega ostemplowaniu. Organ administracji architektoniczno-budowlanej dokonuje ostemplowania niezwłocznie po upływie terminu na wniesienie sprzeciwu.</w:t>
      </w:r>
    </w:p>
    <w:p w:rsidR="00695AA0" w:rsidRPr="00311F7B" w:rsidRDefault="00695AA0">
      <w:pPr>
        <w:spacing w:line="6" w:lineRule="exact"/>
        <w:rPr>
          <w:sz w:val="20"/>
          <w:szCs w:val="20"/>
          <w:highlight w:val="yellow"/>
        </w:rPr>
      </w:pPr>
    </w:p>
    <w:p w:rsidR="00695AA0" w:rsidRDefault="00BE1923">
      <w:pPr>
        <w:ind w:left="427"/>
        <w:rPr>
          <w:sz w:val="20"/>
          <w:szCs w:val="20"/>
        </w:rPr>
      </w:pPr>
      <w:r w:rsidRPr="00311F7B">
        <w:rPr>
          <w:rFonts w:ascii="Arial" w:eastAsia="Arial" w:hAnsi="Arial" w:cs="Arial"/>
          <w:sz w:val="24"/>
          <w:szCs w:val="24"/>
          <w:highlight w:val="yellow"/>
        </w:rPr>
        <w:t>6.</w:t>
      </w:r>
      <w:r w:rsidRPr="00311F7B">
        <w:rPr>
          <w:rFonts w:ascii="Arial" w:eastAsia="Arial" w:hAnsi="Arial" w:cs="Arial"/>
          <w:sz w:val="32"/>
          <w:szCs w:val="32"/>
          <w:highlight w:val="yellow"/>
          <w:vertAlign w:val="superscript"/>
        </w:rPr>
        <w:t>26</w:t>
      </w:r>
      <w:r w:rsidRPr="00311F7B">
        <w:rPr>
          <w:rFonts w:ascii="Arial" w:eastAsia="Arial" w:hAnsi="Arial" w:cs="Arial"/>
          <w:sz w:val="24"/>
          <w:szCs w:val="24"/>
          <w:highlight w:val="yellow"/>
        </w:rPr>
        <w:t xml:space="preserve"> Organ administracji architektoniczno-budowlanej wnosi sprzeciw, jeżeli:</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0</wp:posOffset>
                </wp:positionH>
                <wp:positionV relativeFrom="paragraph">
                  <wp:posOffset>145415</wp:posOffset>
                </wp:positionV>
                <wp:extent cx="182943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45pt" to="144.05pt,11.45pt" o:allowincell="f" strokecolor="#000000" strokeweight="0.4799pt"/>
            </w:pict>
          </mc:Fallback>
        </mc:AlternateContent>
      </w:r>
    </w:p>
    <w:p w:rsidR="00695AA0" w:rsidRDefault="00695AA0">
      <w:pPr>
        <w:spacing w:line="306" w:lineRule="exact"/>
        <w:rPr>
          <w:sz w:val="20"/>
          <w:szCs w:val="20"/>
        </w:rPr>
      </w:pPr>
    </w:p>
    <w:p w:rsidR="00695AA0" w:rsidRDefault="00BE1923">
      <w:pPr>
        <w:numPr>
          <w:ilvl w:val="0"/>
          <w:numId w:val="88"/>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30 ust. 5 zmieniony przez art. 5 pkt 6 lit. b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88"/>
        </w:numPr>
        <w:tabs>
          <w:tab w:val="left" w:pos="212"/>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30 ust. 5aa dodany przez art. 5 pkt 6 lit. c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88"/>
        </w:numPr>
        <w:tabs>
          <w:tab w:val="left" w:pos="216"/>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30 ust. 5c zmieniony przez art. 5 pkt 2 lit. d ustawy z dnia 16 grudnia 2016 r. o zmianie niektórych ustaw w celu poprawy otoczenia prawnego przedsiębiorców (Dz. U. poz. 2255), która weszła w życie z dniem 1 stycznia 2017 r.</w:t>
      </w:r>
    </w:p>
    <w:p w:rsidR="00695AA0" w:rsidRDefault="00695AA0">
      <w:pPr>
        <w:spacing w:line="8" w:lineRule="exact"/>
        <w:rPr>
          <w:rFonts w:ascii="Arial" w:eastAsia="Arial" w:hAnsi="Arial" w:cs="Arial"/>
          <w:sz w:val="26"/>
          <w:szCs w:val="26"/>
          <w:vertAlign w:val="superscript"/>
        </w:rPr>
      </w:pPr>
    </w:p>
    <w:p w:rsidR="00695AA0" w:rsidRDefault="00BE1923">
      <w:pPr>
        <w:numPr>
          <w:ilvl w:val="0"/>
          <w:numId w:val="88"/>
        </w:numPr>
        <w:tabs>
          <w:tab w:val="left" w:pos="22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30 ust. 5e zmieniony przez art. 5 pkt 3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88"/>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30 ust. 6 zmieniony przez art. 5 pkt 2 lit. d ustawy z dnia 16 grudnia 2016 r. o zmianie niektórych ustaw w celu poprawy otoczenia prawnego przedsiębiorców (Dz. U. poz. 2255), która weszła w życie z dniem 1 stycznia</w:t>
      </w:r>
    </w:p>
    <w:p w:rsidR="00695AA0" w:rsidRDefault="00695AA0">
      <w:pPr>
        <w:sectPr w:rsidR="00695AA0">
          <w:pgSz w:w="12240" w:h="15840"/>
          <w:pgMar w:top="1127" w:right="1180" w:bottom="856" w:left="1133" w:header="0" w:footer="0" w:gutter="0"/>
          <w:cols w:space="708" w:equalWidth="0">
            <w:col w:w="9927"/>
          </w:cols>
        </w:sectPr>
      </w:pPr>
    </w:p>
    <w:p w:rsidR="00695AA0" w:rsidRDefault="00BE1923">
      <w:pPr>
        <w:numPr>
          <w:ilvl w:val="0"/>
          <w:numId w:val="89"/>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lastRenderedPageBreak/>
        <w:t>zgłoszenie dotyczy budowy lub wykonywania robót budowlanych objętych obowiązkiem uzyskania pozwolenia na budowę;</w:t>
      </w:r>
    </w:p>
    <w:p w:rsidR="00695AA0" w:rsidRDefault="00695AA0">
      <w:pPr>
        <w:spacing w:line="11" w:lineRule="exact"/>
        <w:rPr>
          <w:rFonts w:ascii="Arial" w:eastAsia="Arial" w:hAnsi="Arial" w:cs="Arial"/>
          <w:sz w:val="24"/>
          <w:szCs w:val="24"/>
        </w:rPr>
      </w:pPr>
    </w:p>
    <w:p w:rsidR="00695AA0" w:rsidRDefault="00BE1923">
      <w:pPr>
        <w:numPr>
          <w:ilvl w:val="0"/>
          <w:numId w:val="89"/>
        </w:numPr>
        <w:tabs>
          <w:tab w:val="left" w:pos="427"/>
        </w:tabs>
        <w:spacing w:line="236" w:lineRule="auto"/>
        <w:ind w:left="427" w:right="20" w:hanging="427"/>
        <w:jc w:val="both"/>
        <w:rPr>
          <w:rFonts w:ascii="Arial" w:eastAsia="Arial" w:hAnsi="Arial" w:cs="Arial"/>
          <w:sz w:val="24"/>
          <w:szCs w:val="24"/>
        </w:rPr>
      </w:pPr>
      <w:r>
        <w:rPr>
          <w:rFonts w:ascii="Arial" w:eastAsia="Arial" w:hAnsi="Arial" w:cs="Arial"/>
          <w:sz w:val="24"/>
          <w:szCs w:val="24"/>
        </w:rPr>
        <w:t>budowa lub wykonywanie robót budowlanych objętych zgłoszeniem narusza ustalenia miejscowego planu zagospodarowania przestrzennego, decyzji o warunkach zabudowy, inne akty prawa miejscowego lub inne przepisy;</w:t>
      </w:r>
    </w:p>
    <w:p w:rsidR="00695AA0" w:rsidRDefault="00695AA0">
      <w:pPr>
        <w:spacing w:line="13" w:lineRule="exact"/>
        <w:rPr>
          <w:rFonts w:ascii="Arial" w:eastAsia="Arial" w:hAnsi="Arial" w:cs="Arial"/>
          <w:sz w:val="24"/>
          <w:szCs w:val="24"/>
        </w:rPr>
      </w:pPr>
    </w:p>
    <w:p w:rsidR="00695AA0" w:rsidRDefault="00BE1923">
      <w:pPr>
        <w:numPr>
          <w:ilvl w:val="0"/>
          <w:numId w:val="89"/>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zgłoszenie dotyczy budowy tymczasowego obiektu budowlanego, o którym mowa w art. 29 ust. 1 pkt 12, w miejscu, w którym taki obiekt istnieje.</w:t>
      </w:r>
    </w:p>
    <w:p w:rsidR="00695AA0" w:rsidRDefault="00BE1923">
      <w:pPr>
        <w:ind w:left="427"/>
        <w:rPr>
          <w:rFonts w:ascii="Arial" w:eastAsia="Arial" w:hAnsi="Arial" w:cs="Arial"/>
          <w:sz w:val="24"/>
          <w:szCs w:val="24"/>
        </w:rPr>
      </w:pPr>
      <w:r>
        <w:rPr>
          <w:rFonts w:ascii="Arial" w:eastAsia="Arial" w:hAnsi="Arial" w:cs="Arial"/>
          <w:sz w:val="24"/>
          <w:szCs w:val="24"/>
        </w:rPr>
        <w:t>6a.  Za  dzień  wniesienia  sprzeciwu  uznaje  się  dzień  nadania  decyzji  w  placówce</w:t>
      </w:r>
    </w:p>
    <w:p w:rsidR="00695AA0" w:rsidRDefault="00695AA0">
      <w:pPr>
        <w:spacing w:line="11" w:lineRule="exact"/>
        <w:rPr>
          <w:sz w:val="20"/>
          <w:szCs w:val="20"/>
        </w:rPr>
      </w:pPr>
    </w:p>
    <w:p w:rsidR="00695AA0" w:rsidRDefault="00BE1923">
      <w:pPr>
        <w:spacing w:line="219" w:lineRule="auto"/>
        <w:ind w:left="7"/>
        <w:jc w:val="both"/>
        <w:rPr>
          <w:sz w:val="20"/>
          <w:szCs w:val="20"/>
        </w:rPr>
      </w:pPr>
      <w:r>
        <w:rPr>
          <w:rFonts w:ascii="Arial" w:eastAsia="Arial" w:hAnsi="Arial" w:cs="Arial"/>
          <w:sz w:val="24"/>
          <w:szCs w:val="24"/>
        </w:rPr>
        <w:t>pocztowej operatora wyznaczonego w rozumieniu art. 3 pkt 13 ustawy z dnia 23 listopada 2012 r. - Prawo pocztowe (Dz. U. poz. 1529 oraz z 2015 r. poz. 1830) albo w przypadku, o którym mowa w art. 39</w:t>
      </w:r>
      <w:r>
        <w:rPr>
          <w:rFonts w:ascii="Arial" w:eastAsia="Arial" w:hAnsi="Arial" w:cs="Arial"/>
          <w:sz w:val="32"/>
          <w:szCs w:val="32"/>
          <w:vertAlign w:val="superscript"/>
        </w:rPr>
        <w:t>1</w:t>
      </w:r>
      <w:r>
        <w:rPr>
          <w:rFonts w:ascii="Arial" w:eastAsia="Arial" w:hAnsi="Arial" w:cs="Arial"/>
          <w:sz w:val="24"/>
          <w:szCs w:val="24"/>
        </w:rPr>
        <w:t xml:space="preserve"> Kodeksu postępowania administracyjnego, dzień wprowadzenia do systemu teleinformatycznego.</w:t>
      </w:r>
    </w:p>
    <w:p w:rsidR="00695AA0" w:rsidRDefault="00695AA0">
      <w:pPr>
        <w:spacing w:line="5" w:lineRule="exact"/>
        <w:rPr>
          <w:sz w:val="20"/>
          <w:szCs w:val="20"/>
        </w:rPr>
      </w:pPr>
    </w:p>
    <w:p w:rsidR="00695AA0" w:rsidRDefault="00BE1923">
      <w:pPr>
        <w:spacing w:line="224" w:lineRule="auto"/>
        <w:ind w:left="7" w:firstLine="432"/>
        <w:jc w:val="both"/>
        <w:rPr>
          <w:sz w:val="20"/>
          <w:szCs w:val="20"/>
        </w:rPr>
      </w:pPr>
      <w:r w:rsidRPr="00311F7B">
        <w:rPr>
          <w:rFonts w:ascii="Arial" w:eastAsia="Arial" w:hAnsi="Arial" w:cs="Arial"/>
          <w:sz w:val="24"/>
          <w:szCs w:val="24"/>
          <w:highlight w:val="yellow"/>
        </w:rPr>
        <w:t>7.</w:t>
      </w:r>
      <w:r w:rsidRPr="00311F7B">
        <w:rPr>
          <w:rFonts w:ascii="Arial" w:eastAsia="Arial" w:hAnsi="Arial" w:cs="Arial"/>
          <w:sz w:val="32"/>
          <w:szCs w:val="32"/>
          <w:highlight w:val="yellow"/>
          <w:vertAlign w:val="superscript"/>
        </w:rPr>
        <w:t>27</w:t>
      </w:r>
      <w:r w:rsidRPr="00311F7B">
        <w:rPr>
          <w:rFonts w:ascii="Arial" w:eastAsia="Arial" w:hAnsi="Arial" w:cs="Arial"/>
          <w:sz w:val="24"/>
          <w:szCs w:val="24"/>
          <w:highlight w:val="yellow"/>
        </w:rPr>
        <w:t xml:space="preserve"> Organ administracji architektoniczno-budowlanej może nałożyć, w drodze decyzji, o której mowa w ust. 5, obowiązek uzyskania pozwolenia na wykonanie określonego obiektu lub robót budowlanych objętych obowiązkiem zgłoszenia, o którym mowa w ust. 1, jeżeli ich realizacja może naruszać ustalenia miejscowego planu zagospodarowania przestrzennego, decyzji o warunkach zabudowy lub spowodować:</w:t>
      </w:r>
    </w:p>
    <w:p w:rsidR="00695AA0" w:rsidRDefault="00695AA0">
      <w:pPr>
        <w:spacing w:line="4" w:lineRule="exact"/>
        <w:rPr>
          <w:sz w:val="20"/>
          <w:szCs w:val="20"/>
        </w:rPr>
      </w:pPr>
    </w:p>
    <w:p w:rsidR="00695AA0" w:rsidRDefault="00BE1923">
      <w:pPr>
        <w:numPr>
          <w:ilvl w:val="0"/>
          <w:numId w:val="90"/>
        </w:numPr>
        <w:tabs>
          <w:tab w:val="left" w:pos="427"/>
        </w:tabs>
        <w:ind w:left="427" w:hanging="427"/>
        <w:rPr>
          <w:rFonts w:ascii="Arial" w:eastAsia="Arial" w:hAnsi="Arial" w:cs="Arial"/>
          <w:sz w:val="24"/>
          <w:szCs w:val="24"/>
        </w:rPr>
      </w:pPr>
      <w:r>
        <w:rPr>
          <w:rFonts w:ascii="Arial" w:eastAsia="Arial" w:hAnsi="Arial" w:cs="Arial"/>
          <w:sz w:val="24"/>
          <w:szCs w:val="24"/>
        </w:rPr>
        <w:t>zagrożenie bezpieczeństwa ludzi lub mienia;</w:t>
      </w:r>
    </w:p>
    <w:p w:rsidR="00695AA0" w:rsidRDefault="00BE1923">
      <w:pPr>
        <w:numPr>
          <w:ilvl w:val="0"/>
          <w:numId w:val="90"/>
        </w:numPr>
        <w:tabs>
          <w:tab w:val="left" w:pos="427"/>
        </w:tabs>
        <w:ind w:left="427" w:hanging="427"/>
        <w:rPr>
          <w:rFonts w:ascii="Arial" w:eastAsia="Arial" w:hAnsi="Arial" w:cs="Arial"/>
          <w:sz w:val="24"/>
          <w:szCs w:val="24"/>
        </w:rPr>
      </w:pPr>
      <w:r>
        <w:rPr>
          <w:rFonts w:ascii="Arial" w:eastAsia="Arial" w:hAnsi="Arial" w:cs="Arial"/>
          <w:sz w:val="24"/>
          <w:szCs w:val="24"/>
        </w:rPr>
        <w:t>pogorszenie stanu środowiska lub stanu zachowania zabytków;</w:t>
      </w:r>
    </w:p>
    <w:p w:rsidR="00695AA0" w:rsidRDefault="00BE1923">
      <w:pPr>
        <w:numPr>
          <w:ilvl w:val="0"/>
          <w:numId w:val="90"/>
        </w:numPr>
        <w:tabs>
          <w:tab w:val="left" w:pos="427"/>
        </w:tabs>
        <w:ind w:left="427" w:hanging="427"/>
        <w:rPr>
          <w:rFonts w:ascii="Arial" w:eastAsia="Arial" w:hAnsi="Arial" w:cs="Arial"/>
          <w:sz w:val="24"/>
          <w:szCs w:val="24"/>
        </w:rPr>
      </w:pPr>
      <w:r>
        <w:rPr>
          <w:rFonts w:ascii="Arial" w:eastAsia="Arial" w:hAnsi="Arial" w:cs="Arial"/>
          <w:sz w:val="24"/>
          <w:szCs w:val="24"/>
        </w:rPr>
        <w:t>pogorszenie warunków zdrowotno-sanitarnych;</w:t>
      </w:r>
    </w:p>
    <w:p w:rsidR="00695AA0" w:rsidRDefault="00695AA0">
      <w:pPr>
        <w:spacing w:line="10" w:lineRule="exact"/>
        <w:rPr>
          <w:rFonts w:ascii="Arial" w:eastAsia="Arial" w:hAnsi="Arial" w:cs="Arial"/>
          <w:sz w:val="24"/>
          <w:szCs w:val="24"/>
        </w:rPr>
      </w:pPr>
    </w:p>
    <w:p w:rsidR="00695AA0" w:rsidRDefault="00BE1923">
      <w:pPr>
        <w:numPr>
          <w:ilvl w:val="0"/>
          <w:numId w:val="90"/>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wprowadzenie, utrwalenie bądź zwiększenie ograniczeń lub uciążliwości dla terenów sąsiednich.</w:t>
      </w:r>
    </w:p>
    <w:p w:rsidR="00695AA0" w:rsidRDefault="00695AA0">
      <w:pPr>
        <w:spacing w:line="243" w:lineRule="exact"/>
        <w:rPr>
          <w:sz w:val="20"/>
          <w:szCs w:val="20"/>
        </w:rPr>
      </w:pPr>
    </w:p>
    <w:p w:rsidR="00695AA0" w:rsidRDefault="00BE1923">
      <w:pPr>
        <w:spacing w:line="215" w:lineRule="auto"/>
        <w:ind w:left="7" w:firstLine="432"/>
        <w:jc w:val="both"/>
        <w:rPr>
          <w:sz w:val="20"/>
          <w:szCs w:val="20"/>
        </w:rPr>
      </w:pPr>
      <w:r w:rsidRPr="00311F7B">
        <w:rPr>
          <w:rFonts w:ascii="Arial" w:eastAsia="Arial" w:hAnsi="Arial" w:cs="Arial"/>
          <w:b/>
          <w:bCs/>
          <w:sz w:val="24"/>
          <w:szCs w:val="24"/>
          <w:highlight w:val="yellow"/>
        </w:rPr>
        <w:t>Art. 30a.</w:t>
      </w:r>
      <w:r w:rsidRPr="00311F7B">
        <w:rPr>
          <w:rFonts w:ascii="Arial" w:eastAsia="Arial" w:hAnsi="Arial" w:cs="Arial"/>
          <w:sz w:val="32"/>
          <w:szCs w:val="32"/>
          <w:highlight w:val="yellow"/>
          <w:vertAlign w:val="superscript"/>
        </w:rPr>
        <w:t>28</w:t>
      </w:r>
      <w:r w:rsidRPr="00311F7B">
        <w:rPr>
          <w:rFonts w:ascii="Arial" w:eastAsia="Arial" w:hAnsi="Arial" w:cs="Arial"/>
          <w:b/>
          <w:bCs/>
          <w:sz w:val="24"/>
          <w:szCs w:val="24"/>
          <w:highlight w:val="yellow"/>
        </w:rPr>
        <w:t xml:space="preserve"> </w:t>
      </w:r>
      <w:r w:rsidRPr="00311F7B">
        <w:rPr>
          <w:rFonts w:ascii="Arial" w:eastAsia="Arial" w:hAnsi="Arial" w:cs="Arial"/>
          <w:sz w:val="24"/>
          <w:szCs w:val="24"/>
          <w:highlight w:val="yellow"/>
        </w:rPr>
        <w:t>W przypadku zgłoszenia budowy, o której mowa w art. 29 ust. 1 pkt 1a, 2b i</w:t>
      </w:r>
      <w:r w:rsidRPr="00311F7B">
        <w:rPr>
          <w:rFonts w:ascii="Arial" w:eastAsia="Arial" w:hAnsi="Arial" w:cs="Arial"/>
          <w:b/>
          <w:bCs/>
          <w:sz w:val="24"/>
          <w:szCs w:val="24"/>
          <w:highlight w:val="yellow"/>
        </w:rPr>
        <w:t xml:space="preserve"> </w:t>
      </w:r>
      <w:r w:rsidRPr="00311F7B">
        <w:rPr>
          <w:rFonts w:ascii="Arial" w:eastAsia="Arial" w:hAnsi="Arial" w:cs="Arial"/>
          <w:sz w:val="24"/>
          <w:szCs w:val="24"/>
          <w:highlight w:val="yellow"/>
        </w:rPr>
        <w:t>19a, organ administracji architektoniczno-budowlanej zamieszcza w Biuletynie Informacji Publicznej na stronie podmiotowej obsługującego go urzędu w terminie 3 dni od dnia:</w:t>
      </w:r>
    </w:p>
    <w:p w:rsidR="00695AA0" w:rsidRDefault="00695AA0">
      <w:pPr>
        <w:spacing w:line="12" w:lineRule="exact"/>
        <w:rPr>
          <w:sz w:val="20"/>
          <w:szCs w:val="20"/>
        </w:rPr>
      </w:pPr>
    </w:p>
    <w:p w:rsidR="00695AA0" w:rsidRDefault="00BE1923">
      <w:pPr>
        <w:numPr>
          <w:ilvl w:val="0"/>
          <w:numId w:val="9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doręczenia zgłoszenia - informację o dokonaniu zgłoszenia, zawierającą imię i nazwisko albo nazwę inwestora oraz adres i opis projektowanego obiektu;</w:t>
      </w:r>
    </w:p>
    <w:p w:rsidR="00695AA0" w:rsidRDefault="00695AA0">
      <w:pPr>
        <w:spacing w:line="1" w:lineRule="exact"/>
        <w:rPr>
          <w:rFonts w:ascii="Arial" w:eastAsia="Arial" w:hAnsi="Arial" w:cs="Arial"/>
          <w:sz w:val="24"/>
          <w:szCs w:val="24"/>
        </w:rPr>
      </w:pPr>
    </w:p>
    <w:p w:rsidR="00695AA0" w:rsidRDefault="00BE1923">
      <w:pPr>
        <w:numPr>
          <w:ilvl w:val="0"/>
          <w:numId w:val="91"/>
        </w:numPr>
        <w:tabs>
          <w:tab w:val="left" w:pos="427"/>
        </w:tabs>
        <w:ind w:left="427" w:hanging="427"/>
        <w:rPr>
          <w:rFonts w:ascii="Arial" w:eastAsia="Arial" w:hAnsi="Arial" w:cs="Arial"/>
          <w:sz w:val="24"/>
          <w:szCs w:val="24"/>
        </w:rPr>
      </w:pPr>
      <w:r>
        <w:rPr>
          <w:rFonts w:ascii="Arial" w:eastAsia="Arial" w:hAnsi="Arial" w:cs="Arial"/>
          <w:sz w:val="24"/>
          <w:szCs w:val="24"/>
        </w:rPr>
        <w:t>wniesienia sprzeciwu - informację o dacie jego wniesienia;</w:t>
      </w:r>
    </w:p>
    <w:p w:rsidR="00695AA0" w:rsidRDefault="00695AA0">
      <w:pPr>
        <w:spacing w:line="10" w:lineRule="exact"/>
        <w:rPr>
          <w:rFonts w:ascii="Arial" w:eastAsia="Arial" w:hAnsi="Arial" w:cs="Arial"/>
          <w:sz w:val="24"/>
          <w:szCs w:val="24"/>
        </w:rPr>
      </w:pPr>
    </w:p>
    <w:p w:rsidR="00695AA0" w:rsidRDefault="00BE1923">
      <w:pPr>
        <w:numPr>
          <w:ilvl w:val="0"/>
          <w:numId w:val="9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upływu terminu, o którym mowa w art. 30 ust. 5 - informację o braku wniesienia sprzeciwu.</w:t>
      </w:r>
    </w:p>
    <w:p w:rsidR="00695AA0" w:rsidRDefault="00695AA0">
      <w:pPr>
        <w:spacing w:line="241"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31.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Pozwolenia nie wymaga rozbiórka:</w:t>
      </w:r>
    </w:p>
    <w:p w:rsidR="00695AA0" w:rsidRDefault="00695AA0">
      <w:pPr>
        <w:spacing w:line="11" w:lineRule="exact"/>
        <w:rPr>
          <w:sz w:val="20"/>
          <w:szCs w:val="20"/>
        </w:rPr>
      </w:pPr>
    </w:p>
    <w:p w:rsidR="00695AA0" w:rsidRDefault="00BE1923">
      <w:pPr>
        <w:numPr>
          <w:ilvl w:val="0"/>
          <w:numId w:val="92"/>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budynków i budowli - niewpisanych do rejestru zabytków oraz nieobjętych ochroną konserwatorską - o wysokości poniżej 8 m, jeżeli ich odległość od granicy działki jest nie mniejsza niż połowa wysokości;</w:t>
      </w:r>
    </w:p>
    <w:p w:rsidR="00695AA0" w:rsidRDefault="00695AA0">
      <w:pPr>
        <w:spacing w:line="13" w:lineRule="exact"/>
        <w:rPr>
          <w:rFonts w:ascii="Arial" w:eastAsia="Arial" w:hAnsi="Arial" w:cs="Arial"/>
          <w:sz w:val="24"/>
          <w:szCs w:val="24"/>
        </w:rPr>
      </w:pPr>
    </w:p>
    <w:p w:rsidR="00695AA0" w:rsidRDefault="00BE1923">
      <w:pPr>
        <w:numPr>
          <w:ilvl w:val="0"/>
          <w:numId w:val="92"/>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obiektów i urządzeń budowlanych, na budowę których nie jest wymagane pozwolenie na budowę, jeżeli nie podlegają ochronie jako zabytki.</w:t>
      </w:r>
    </w:p>
    <w:p w:rsidR="00695AA0" w:rsidRDefault="00695AA0">
      <w:pPr>
        <w:spacing w:line="3" w:lineRule="exact"/>
        <w:rPr>
          <w:rFonts w:ascii="Arial" w:eastAsia="Arial" w:hAnsi="Arial" w:cs="Arial"/>
          <w:sz w:val="24"/>
          <w:szCs w:val="24"/>
        </w:rPr>
      </w:pPr>
    </w:p>
    <w:p w:rsidR="00695AA0" w:rsidRDefault="00BE1923">
      <w:pPr>
        <w:ind w:left="427"/>
        <w:rPr>
          <w:rFonts w:ascii="Arial" w:eastAsia="Arial" w:hAnsi="Arial" w:cs="Arial"/>
          <w:sz w:val="24"/>
          <w:szCs w:val="24"/>
        </w:rPr>
      </w:pPr>
      <w:r w:rsidRPr="00311F7B">
        <w:rPr>
          <w:rFonts w:ascii="Arial" w:eastAsia="Arial" w:hAnsi="Arial" w:cs="Arial"/>
          <w:sz w:val="24"/>
          <w:szCs w:val="24"/>
          <w:highlight w:val="yellow"/>
        </w:rPr>
        <w:t>2.</w:t>
      </w:r>
      <w:r w:rsidRPr="00311F7B">
        <w:rPr>
          <w:rFonts w:ascii="Arial" w:eastAsia="Arial" w:hAnsi="Arial" w:cs="Arial"/>
          <w:sz w:val="32"/>
          <w:szCs w:val="32"/>
          <w:highlight w:val="yellow"/>
          <w:vertAlign w:val="superscript"/>
        </w:rPr>
        <w:t>2930</w:t>
      </w:r>
      <w:r w:rsidRPr="00311F7B">
        <w:rPr>
          <w:rFonts w:ascii="Arial" w:eastAsia="Arial" w:hAnsi="Arial" w:cs="Arial"/>
          <w:sz w:val="24"/>
          <w:szCs w:val="24"/>
          <w:highlight w:val="yellow"/>
        </w:rPr>
        <w:t xml:space="preserve">  Rozbiórka  obiektów  budowlanych,  o  których  mowa  w  ust.  1  pkt  1,  wymaga</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0</wp:posOffset>
                </wp:positionH>
                <wp:positionV relativeFrom="paragraph">
                  <wp:posOffset>76200</wp:posOffset>
                </wp:positionV>
                <wp:extent cx="630301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0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pt" to="496.3pt,6pt" o:allowincell="f" strokecolor="#000000" strokeweight="0.4799pt"/>
            </w:pict>
          </mc:Fallback>
        </mc:AlternateContent>
      </w:r>
    </w:p>
    <w:p w:rsidR="00695AA0" w:rsidRDefault="00695AA0">
      <w:pPr>
        <w:spacing w:line="184" w:lineRule="exact"/>
        <w:rPr>
          <w:sz w:val="20"/>
          <w:szCs w:val="20"/>
        </w:rPr>
      </w:pPr>
    </w:p>
    <w:p w:rsidR="00695AA0" w:rsidRDefault="00BE1923">
      <w:pPr>
        <w:ind w:left="7"/>
        <w:rPr>
          <w:sz w:val="20"/>
          <w:szCs w:val="20"/>
        </w:rPr>
      </w:pPr>
      <w:r>
        <w:rPr>
          <w:rFonts w:ascii="Arial" w:eastAsia="Arial" w:hAnsi="Arial" w:cs="Arial"/>
          <w:sz w:val="20"/>
          <w:szCs w:val="20"/>
        </w:rPr>
        <w:t>2017 r.</w:t>
      </w:r>
    </w:p>
    <w:p w:rsidR="00695AA0" w:rsidRDefault="00695AA0">
      <w:pPr>
        <w:spacing w:line="11" w:lineRule="exact"/>
        <w:rPr>
          <w:sz w:val="20"/>
          <w:szCs w:val="20"/>
        </w:rPr>
      </w:pPr>
    </w:p>
    <w:p w:rsidR="00695AA0" w:rsidRDefault="00BE1923">
      <w:pPr>
        <w:numPr>
          <w:ilvl w:val="0"/>
          <w:numId w:val="93"/>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30 ust. 7 zmieniony przez art. 5 pkt 2 lit. d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93"/>
        </w:numPr>
        <w:tabs>
          <w:tab w:val="left" w:pos="212"/>
        </w:tabs>
        <w:spacing w:line="214" w:lineRule="auto"/>
        <w:ind w:left="7" w:hanging="7"/>
        <w:jc w:val="both"/>
        <w:rPr>
          <w:rFonts w:ascii="Arial" w:eastAsia="Arial" w:hAnsi="Arial" w:cs="Arial"/>
          <w:sz w:val="26"/>
          <w:szCs w:val="26"/>
          <w:vertAlign w:val="superscript"/>
        </w:rPr>
      </w:pPr>
      <w:r>
        <w:rPr>
          <w:rFonts w:ascii="Arial" w:eastAsia="Arial" w:hAnsi="Arial" w:cs="Arial"/>
          <w:sz w:val="20"/>
          <w:szCs w:val="20"/>
        </w:rPr>
        <w:t>art. 30a zmieniony przez art. 5 pkt 2 lit. e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93"/>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31 ust. 2 zmieniony przez art. 5 pkt 2 lit. f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38" w:right="1180" w:bottom="855" w:left="1133" w:header="0" w:footer="0" w:gutter="0"/>
          <w:cols w:space="708" w:equalWidth="0">
            <w:col w:w="9927"/>
          </w:cols>
        </w:sectPr>
      </w:pPr>
    </w:p>
    <w:p w:rsidR="00695AA0" w:rsidRDefault="00BE1923">
      <w:pPr>
        <w:spacing w:line="237" w:lineRule="auto"/>
        <w:ind w:left="7"/>
        <w:jc w:val="both"/>
        <w:rPr>
          <w:sz w:val="20"/>
          <w:szCs w:val="20"/>
        </w:rPr>
      </w:pPr>
      <w:r w:rsidRPr="00311F7B">
        <w:rPr>
          <w:rFonts w:ascii="Arial" w:eastAsia="Arial" w:hAnsi="Arial" w:cs="Arial"/>
          <w:sz w:val="24"/>
          <w:szCs w:val="24"/>
          <w:highlight w:val="yellow"/>
        </w:rPr>
        <w:lastRenderedPageBreak/>
        <w:t>uprzedniego zgłoszenia organowi administracji architektoniczno-budowlanej, w którym należy określić rodzaj, zakres i sposób wykonywania tych robót. Przepisy art. 30 ust. 5, 5aa, 5c, 5d i 6a stosuje się odpowiednio.</w:t>
      </w:r>
    </w:p>
    <w:p w:rsidR="00695AA0" w:rsidRDefault="00695AA0">
      <w:pPr>
        <w:spacing w:line="11" w:lineRule="exact"/>
        <w:rPr>
          <w:sz w:val="20"/>
          <w:szCs w:val="20"/>
        </w:rPr>
      </w:pPr>
    </w:p>
    <w:p w:rsidR="00695AA0" w:rsidRDefault="00BE1923">
      <w:pPr>
        <w:spacing w:line="238" w:lineRule="auto"/>
        <w:ind w:left="7" w:firstLine="432"/>
        <w:jc w:val="both"/>
        <w:rPr>
          <w:sz w:val="20"/>
          <w:szCs w:val="20"/>
        </w:rPr>
      </w:pPr>
      <w:r>
        <w:rPr>
          <w:rFonts w:ascii="Arial" w:eastAsia="Arial" w:hAnsi="Arial" w:cs="Arial"/>
          <w:sz w:val="24"/>
          <w:szCs w:val="24"/>
        </w:rPr>
        <w:t>2a. Minister właściwy do spraw budownictwa, planowania i zagospodarowania przestrzennego oraz mieszkalnictwa określi wzór zgłoszenia, o którym mowa w ust. 2, w formie dokumentu elektronicznego w rozumieniu ustawy z dnia 17 lutego 2005 r. o informatyzacji działalności podmiotów realizujących zadania publiczne (Dz. U. z 2014 r. poz. 1114).</w:t>
      </w:r>
    </w:p>
    <w:p w:rsidR="00695AA0" w:rsidRDefault="00695AA0">
      <w:pPr>
        <w:spacing w:line="3"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31</w:t>
      </w:r>
      <w:r w:rsidRPr="000A28F6">
        <w:rPr>
          <w:rFonts w:ascii="Arial" w:eastAsia="Arial" w:hAnsi="Arial" w:cs="Arial"/>
          <w:sz w:val="24"/>
          <w:szCs w:val="24"/>
          <w:highlight w:val="yellow"/>
        </w:rPr>
        <w:t xml:space="preserve"> Organ administracji architektoniczno-budowlanej może nałożyć obowiązek uzyskania pozwolenia na rozbiórkę obiektów, o których mowa w ust. 1 pkt 1, jeżeli rozbiórka tych obiektów:</w:t>
      </w:r>
    </w:p>
    <w:p w:rsidR="00695AA0" w:rsidRDefault="00695AA0">
      <w:pPr>
        <w:spacing w:line="12" w:lineRule="exact"/>
        <w:rPr>
          <w:sz w:val="20"/>
          <w:szCs w:val="20"/>
        </w:rPr>
      </w:pPr>
    </w:p>
    <w:p w:rsidR="00695AA0" w:rsidRDefault="00BE1923">
      <w:pPr>
        <w:numPr>
          <w:ilvl w:val="0"/>
          <w:numId w:val="94"/>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może wpłynąć na pogorszenie stosunków wodnych, warunków sanitarnych oraz stanu środowiska lub</w:t>
      </w:r>
    </w:p>
    <w:p w:rsidR="00695AA0" w:rsidRDefault="00BE1923">
      <w:pPr>
        <w:numPr>
          <w:ilvl w:val="0"/>
          <w:numId w:val="94"/>
        </w:numPr>
        <w:tabs>
          <w:tab w:val="left" w:pos="427"/>
        </w:tabs>
        <w:ind w:left="427" w:hanging="427"/>
        <w:rPr>
          <w:rFonts w:ascii="Arial" w:eastAsia="Arial" w:hAnsi="Arial" w:cs="Arial"/>
          <w:sz w:val="24"/>
          <w:szCs w:val="24"/>
        </w:rPr>
      </w:pPr>
      <w:r>
        <w:rPr>
          <w:rFonts w:ascii="Arial" w:eastAsia="Arial" w:hAnsi="Arial" w:cs="Arial"/>
          <w:sz w:val="24"/>
          <w:szCs w:val="24"/>
        </w:rPr>
        <w:t>wymaga  zachowania  warunków,  od  których  spełnienia  może  być  uzależnione</w:t>
      </w:r>
    </w:p>
    <w:p w:rsidR="00695AA0" w:rsidRDefault="00695AA0">
      <w:pPr>
        <w:spacing w:line="1" w:lineRule="exact"/>
        <w:rPr>
          <w:sz w:val="20"/>
          <w:szCs w:val="20"/>
        </w:rPr>
      </w:pPr>
    </w:p>
    <w:p w:rsidR="00695AA0" w:rsidRDefault="00BE1923">
      <w:pPr>
        <w:ind w:left="427"/>
        <w:rPr>
          <w:sz w:val="20"/>
          <w:szCs w:val="20"/>
        </w:rPr>
      </w:pPr>
      <w:r>
        <w:rPr>
          <w:rFonts w:ascii="Arial" w:eastAsia="Arial" w:hAnsi="Arial" w:cs="Arial"/>
          <w:sz w:val="24"/>
          <w:szCs w:val="24"/>
        </w:rPr>
        <w:t>prowadzenie robót związanych z rozbiórką.</w:t>
      </w:r>
    </w:p>
    <w:p w:rsidR="00695AA0" w:rsidRDefault="00695AA0">
      <w:pPr>
        <w:spacing w:line="3"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sz w:val="24"/>
          <w:szCs w:val="24"/>
          <w:highlight w:val="yellow"/>
        </w:rPr>
        <w:t>4.</w:t>
      </w:r>
      <w:r w:rsidRPr="000A28F6">
        <w:rPr>
          <w:rFonts w:ascii="Arial" w:eastAsia="Arial" w:hAnsi="Arial" w:cs="Arial"/>
          <w:sz w:val="32"/>
          <w:szCs w:val="32"/>
          <w:highlight w:val="yellow"/>
          <w:vertAlign w:val="superscript"/>
        </w:rPr>
        <w:t>32</w:t>
      </w:r>
      <w:r w:rsidRPr="000A28F6">
        <w:rPr>
          <w:rFonts w:ascii="Arial" w:eastAsia="Arial" w:hAnsi="Arial" w:cs="Arial"/>
          <w:sz w:val="24"/>
          <w:szCs w:val="24"/>
          <w:highlight w:val="yellow"/>
        </w:rPr>
        <w:t xml:space="preserve"> Organ administracji architektoniczno-budowlanej może żądać, ze względu na bezpieczeństwo ludzi lub mienia, przedstawienia danych o obiekcie budowlanym lub dotyczących prowadzenia robót rozbiórkowych.</w:t>
      </w:r>
    </w:p>
    <w:p w:rsidR="00695AA0" w:rsidRDefault="00695AA0">
      <w:pPr>
        <w:spacing w:line="12" w:lineRule="exact"/>
        <w:rPr>
          <w:sz w:val="20"/>
          <w:szCs w:val="20"/>
        </w:rPr>
      </w:pPr>
    </w:p>
    <w:p w:rsidR="00695AA0" w:rsidRDefault="00BE1923">
      <w:pPr>
        <w:numPr>
          <w:ilvl w:val="0"/>
          <w:numId w:val="95"/>
        </w:numPr>
        <w:tabs>
          <w:tab w:val="left" w:pos="857"/>
        </w:tabs>
        <w:spacing w:line="238" w:lineRule="auto"/>
        <w:ind w:left="7" w:firstLine="425"/>
        <w:jc w:val="both"/>
        <w:rPr>
          <w:rFonts w:ascii="Arial" w:eastAsia="Arial" w:hAnsi="Arial" w:cs="Arial"/>
          <w:sz w:val="24"/>
          <w:szCs w:val="24"/>
        </w:rPr>
      </w:pPr>
      <w:r>
        <w:rPr>
          <w:rFonts w:ascii="Arial" w:eastAsia="Arial" w:hAnsi="Arial" w:cs="Arial"/>
          <w:sz w:val="24"/>
          <w:szCs w:val="24"/>
        </w:rPr>
        <w:t>Roboty zabezpieczające i rozbiórkowe można rozpocząć przed uzyskaniem pozwolenia na rozbiórkę lub przed ich zgłoszeniem, jeżeli mają one na celu usunięcie bezpośredniego zagrożenia bezpieczeństwa ludzi lub mienia. Rozpoczęcie takich robót nie zwalnia od obowiązku bezzwłocznego uzyskania pozwolenia na rozbiórkę lub zgłoszenia o zamierzonej rozbiórce obiektu budowlanego.</w:t>
      </w:r>
    </w:p>
    <w:p w:rsidR="00695AA0" w:rsidRDefault="00695AA0">
      <w:pPr>
        <w:spacing w:line="252" w:lineRule="exact"/>
        <w:rPr>
          <w:sz w:val="20"/>
          <w:szCs w:val="20"/>
        </w:rPr>
      </w:pPr>
    </w:p>
    <w:p w:rsidR="00695AA0" w:rsidRDefault="00BE1923">
      <w:pPr>
        <w:spacing w:line="235" w:lineRule="auto"/>
        <w:ind w:left="7" w:right="20" w:firstLine="432"/>
        <w:rPr>
          <w:sz w:val="20"/>
          <w:szCs w:val="20"/>
        </w:rPr>
      </w:pPr>
      <w:r>
        <w:rPr>
          <w:rFonts w:ascii="Arial" w:eastAsia="Arial" w:hAnsi="Arial" w:cs="Arial"/>
          <w:b/>
          <w:bCs/>
          <w:sz w:val="24"/>
          <w:szCs w:val="24"/>
        </w:rPr>
        <w:t xml:space="preserve">Art. 32.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Pozwolenie na budowę lub rozbiórkę obiektu budowlanego może być wydane</w:t>
      </w:r>
      <w:r>
        <w:rPr>
          <w:rFonts w:ascii="Arial" w:eastAsia="Arial" w:hAnsi="Arial" w:cs="Arial"/>
          <w:b/>
          <w:bCs/>
          <w:sz w:val="24"/>
          <w:szCs w:val="24"/>
        </w:rPr>
        <w:t xml:space="preserve"> </w:t>
      </w:r>
      <w:r>
        <w:rPr>
          <w:rFonts w:ascii="Arial" w:eastAsia="Arial" w:hAnsi="Arial" w:cs="Arial"/>
          <w:sz w:val="24"/>
          <w:szCs w:val="24"/>
        </w:rPr>
        <w:t>po uprzednim:</w:t>
      </w:r>
    </w:p>
    <w:p w:rsidR="00695AA0" w:rsidRDefault="00695AA0">
      <w:pPr>
        <w:spacing w:line="12" w:lineRule="exact"/>
        <w:rPr>
          <w:sz w:val="20"/>
          <w:szCs w:val="20"/>
        </w:rPr>
      </w:pPr>
    </w:p>
    <w:p w:rsidR="00695AA0" w:rsidRDefault="00BE1923">
      <w:pPr>
        <w:numPr>
          <w:ilvl w:val="0"/>
          <w:numId w:val="96"/>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przeprowadzeniu oceny oddziaływania przedsięwzięcia na środowisko albo oceny oddziaływania przedsięwzięcia na obszar Natura 2000, jeżeli jest ona wymagana przepisami ustawy z dnia 3 października 2008 r. o udostępnianiu informacji o środowisku i jego ochronie, udziale społeczeństwa w ochronie środowiska oraz o ocenach oddziaływania na środowisko;</w:t>
      </w:r>
    </w:p>
    <w:p w:rsidR="00695AA0" w:rsidRDefault="00695AA0">
      <w:pPr>
        <w:spacing w:line="12" w:lineRule="exact"/>
        <w:rPr>
          <w:rFonts w:ascii="Arial" w:eastAsia="Arial" w:hAnsi="Arial" w:cs="Arial"/>
          <w:sz w:val="24"/>
          <w:szCs w:val="24"/>
        </w:rPr>
      </w:pPr>
    </w:p>
    <w:p w:rsidR="00695AA0" w:rsidRDefault="00BE1923">
      <w:pPr>
        <w:numPr>
          <w:ilvl w:val="0"/>
          <w:numId w:val="96"/>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uzyskaniu przez inwestora, wymaganych przepisami szczególnymi, pozwoleń, uzgodnień lub opinii innych organów;</w:t>
      </w:r>
    </w:p>
    <w:p w:rsidR="00695AA0" w:rsidRDefault="00695AA0">
      <w:pPr>
        <w:spacing w:line="11" w:lineRule="exact"/>
        <w:rPr>
          <w:rFonts w:ascii="Arial" w:eastAsia="Arial" w:hAnsi="Arial" w:cs="Arial"/>
          <w:sz w:val="24"/>
          <w:szCs w:val="24"/>
        </w:rPr>
      </w:pPr>
    </w:p>
    <w:p w:rsidR="00695AA0" w:rsidRDefault="00BE1923">
      <w:pPr>
        <w:numPr>
          <w:ilvl w:val="0"/>
          <w:numId w:val="96"/>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wyrażeniu zgody przez ministra właściwego do spraw energii - w przypadku budowy gazociągu przesyłowego, gazociągu o zasiągu krajowym lub jeżeli budowa ta wynika z umów międzynarodowych.</w:t>
      </w:r>
    </w:p>
    <w:p w:rsidR="00695AA0" w:rsidRDefault="00695AA0">
      <w:pPr>
        <w:spacing w:line="3"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sz w:val="24"/>
          <w:szCs w:val="24"/>
        </w:rPr>
        <w:t>1a. Minister właściwy do spraw energii wyraża zgodę, o której mowa w ust. 1 pkt 3, po</w:t>
      </w:r>
    </w:p>
    <w:p w:rsidR="00695AA0" w:rsidRDefault="00695AA0">
      <w:pPr>
        <w:spacing w:line="11" w:lineRule="exact"/>
        <w:rPr>
          <w:sz w:val="20"/>
          <w:szCs w:val="20"/>
        </w:rPr>
      </w:pPr>
    </w:p>
    <w:p w:rsidR="00695AA0" w:rsidRDefault="00BE1923">
      <w:pPr>
        <w:spacing w:line="235" w:lineRule="auto"/>
        <w:ind w:left="7"/>
        <w:rPr>
          <w:sz w:val="20"/>
          <w:szCs w:val="20"/>
        </w:rPr>
      </w:pPr>
      <w:r>
        <w:rPr>
          <w:rFonts w:ascii="Arial" w:eastAsia="Arial" w:hAnsi="Arial" w:cs="Arial"/>
          <w:sz w:val="24"/>
          <w:szCs w:val="24"/>
        </w:rPr>
        <w:t>uzyskaniu opinii Szefa Agencji Bezpieczeństwa Wewnętrznego, jeżeli budowa gazociągu przesyłowego nie stanowi zagrożenia dla bezpieczeństwa energetycznego Rzeczypospolitej</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0</wp:posOffset>
                </wp:positionH>
                <wp:positionV relativeFrom="paragraph">
                  <wp:posOffset>258445</wp:posOffset>
                </wp:positionV>
                <wp:extent cx="630301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0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5pt" to="496.3pt,20.35pt" o:allowincell="f" strokecolor="#000000" strokeweight="0.4799pt"/>
            </w:pict>
          </mc:Fallback>
        </mc:AlternateContent>
      </w:r>
    </w:p>
    <w:p w:rsidR="00695AA0" w:rsidRDefault="00695AA0">
      <w:pPr>
        <w:spacing w:line="200" w:lineRule="exact"/>
        <w:rPr>
          <w:sz w:val="20"/>
          <w:szCs w:val="20"/>
        </w:rPr>
      </w:pPr>
    </w:p>
    <w:p w:rsidR="00695AA0" w:rsidRDefault="00695AA0">
      <w:pPr>
        <w:spacing w:line="284" w:lineRule="exact"/>
        <w:rPr>
          <w:sz w:val="20"/>
          <w:szCs w:val="20"/>
        </w:rPr>
      </w:pPr>
    </w:p>
    <w:p w:rsidR="00695AA0" w:rsidRDefault="00BE1923">
      <w:pPr>
        <w:numPr>
          <w:ilvl w:val="0"/>
          <w:numId w:val="97"/>
        </w:numPr>
        <w:tabs>
          <w:tab w:val="left" w:pos="207"/>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31 ust. 2 zd. 2 zmieniony przez art. 5 pkt 7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97"/>
        </w:numPr>
        <w:tabs>
          <w:tab w:val="left" w:pos="214"/>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31 ust. 3 zmieniony przez art. 5 pkt 2 lit. f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97"/>
        </w:numPr>
        <w:tabs>
          <w:tab w:val="left" w:pos="214"/>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31 ust. 4 zmieniony przez art. 5 pkt 2 lit. f ustawy z dnia 16 grudnia 2016 r. o zmianie niektórych ustaw w celu poprawy otoczenia prawnego przedsiębiorców (Dz. U. poz. 2255), która weszła w życie z dniem 1 stycznia 2017 r.</w:t>
      </w:r>
    </w:p>
    <w:p w:rsidR="00695AA0" w:rsidRDefault="00695AA0">
      <w:pPr>
        <w:sectPr w:rsidR="00695AA0">
          <w:pgSz w:w="12240" w:h="15840"/>
          <w:pgMar w:top="1138" w:right="1180" w:bottom="856" w:left="1133" w:header="0" w:footer="0" w:gutter="0"/>
          <w:cols w:space="708" w:equalWidth="0">
            <w:col w:w="9927"/>
          </w:cols>
        </w:sectPr>
      </w:pPr>
    </w:p>
    <w:p w:rsidR="00695AA0" w:rsidRDefault="00BE1923">
      <w:pPr>
        <w:spacing w:line="235" w:lineRule="auto"/>
        <w:ind w:left="7" w:right="20"/>
        <w:rPr>
          <w:sz w:val="20"/>
          <w:szCs w:val="20"/>
        </w:rPr>
      </w:pPr>
      <w:r>
        <w:rPr>
          <w:rFonts w:ascii="Arial" w:eastAsia="Arial" w:hAnsi="Arial" w:cs="Arial"/>
          <w:sz w:val="24"/>
          <w:szCs w:val="24"/>
        </w:rPr>
        <w:lastRenderedPageBreak/>
        <w:t>Polskiej. Wyrażenie zgody następuje w terminie 60 dni od dnia złożenia wniosku. Niezajęcie przez organ stanowiska w tym terminie uznaje się za wyrażenie zgody.</w:t>
      </w:r>
    </w:p>
    <w:p w:rsidR="00695AA0" w:rsidRDefault="00695AA0">
      <w:pPr>
        <w:spacing w:line="12" w:lineRule="exact"/>
        <w:rPr>
          <w:sz w:val="20"/>
          <w:szCs w:val="20"/>
        </w:rPr>
      </w:pPr>
    </w:p>
    <w:p w:rsidR="00695AA0" w:rsidRDefault="00BE1923">
      <w:pPr>
        <w:numPr>
          <w:ilvl w:val="2"/>
          <w:numId w:val="98"/>
        </w:numPr>
        <w:tabs>
          <w:tab w:val="left" w:pos="754"/>
        </w:tabs>
        <w:spacing w:line="237" w:lineRule="auto"/>
        <w:ind w:left="7" w:firstLine="425"/>
        <w:jc w:val="both"/>
        <w:rPr>
          <w:rFonts w:ascii="Arial" w:eastAsia="Arial" w:hAnsi="Arial" w:cs="Arial"/>
          <w:sz w:val="24"/>
          <w:szCs w:val="24"/>
        </w:rPr>
      </w:pPr>
      <w:r>
        <w:rPr>
          <w:rFonts w:ascii="Arial" w:eastAsia="Arial" w:hAnsi="Arial" w:cs="Arial"/>
          <w:sz w:val="24"/>
          <w:szCs w:val="24"/>
        </w:rPr>
        <w:t>Uzgodnienie, wyrażenie zgody lub opinii, o których mowa w ust. 1 pkt 2, powinny nastąpić w terminie 14 dni od dnia przedstawienia proponowanych rozwiązań. Niezajęcie przez organ stanowiska w tym terminie uznaje się jako brak zastrzeżeń do przedstawionych rozwiązań.</w:t>
      </w:r>
    </w:p>
    <w:p w:rsidR="00695AA0" w:rsidRDefault="00695AA0">
      <w:pPr>
        <w:spacing w:line="13" w:lineRule="exact"/>
        <w:rPr>
          <w:rFonts w:ascii="Arial" w:eastAsia="Arial" w:hAnsi="Arial" w:cs="Arial"/>
          <w:sz w:val="24"/>
          <w:szCs w:val="24"/>
        </w:rPr>
      </w:pPr>
    </w:p>
    <w:p w:rsidR="00695AA0" w:rsidRDefault="00BE1923">
      <w:pPr>
        <w:numPr>
          <w:ilvl w:val="2"/>
          <w:numId w:val="98"/>
        </w:numPr>
        <w:tabs>
          <w:tab w:val="left" w:pos="708"/>
        </w:tabs>
        <w:spacing w:line="237" w:lineRule="auto"/>
        <w:ind w:left="7" w:firstLine="425"/>
        <w:jc w:val="both"/>
        <w:rPr>
          <w:rFonts w:ascii="Arial" w:eastAsia="Arial" w:hAnsi="Arial" w:cs="Arial"/>
          <w:sz w:val="24"/>
          <w:szCs w:val="24"/>
        </w:rPr>
      </w:pPr>
      <w:r>
        <w:rPr>
          <w:rFonts w:ascii="Arial" w:eastAsia="Arial" w:hAnsi="Arial" w:cs="Arial"/>
          <w:sz w:val="24"/>
          <w:szCs w:val="24"/>
        </w:rPr>
        <w:t>Przepis ust. 2 nie dotyczy przypadków, w których stanowisko powinno być wyrażone w drodze decyzji, oraz uzgodnienia i opiniowania przeprowadzanego w ramach oceny oddziaływania przedsięwzięcia na środowisko albo oceny oddziaływania przedsięwzięcia na obszar Natura 2000.</w:t>
      </w:r>
    </w:p>
    <w:p w:rsidR="00695AA0" w:rsidRDefault="00695AA0">
      <w:pPr>
        <w:spacing w:line="3" w:lineRule="exact"/>
        <w:rPr>
          <w:rFonts w:ascii="Arial" w:eastAsia="Arial" w:hAnsi="Arial" w:cs="Arial"/>
          <w:sz w:val="24"/>
          <w:szCs w:val="24"/>
        </w:rPr>
      </w:pPr>
    </w:p>
    <w:p w:rsidR="00695AA0" w:rsidRDefault="00BE1923">
      <w:pPr>
        <w:numPr>
          <w:ilvl w:val="2"/>
          <w:numId w:val="98"/>
        </w:numPr>
        <w:tabs>
          <w:tab w:val="left" w:pos="707"/>
        </w:tabs>
        <w:ind w:left="707" w:hanging="275"/>
        <w:rPr>
          <w:rFonts w:ascii="Arial" w:eastAsia="Arial" w:hAnsi="Arial" w:cs="Arial"/>
          <w:sz w:val="24"/>
          <w:szCs w:val="24"/>
        </w:rPr>
      </w:pPr>
      <w:r>
        <w:rPr>
          <w:rFonts w:ascii="Arial" w:eastAsia="Arial" w:hAnsi="Arial" w:cs="Arial"/>
          <w:sz w:val="24"/>
          <w:szCs w:val="24"/>
        </w:rPr>
        <w:t>Pozwolenie na budowę może być wydane wyłącznie temu, kto:</w:t>
      </w:r>
    </w:p>
    <w:p w:rsidR="00695AA0" w:rsidRDefault="00695AA0">
      <w:pPr>
        <w:spacing w:line="10" w:lineRule="exact"/>
        <w:rPr>
          <w:rFonts w:ascii="Arial" w:eastAsia="Arial" w:hAnsi="Arial" w:cs="Arial"/>
          <w:sz w:val="24"/>
          <w:szCs w:val="24"/>
        </w:rPr>
      </w:pPr>
    </w:p>
    <w:p w:rsidR="00695AA0" w:rsidRDefault="00BE1923">
      <w:pPr>
        <w:numPr>
          <w:ilvl w:val="0"/>
          <w:numId w:val="99"/>
        </w:numPr>
        <w:tabs>
          <w:tab w:val="left" w:pos="427"/>
        </w:tabs>
        <w:spacing w:line="235" w:lineRule="auto"/>
        <w:ind w:left="427" w:right="20" w:hanging="427"/>
        <w:jc w:val="both"/>
        <w:rPr>
          <w:rFonts w:ascii="Arial" w:eastAsia="Arial" w:hAnsi="Arial" w:cs="Arial"/>
          <w:sz w:val="24"/>
          <w:szCs w:val="24"/>
        </w:rPr>
      </w:pPr>
      <w:r>
        <w:rPr>
          <w:rFonts w:ascii="Arial" w:eastAsia="Arial" w:hAnsi="Arial" w:cs="Arial"/>
          <w:sz w:val="24"/>
          <w:szCs w:val="24"/>
        </w:rPr>
        <w:t>złożył wniosek w tej sprawie w okresie ważności decyzji o warunkach zabudowy i zagospodarowania terenu, jeżeli jest ona wymagana zgodnie z przepisami o planowaniu</w:t>
      </w:r>
    </w:p>
    <w:p w:rsidR="00695AA0" w:rsidRDefault="00BE1923">
      <w:pPr>
        <w:numPr>
          <w:ilvl w:val="1"/>
          <w:numId w:val="99"/>
        </w:numPr>
        <w:tabs>
          <w:tab w:val="left" w:pos="547"/>
        </w:tabs>
        <w:ind w:left="547" w:hanging="120"/>
        <w:rPr>
          <w:rFonts w:ascii="Arial" w:eastAsia="Arial" w:hAnsi="Arial" w:cs="Arial"/>
          <w:sz w:val="24"/>
          <w:szCs w:val="24"/>
        </w:rPr>
      </w:pPr>
      <w:r>
        <w:rPr>
          <w:rFonts w:ascii="Arial" w:eastAsia="Arial" w:hAnsi="Arial" w:cs="Arial"/>
          <w:sz w:val="24"/>
          <w:szCs w:val="24"/>
        </w:rPr>
        <w:t>zagospodarowaniu przestrzennym;</w:t>
      </w:r>
    </w:p>
    <w:p w:rsidR="00695AA0" w:rsidRDefault="00695AA0">
      <w:pPr>
        <w:spacing w:line="11" w:lineRule="exact"/>
        <w:rPr>
          <w:sz w:val="20"/>
          <w:szCs w:val="20"/>
        </w:rPr>
      </w:pPr>
    </w:p>
    <w:p w:rsidR="00695AA0" w:rsidRDefault="00BE1923">
      <w:pPr>
        <w:spacing w:line="237" w:lineRule="auto"/>
        <w:ind w:left="407" w:hanging="407"/>
        <w:jc w:val="both"/>
        <w:rPr>
          <w:sz w:val="20"/>
          <w:szCs w:val="20"/>
        </w:rPr>
      </w:pPr>
      <w:r>
        <w:rPr>
          <w:rFonts w:ascii="Arial" w:eastAsia="Arial" w:hAnsi="Arial" w:cs="Arial"/>
          <w:sz w:val="24"/>
          <w:szCs w:val="24"/>
        </w:rPr>
        <w:t>1a) złożył wniosek w tej sprawie w okresie ważności pozwoleń, o których mowa w art. 23 ust. 1 i art. 26 ust. 1, oraz decyzji, o której mowa w art. 27 ust. 1 ustawy z dnia 21 marca 1991 r. o obszarach morskich Rzeczypospolitej Polskiej i administracji morskiej (Dz. U. z 2013 r. poz. 934 i 1014 oraz z 2015 r. poz. 1642), jeżeli są one wymagane;</w:t>
      </w:r>
    </w:p>
    <w:p w:rsidR="00695AA0" w:rsidRDefault="00695AA0">
      <w:pPr>
        <w:spacing w:line="14" w:lineRule="exact"/>
        <w:rPr>
          <w:sz w:val="20"/>
          <w:szCs w:val="20"/>
        </w:rPr>
      </w:pPr>
    </w:p>
    <w:p w:rsidR="00695AA0" w:rsidRDefault="00BE1923">
      <w:pPr>
        <w:numPr>
          <w:ilvl w:val="0"/>
          <w:numId w:val="100"/>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złożył oświadczenie, pod rygorem odpowiedzialności karnej, o posiadanym prawie do dysponowania nieruchomością na cele budowlane.</w:t>
      </w:r>
    </w:p>
    <w:p w:rsidR="00695AA0" w:rsidRDefault="00695AA0">
      <w:pPr>
        <w:spacing w:line="12" w:lineRule="exact"/>
        <w:rPr>
          <w:sz w:val="20"/>
          <w:szCs w:val="20"/>
        </w:rPr>
      </w:pPr>
    </w:p>
    <w:p w:rsidR="00695AA0" w:rsidRDefault="00BE1923">
      <w:pPr>
        <w:spacing w:line="235" w:lineRule="auto"/>
        <w:ind w:left="7" w:firstLine="432"/>
        <w:rPr>
          <w:sz w:val="20"/>
          <w:szCs w:val="20"/>
        </w:rPr>
      </w:pPr>
      <w:r>
        <w:rPr>
          <w:rFonts w:ascii="Arial" w:eastAsia="Arial" w:hAnsi="Arial" w:cs="Arial"/>
          <w:sz w:val="24"/>
          <w:szCs w:val="24"/>
        </w:rPr>
        <w:t>4a. Nie wydaje się pozwolenia na budowę w przypadku rozpoczęcia robót budowlanych z naruszeniem przepisu art. 28 ust. 1.</w:t>
      </w:r>
    </w:p>
    <w:p w:rsidR="00695AA0" w:rsidRDefault="00695AA0">
      <w:pPr>
        <w:spacing w:line="12" w:lineRule="exact"/>
        <w:rPr>
          <w:sz w:val="20"/>
          <w:szCs w:val="20"/>
        </w:rPr>
      </w:pPr>
    </w:p>
    <w:p w:rsidR="00695AA0" w:rsidRDefault="00BE1923">
      <w:pPr>
        <w:numPr>
          <w:ilvl w:val="1"/>
          <w:numId w:val="101"/>
        </w:numPr>
        <w:tabs>
          <w:tab w:val="left" w:pos="874"/>
        </w:tabs>
        <w:spacing w:line="235" w:lineRule="auto"/>
        <w:ind w:left="7" w:firstLine="425"/>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wzory:</w:t>
      </w:r>
    </w:p>
    <w:p w:rsidR="00695AA0" w:rsidRDefault="00BE1923">
      <w:pPr>
        <w:numPr>
          <w:ilvl w:val="0"/>
          <w:numId w:val="102"/>
        </w:numPr>
        <w:tabs>
          <w:tab w:val="left" w:pos="427"/>
        </w:tabs>
        <w:ind w:left="427" w:hanging="427"/>
        <w:rPr>
          <w:rFonts w:ascii="Arial" w:eastAsia="Arial" w:hAnsi="Arial" w:cs="Arial"/>
          <w:sz w:val="24"/>
          <w:szCs w:val="24"/>
        </w:rPr>
      </w:pPr>
      <w:r>
        <w:rPr>
          <w:rFonts w:ascii="Arial" w:eastAsia="Arial" w:hAnsi="Arial" w:cs="Arial"/>
          <w:sz w:val="24"/>
          <w:szCs w:val="24"/>
        </w:rPr>
        <w:t>wniosku o pozwolenie na budowę;</w:t>
      </w:r>
    </w:p>
    <w:p w:rsidR="00695AA0" w:rsidRDefault="00695AA0">
      <w:pPr>
        <w:spacing w:line="10" w:lineRule="exact"/>
        <w:rPr>
          <w:rFonts w:ascii="Arial" w:eastAsia="Arial" w:hAnsi="Arial" w:cs="Arial"/>
          <w:sz w:val="24"/>
          <w:szCs w:val="24"/>
        </w:rPr>
      </w:pPr>
    </w:p>
    <w:p w:rsidR="00695AA0" w:rsidRDefault="00BE1923">
      <w:pPr>
        <w:numPr>
          <w:ilvl w:val="0"/>
          <w:numId w:val="102"/>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oświadczenia o posiadanym prawie do dysponowania nieruchomością na cele budowlane;</w:t>
      </w:r>
    </w:p>
    <w:p w:rsidR="00695AA0" w:rsidRDefault="00695AA0">
      <w:pPr>
        <w:spacing w:line="1" w:lineRule="exact"/>
        <w:rPr>
          <w:rFonts w:ascii="Arial" w:eastAsia="Arial" w:hAnsi="Arial" w:cs="Arial"/>
          <w:sz w:val="24"/>
          <w:szCs w:val="24"/>
        </w:rPr>
      </w:pPr>
    </w:p>
    <w:p w:rsidR="00695AA0" w:rsidRDefault="00BE1923">
      <w:pPr>
        <w:numPr>
          <w:ilvl w:val="0"/>
          <w:numId w:val="102"/>
        </w:numPr>
        <w:tabs>
          <w:tab w:val="left" w:pos="427"/>
        </w:tabs>
        <w:ind w:left="427" w:hanging="427"/>
        <w:rPr>
          <w:rFonts w:ascii="Arial" w:eastAsia="Arial" w:hAnsi="Arial" w:cs="Arial"/>
          <w:sz w:val="24"/>
          <w:szCs w:val="24"/>
        </w:rPr>
      </w:pPr>
      <w:r>
        <w:rPr>
          <w:rFonts w:ascii="Arial" w:eastAsia="Arial" w:hAnsi="Arial" w:cs="Arial"/>
          <w:sz w:val="24"/>
          <w:szCs w:val="24"/>
        </w:rPr>
        <w:t>decyzji o pozwoleniu na budowę;</w:t>
      </w:r>
    </w:p>
    <w:p w:rsidR="00695AA0" w:rsidRDefault="00BE1923">
      <w:pPr>
        <w:numPr>
          <w:ilvl w:val="0"/>
          <w:numId w:val="102"/>
        </w:numPr>
        <w:tabs>
          <w:tab w:val="left" w:pos="427"/>
        </w:tabs>
        <w:ind w:left="427" w:hanging="427"/>
        <w:rPr>
          <w:rFonts w:ascii="Arial" w:eastAsia="Arial" w:hAnsi="Arial" w:cs="Arial"/>
          <w:sz w:val="24"/>
          <w:szCs w:val="24"/>
        </w:rPr>
      </w:pPr>
      <w:r>
        <w:rPr>
          <w:rFonts w:ascii="Arial" w:eastAsia="Arial" w:hAnsi="Arial" w:cs="Arial"/>
          <w:sz w:val="24"/>
          <w:szCs w:val="24"/>
        </w:rPr>
        <w:t>zgłoszenia budowy i przebudowy budynku mieszkalnego jednorodzinnego.</w:t>
      </w:r>
    </w:p>
    <w:p w:rsidR="00695AA0" w:rsidRDefault="00695AA0">
      <w:pPr>
        <w:spacing w:line="10" w:lineRule="exact"/>
        <w:rPr>
          <w:rFonts w:ascii="Arial" w:eastAsia="Arial" w:hAnsi="Arial" w:cs="Arial"/>
          <w:sz w:val="24"/>
          <w:szCs w:val="24"/>
        </w:rPr>
      </w:pPr>
    </w:p>
    <w:p w:rsidR="00695AA0" w:rsidRDefault="00BE1923">
      <w:pPr>
        <w:numPr>
          <w:ilvl w:val="1"/>
          <w:numId w:val="102"/>
        </w:numPr>
        <w:tabs>
          <w:tab w:val="left" w:pos="752"/>
        </w:tabs>
        <w:spacing w:line="238" w:lineRule="auto"/>
        <w:ind w:left="7" w:firstLine="425"/>
        <w:jc w:val="both"/>
        <w:rPr>
          <w:rFonts w:ascii="Arial" w:eastAsia="Arial" w:hAnsi="Arial" w:cs="Arial"/>
          <w:sz w:val="24"/>
          <w:szCs w:val="24"/>
        </w:rPr>
      </w:pPr>
      <w:r>
        <w:rPr>
          <w:rFonts w:ascii="Arial" w:eastAsia="Arial" w:hAnsi="Arial" w:cs="Arial"/>
          <w:sz w:val="24"/>
          <w:szCs w:val="24"/>
        </w:rPr>
        <w:t>Wzory wniosku, oświadczenia oraz zgłoszenia, o których mowa w ust. 5, powinny obejmować w szczególności dane osobowe lub nazwę inwestora oraz inne informacje niezbędne do podjęcia rozstrzygnięcia w prowadzonym postępowaniu. Wzór decyzji o pozwoleniu na budowę powinien obejmować, w szczególności, określenie organu wydającego decyzję, dane osobowe lub nazwę inwestora i innych stron postępowania oraz inne informacje niezbędne inwestorowi do legalnego wykonywania robót budowlanych.</w:t>
      </w:r>
    </w:p>
    <w:p w:rsidR="00695AA0" w:rsidRDefault="00695AA0">
      <w:pPr>
        <w:spacing w:line="254"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33.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Pozwolenie na budowę dotyczy całego zamierzenia budowlanego. W</w:t>
      </w:r>
      <w:r>
        <w:rPr>
          <w:rFonts w:ascii="Arial" w:eastAsia="Arial" w:hAnsi="Arial" w:cs="Arial"/>
          <w:b/>
          <w:bCs/>
          <w:sz w:val="24"/>
          <w:szCs w:val="24"/>
        </w:rPr>
        <w:t xml:space="preserve"> </w:t>
      </w:r>
      <w:r>
        <w:rPr>
          <w:rFonts w:ascii="Arial" w:eastAsia="Arial" w:hAnsi="Arial" w:cs="Arial"/>
          <w:sz w:val="24"/>
          <w:szCs w:val="24"/>
        </w:rPr>
        <w:t>przypadku zamierzenia budowlanego obejmującego więcej niż jeden obiekt, pozwolenie na budowę może, na wniosek inwestora, dotyczyć wybranych obiektów lub zespołu obiektów, mogących samodzielnie funkcjonować zgodnie z przeznaczeniem. Jeżeli pozwolenie na budowę dotyczy wybranych obiektów lub zespołu obiektów, inwestor jest obowiązany przedstawić projekt zagospodarowania działki lub terenu, o którym mowa w art. 34 ust. 3 pkt 1, dla całego zamierzenia budowlanego.</w:t>
      </w:r>
    </w:p>
    <w:p w:rsidR="00695AA0" w:rsidRDefault="00695AA0">
      <w:pPr>
        <w:spacing w:line="6" w:lineRule="exact"/>
        <w:rPr>
          <w:sz w:val="20"/>
          <w:szCs w:val="20"/>
        </w:rPr>
      </w:pPr>
    </w:p>
    <w:p w:rsidR="00695AA0" w:rsidRDefault="00BE1923">
      <w:pPr>
        <w:ind w:left="427"/>
        <w:rPr>
          <w:sz w:val="20"/>
          <w:szCs w:val="20"/>
        </w:rPr>
      </w:pPr>
      <w:r>
        <w:rPr>
          <w:rFonts w:ascii="Arial" w:eastAsia="Arial" w:hAnsi="Arial" w:cs="Arial"/>
          <w:sz w:val="24"/>
          <w:szCs w:val="24"/>
        </w:rPr>
        <w:t>2. Do wniosku o pozwolenie na budowę należy dołączyć:</w:t>
      </w:r>
    </w:p>
    <w:p w:rsidR="00695AA0" w:rsidRDefault="00695AA0">
      <w:pPr>
        <w:spacing w:line="10" w:lineRule="exact"/>
        <w:rPr>
          <w:sz w:val="20"/>
          <w:szCs w:val="20"/>
        </w:rPr>
      </w:pPr>
    </w:p>
    <w:p w:rsidR="00695AA0" w:rsidRDefault="00BE1923">
      <w:pPr>
        <w:numPr>
          <w:ilvl w:val="0"/>
          <w:numId w:val="103"/>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cztery egzemplarze projektu budowlanego wraz z opiniami, uzgodnieniami, pozwoleniami i innymi dokumentami wymaganymi przepisami szczególnymi oraz zaświadczeniem, o którym mowa w art. 12 ust. 7, aktualnym na dzień opracowania projektu; nie dotyczy to uzgodnienia i opiniowania przeprowadzanego w ramach oceny oddziaływania</w:t>
      </w:r>
    </w:p>
    <w:p w:rsidR="00695AA0" w:rsidRDefault="00695AA0">
      <w:pPr>
        <w:sectPr w:rsidR="00695AA0">
          <w:pgSz w:w="12240" w:h="15840"/>
          <w:pgMar w:top="1138" w:right="1180" w:bottom="937" w:left="1133" w:header="0" w:footer="0" w:gutter="0"/>
          <w:cols w:space="708" w:equalWidth="0">
            <w:col w:w="9927"/>
          </w:cols>
        </w:sectPr>
      </w:pPr>
    </w:p>
    <w:p w:rsidR="00695AA0" w:rsidRDefault="00BE1923">
      <w:pPr>
        <w:spacing w:line="235" w:lineRule="auto"/>
        <w:ind w:left="427" w:right="20"/>
        <w:rPr>
          <w:sz w:val="20"/>
          <w:szCs w:val="20"/>
        </w:rPr>
      </w:pPr>
      <w:r>
        <w:rPr>
          <w:rFonts w:ascii="Arial" w:eastAsia="Arial" w:hAnsi="Arial" w:cs="Arial"/>
          <w:sz w:val="24"/>
          <w:szCs w:val="24"/>
        </w:rPr>
        <w:lastRenderedPageBreak/>
        <w:t>przedsięwzięcia na środowisko albo oceny oddziaływania przedsięwzięcia na obszar Natura 2000;</w:t>
      </w:r>
    </w:p>
    <w:p w:rsidR="00695AA0" w:rsidRDefault="00695AA0">
      <w:pPr>
        <w:spacing w:line="12" w:lineRule="exact"/>
        <w:rPr>
          <w:sz w:val="20"/>
          <w:szCs w:val="20"/>
        </w:rPr>
      </w:pPr>
    </w:p>
    <w:p w:rsidR="00695AA0" w:rsidRDefault="00BE1923">
      <w:pPr>
        <w:numPr>
          <w:ilvl w:val="0"/>
          <w:numId w:val="10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oświadczenie o posiadanym prawie do dysponowania nieruchomością na cele budowlane;</w:t>
      </w:r>
    </w:p>
    <w:p w:rsidR="00695AA0" w:rsidRDefault="00695AA0">
      <w:pPr>
        <w:spacing w:line="11" w:lineRule="exact"/>
        <w:rPr>
          <w:rFonts w:ascii="Arial" w:eastAsia="Arial" w:hAnsi="Arial" w:cs="Arial"/>
          <w:sz w:val="24"/>
          <w:szCs w:val="24"/>
        </w:rPr>
      </w:pPr>
    </w:p>
    <w:p w:rsidR="00695AA0" w:rsidRDefault="00BE1923">
      <w:pPr>
        <w:numPr>
          <w:ilvl w:val="0"/>
          <w:numId w:val="10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decyzję o warunkach zabudowy i zagospodarowania terenu, jeżeli jest ona wymagana zgodnie z przepisami o planowaniu i zagospodarowaniu przestrzennym;</w:t>
      </w:r>
    </w:p>
    <w:p w:rsidR="00695AA0" w:rsidRDefault="00695AA0">
      <w:pPr>
        <w:spacing w:line="12" w:lineRule="exact"/>
        <w:rPr>
          <w:sz w:val="20"/>
          <w:szCs w:val="20"/>
        </w:rPr>
      </w:pPr>
    </w:p>
    <w:p w:rsidR="00695AA0" w:rsidRDefault="00BE1923">
      <w:pPr>
        <w:spacing w:line="236" w:lineRule="auto"/>
        <w:ind w:left="407" w:hanging="407"/>
        <w:jc w:val="both"/>
        <w:rPr>
          <w:sz w:val="20"/>
          <w:szCs w:val="20"/>
        </w:rPr>
      </w:pPr>
      <w:r>
        <w:rPr>
          <w:rFonts w:ascii="Arial" w:eastAsia="Arial" w:hAnsi="Arial" w:cs="Arial"/>
          <w:sz w:val="24"/>
          <w:szCs w:val="24"/>
        </w:rPr>
        <w:t>3a) pozwolenia, o których mowa w art. 23 ust. 1 i art. 26 ust. 1, oraz decyzję, o której mowa w art. 27 ust. 1 ustawy z dnia 21 marca 1991 r. o obszarach morskich Rzeczypospolitej Polskiej i administracji morskiej, jeżeli są one wymagane;</w:t>
      </w:r>
    </w:p>
    <w:p w:rsidR="00695AA0" w:rsidRDefault="00695AA0">
      <w:pPr>
        <w:spacing w:line="14" w:lineRule="exact"/>
        <w:rPr>
          <w:sz w:val="20"/>
          <w:szCs w:val="20"/>
        </w:rPr>
      </w:pPr>
    </w:p>
    <w:p w:rsidR="00695AA0" w:rsidRDefault="00BE1923">
      <w:pPr>
        <w:numPr>
          <w:ilvl w:val="0"/>
          <w:numId w:val="105"/>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 przypadku obiektów zakładów górniczych oraz obiektów usytuowanych na terenach zamkniętych i terenach, o których mowa w art. 82 ust. 3 pkt 1, postanowienie o uzgodnieniu z organem administracji architektoniczno-budowlanej, o którym mowa w art.</w:t>
      </w:r>
    </w:p>
    <w:p w:rsidR="00695AA0" w:rsidRDefault="00695AA0">
      <w:pPr>
        <w:spacing w:line="3"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sz w:val="24"/>
          <w:szCs w:val="24"/>
        </w:rPr>
        <w:t>82 ust. 2, projektowanych rozwiązań w zakresie:</w:t>
      </w:r>
    </w:p>
    <w:p w:rsidR="00695AA0" w:rsidRDefault="00695AA0">
      <w:pPr>
        <w:spacing w:line="10" w:lineRule="exact"/>
        <w:rPr>
          <w:rFonts w:ascii="Arial" w:eastAsia="Arial" w:hAnsi="Arial" w:cs="Arial"/>
          <w:sz w:val="24"/>
          <w:szCs w:val="24"/>
        </w:rPr>
      </w:pPr>
    </w:p>
    <w:p w:rsidR="00695AA0" w:rsidRDefault="00BE1923">
      <w:pPr>
        <w:numPr>
          <w:ilvl w:val="1"/>
          <w:numId w:val="105"/>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linii zabudowy oraz elewacji obiektów budowlanych projektowanych od strony dróg, ulic, placów i innych miejsc publicznych,</w:t>
      </w:r>
    </w:p>
    <w:p w:rsidR="00695AA0" w:rsidRDefault="00695AA0">
      <w:pPr>
        <w:spacing w:line="12" w:lineRule="exact"/>
        <w:rPr>
          <w:rFonts w:ascii="Arial" w:eastAsia="Arial" w:hAnsi="Arial" w:cs="Arial"/>
          <w:sz w:val="24"/>
          <w:szCs w:val="24"/>
        </w:rPr>
      </w:pPr>
    </w:p>
    <w:p w:rsidR="00695AA0" w:rsidRDefault="00BE1923">
      <w:pPr>
        <w:numPr>
          <w:ilvl w:val="1"/>
          <w:numId w:val="105"/>
        </w:numPr>
        <w:tabs>
          <w:tab w:val="left" w:pos="727"/>
        </w:tabs>
        <w:spacing w:line="237" w:lineRule="auto"/>
        <w:ind w:left="727" w:right="20" w:hanging="300"/>
        <w:jc w:val="both"/>
        <w:rPr>
          <w:rFonts w:ascii="Arial" w:eastAsia="Arial" w:hAnsi="Arial" w:cs="Arial"/>
          <w:sz w:val="24"/>
          <w:szCs w:val="24"/>
        </w:rPr>
      </w:pPr>
      <w:r>
        <w:rPr>
          <w:rFonts w:ascii="Arial" w:eastAsia="Arial" w:hAnsi="Arial" w:cs="Arial"/>
          <w:sz w:val="24"/>
          <w:szCs w:val="24"/>
        </w:rPr>
        <w:t>przebiegu i charakterystyki technicznej dróg, linii komunikacyjnych oraz sieci uzbrojenia terenu, wyprowadzonych poza granice terenu zamkniętego, portów morskich i przystani morskich, a także podłączeń tych obiektów do sieci użytku publicznego;</w:t>
      </w:r>
    </w:p>
    <w:p w:rsidR="00695AA0" w:rsidRDefault="00695AA0">
      <w:pPr>
        <w:spacing w:line="3" w:lineRule="exact"/>
        <w:rPr>
          <w:rFonts w:ascii="Arial" w:eastAsia="Arial" w:hAnsi="Arial" w:cs="Arial"/>
          <w:sz w:val="24"/>
          <w:szCs w:val="24"/>
        </w:rPr>
      </w:pPr>
    </w:p>
    <w:p w:rsidR="00695AA0" w:rsidRDefault="00BE1923">
      <w:pPr>
        <w:numPr>
          <w:ilvl w:val="0"/>
          <w:numId w:val="105"/>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05"/>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105"/>
        </w:numPr>
        <w:tabs>
          <w:tab w:val="left" w:pos="427"/>
        </w:tabs>
        <w:ind w:left="427" w:hanging="427"/>
        <w:rPr>
          <w:rFonts w:ascii="Arial" w:eastAsia="Arial" w:hAnsi="Arial" w:cs="Arial"/>
          <w:sz w:val="24"/>
          <w:szCs w:val="24"/>
        </w:rPr>
      </w:pPr>
      <w:r>
        <w:rPr>
          <w:rFonts w:ascii="Arial" w:eastAsia="Arial" w:hAnsi="Arial" w:cs="Arial"/>
          <w:sz w:val="24"/>
          <w:szCs w:val="24"/>
        </w:rPr>
        <w:t>w przypadku drogi w transeuropejskiej sieci drogowej:</w:t>
      </w:r>
    </w:p>
    <w:p w:rsidR="00695AA0" w:rsidRDefault="00695AA0">
      <w:pPr>
        <w:spacing w:line="10" w:lineRule="exact"/>
        <w:rPr>
          <w:rFonts w:ascii="Arial" w:eastAsia="Arial" w:hAnsi="Arial" w:cs="Arial"/>
          <w:sz w:val="24"/>
          <w:szCs w:val="24"/>
        </w:rPr>
      </w:pPr>
    </w:p>
    <w:p w:rsidR="00695AA0" w:rsidRDefault="00BE1923">
      <w:pPr>
        <w:numPr>
          <w:ilvl w:val="1"/>
          <w:numId w:val="105"/>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wynik audytu bezpieczeństwa ruchu drogowego, o którym mowa w art. 24l ust. 1 ustawy z dnia 21 marca 1985 r. o drogach publicznych,</w:t>
      </w:r>
    </w:p>
    <w:p w:rsidR="00695AA0" w:rsidRDefault="00695AA0">
      <w:pPr>
        <w:spacing w:line="11" w:lineRule="exact"/>
        <w:rPr>
          <w:rFonts w:ascii="Arial" w:eastAsia="Arial" w:hAnsi="Arial" w:cs="Arial"/>
          <w:sz w:val="24"/>
          <w:szCs w:val="24"/>
        </w:rPr>
      </w:pPr>
    </w:p>
    <w:p w:rsidR="00695AA0" w:rsidRDefault="00BE1923">
      <w:pPr>
        <w:numPr>
          <w:ilvl w:val="1"/>
          <w:numId w:val="105"/>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uzasadnienie zarządcy drogi, o którym mowa w art. 24l ust. 4 ustawy z dnia 21 marca 1985 r. o drogach publicznych;</w:t>
      </w:r>
    </w:p>
    <w:p w:rsidR="00695AA0" w:rsidRDefault="00695AA0">
      <w:pPr>
        <w:spacing w:line="11" w:lineRule="exact"/>
        <w:rPr>
          <w:rFonts w:ascii="Arial" w:eastAsia="Arial" w:hAnsi="Arial" w:cs="Arial"/>
          <w:sz w:val="24"/>
          <w:szCs w:val="24"/>
        </w:rPr>
      </w:pPr>
    </w:p>
    <w:p w:rsidR="00695AA0" w:rsidRDefault="00BE1923">
      <w:pPr>
        <w:numPr>
          <w:ilvl w:val="0"/>
          <w:numId w:val="105"/>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umowę urbanistyczną, jeżeli jej zawarcie jest wymagane zgodnie z miejscowym planem rewitalizacji.</w:t>
      </w:r>
    </w:p>
    <w:p w:rsidR="00695AA0" w:rsidRDefault="00695AA0">
      <w:pPr>
        <w:spacing w:line="1"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sz w:val="24"/>
          <w:szCs w:val="24"/>
        </w:rPr>
        <w:t>2a. Na postanowienie, o którym mowa w ust. 2 pkt 4, nie przysługuje zażalenie.</w:t>
      </w:r>
    </w:p>
    <w:p w:rsidR="00695AA0" w:rsidRDefault="00BE1923">
      <w:pPr>
        <w:numPr>
          <w:ilvl w:val="1"/>
          <w:numId w:val="106"/>
        </w:numPr>
        <w:tabs>
          <w:tab w:val="left" w:pos="707"/>
        </w:tabs>
        <w:ind w:left="707" w:hanging="275"/>
        <w:rPr>
          <w:rFonts w:ascii="Arial" w:eastAsia="Arial" w:hAnsi="Arial" w:cs="Arial"/>
          <w:sz w:val="24"/>
          <w:szCs w:val="24"/>
        </w:rPr>
      </w:pPr>
      <w:r>
        <w:rPr>
          <w:rFonts w:ascii="Arial" w:eastAsia="Arial" w:hAnsi="Arial" w:cs="Arial"/>
          <w:sz w:val="24"/>
          <w:szCs w:val="24"/>
        </w:rPr>
        <w:t>Do wniosku o pozwolenie na budowę obiektów budowlanych:</w:t>
      </w:r>
    </w:p>
    <w:p w:rsidR="00695AA0" w:rsidRDefault="00695AA0">
      <w:pPr>
        <w:spacing w:line="10" w:lineRule="exact"/>
        <w:rPr>
          <w:rFonts w:ascii="Arial" w:eastAsia="Arial" w:hAnsi="Arial" w:cs="Arial"/>
          <w:sz w:val="24"/>
          <w:szCs w:val="24"/>
        </w:rPr>
      </w:pPr>
    </w:p>
    <w:p w:rsidR="00695AA0" w:rsidRDefault="00BE1923">
      <w:pPr>
        <w:numPr>
          <w:ilvl w:val="0"/>
          <w:numId w:val="107"/>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których wykonanie lub użytkowanie może stwarzać poważne zagrożenie dla użytkowników, takich jak: obiekty energetyki jądrowej, rafinerie, zakłady chemiczne, zapory wodne lub</w:t>
      </w:r>
    </w:p>
    <w:p w:rsidR="00695AA0" w:rsidRDefault="00695AA0">
      <w:pPr>
        <w:spacing w:line="13" w:lineRule="exact"/>
        <w:rPr>
          <w:rFonts w:ascii="Arial" w:eastAsia="Arial" w:hAnsi="Arial" w:cs="Arial"/>
          <w:sz w:val="24"/>
          <w:szCs w:val="24"/>
        </w:rPr>
      </w:pPr>
    </w:p>
    <w:p w:rsidR="00695AA0" w:rsidRDefault="00BE1923">
      <w:pPr>
        <w:numPr>
          <w:ilvl w:val="0"/>
          <w:numId w:val="107"/>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których projekty budowlane zawierają nowe, niesprawdzone w krajowej praktyce, rozwiązania techniczne, nieznajdujące podstaw w przepisach i Polskich Normach, należy dołączyć specjalistyczną opinię wydaną przez osobę fizyczną lub jednostkę organizacyjną wskazaną przez właściwego ministra.</w:t>
      </w:r>
    </w:p>
    <w:p w:rsidR="00695AA0" w:rsidRDefault="00695AA0">
      <w:pPr>
        <w:spacing w:line="3" w:lineRule="exact"/>
        <w:rPr>
          <w:rFonts w:ascii="Arial" w:eastAsia="Arial" w:hAnsi="Arial" w:cs="Arial"/>
          <w:sz w:val="24"/>
          <w:szCs w:val="24"/>
        </w:rPr>
      </w:pPr>
    </w:p>
    <w:p w:rsidR="00695AA0" w:rsidRDefault="00BE1923">
      <w:pPr>
        <w:numPr>
          <w:ilvl w:val="1"/>
          <w:numId w:val="107"/>
        </w:numPr>
        <w:tabs>
          <w:tab w:val="left" w:pos="707"/>
        </w:tabs>
        <w:ind w:left="707" w:hanging="275"/>
        <w:rPr>
          <w:rFonts w:ascii="Arial" w:eastAsia="Arial" w:hAnsi="Arial" w:cs="Arial"/>
          <w:sz w:val="24"/>
          <w:szCs w:val="24"/>
        </w:rPr>
      </w:pPr>
      <w:r>
        <w:rPr>
          <w:rFonts w:ascii="Arial" w:eastAsia="Arial" w:hAnsi="Arial" w:cs="Arial"/>
          <w:sz w:val="24"/>
          <w:szCs w:val="24"/>
        </w:rPr>
        <w:t>Do wniosku o pozwolenie na rozbiórkę należy dołączyć:</w:t>
      </w:r>
    </w:p>
    <w:p w:rsidR="00695AA0" w:rsidRDefault="00BE1923">
      <w:pPr>
        <w:numPr>
          <w:ilvl w:val="0"/>
          <w:numId w:val="108"/>
        </w:numPr>
        <w:tabs>
          <w:tab w:val="left" w:pos="427"/>
        </w:tabs>
        <w:ind w:left="427" w:hanging="427"/>
        <w:rPr>
          <w:rFonts w:ascii="Arial" w:eastAsia="Arial" w:hAnsi="Arial" w:cs="Arial"/>
          <w:sz w:val="24"/>
          <w:szCs w:val="24"/>
        </w:rPr>
      </w:pPr>
      <w:r>
        <w:rPr>
          <w:rFonts w:ascii="Arial" w:eastAsia="Arial" w:hAnsi="Arial" w:cs="Arial"/>
          <w:sz w:val="24"/>
          <w:szCs w:val="24"/>
        </w:rPr>
        <w:t>zgodę właściciela obiektu;</w:t>
      </w:r>
    </w:p>
    <w:p w:rsidR="00695AA0" w:rsidRDefault="00BE1923">
      <w:pPr>
        <w:numPr>
          <w:ilvl w:val="0"/>
          <w:numId w:val="108"/>
        </w:numPr>
        <w:tabs>
          <w:tab w:val="left" w:pos="427"/>
        </w:tabs>
        <w:ind w:left="427" w:hanging="427"/>
        <w:rPr>
          <w:rFonts w:ascii="Arial" w:eastAsia="Arial" w:hAnsi="Arial" w:cs="Arial"/>
          <w:sz w:val="24"/>
          <w:szCs w:val="24"/>
        </w:rPr>
      </w:pPr>
      <w:r>
        <w:rPr>
          <w:rFonts w:ascii="Arial" w:eastAsia="Arial" w:hAnsi="Arial" w:cs="Arial"/>
          <w:sz w:val="24"/>
          <w:szCs w:val="24"/>
        </w:rPr>
        <w:t>szkic usytuowania obiektu budowlanego;</w:t>
      </w:r>
    </w:p>
    <w:p w:rsidR="00695AA0" w:rsidRDefault="00BE1923">
      <w:pPr>
        <w:numPr>
          <w:ilvl w:val="0"/>
          <w:numId w:val="108"/>
        </w:numPr>
        <w:tabs>
          <w:tab w:val="left" w:pos="427"/>
        </w:tabs>
        <w:ind w:left="427" w:hanging="427"/>
        <w:rPr>
          <w:rFonts w:ascii="Arial" w:eastAsia="Arial" w:hAnsi="Arial" w:cs="Arial"/>
          <w:sz w:val="24"/>
          <w:szCs w:val="24"/>
        </w:rPr>
      </w:pPr>
      <w:r>
        <w:rPr>
          <w:rFonts w:ascii="Arial" w:eastAsia="Arial" w:hAnsi="Arial" w:cs="Arial"/>
          <w:sz w:val="24"/>
          <w:szCs w:val="24"/>
        </w:rPr>
        <w:t>opis zakresu i sposobu prowadzenia robót rozbiórkowych;</w:t>
      </w:r>
    </w:p>
    <w:p w:rsidR="00695AA0" w:rsidRDefault="00BE1923">
      <w:pPr>
        <w:numPr>
          <w:ilvl w:val="0"/>
          <w:numId w:val="108"/>
        </w:numPr>
        <w:tabs>
          <w:tab w:val="left" w:pos="427"/>
        </w:tabs>
        <w:ind w:left="427" w:hanging="427"/>
        <w:rPr>
          <w:rFonts w:ascii="Arial" w:eastAsia="Arial" w:hAnsi="Arial" w:cs="Arial"/>
          <w:sz w:val="24"/>
          <w:szCs w:val="24"/>
        </w:rPr>
      </w:pPr>
      <w:r>
        <w:rPr>
          <w:rFonts w:ascii="Arial" w:eastAsia="Arial" w:hAnsi="Arial" w:cs="Arial"/>
          <w:sz w:val="24"/>
          <w:szCs w:val="24"/>
        </w:rPr>
        <w:t>opis sposobu zapewnienia bezpieczeństwa ludzi i mienia;</w:t>
      </w:r>
    </w:p>
    <w:p w:rsidR="00695AA0" w:rsidRDefault="00695AA0">
      <w:pPr>
        <w:spacing w:line="10" w:lineRule="exact"/>
        <w:rPr>
          <w:rFonts w:ascii="Arial" w:eastAsia="Arial" w:hAnsi="Arial" w:cs="Arial"/>
          <w:sz w:val="24"/>
          <w:szCs w:val="24"/>
        </w:rPr>
      </w:pPr>
    </w:p>
    <w:p w:rsidR="00695AA0" w:rsidRDefault="00BE1923">
      <w:pPr>
        <w:numPr>
          <w:ilvl w:val="0"/>
          <w:numId w:val="108"/>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pozwolenia, uzgodnienia lub opinie innych organów, a także inne dokumenty, wymagane przepisami szczególnymi; nie dotyczy to uzgodnienia i opinii uzyskiwanych w ramach oceny oddziaływania przedsięwzięcia na środowisko albo oceny oddziaływania przedsięwzięcia na obszar Natura 2000;</w:t>
      </w:r>
    </w:p>
    <w:p w:rsidR="00695AA0" w:rsidRDefault="00695AA0">
      <w:pPr>
        <w:spacing w:line="3" w:lineRule="exact"/>
        <w:rPr>
          <w:rFonts w:ascii="Arial" w:eastAsia="Arial" w:hAnsi="Arial" w:cs="Arial"/>
          <w:sz w:val="24"/>
          <w:szCs w:val="24"/>
        </w:rPr>
      </w:pPr>
    </w:p>
    <w:p w:rsidR="00695AA0" w:rsidRDefault="00BE1923">
      <w:pPr>
        <w:numPr>
          <w:ilvl w:val="0"/>
          <w:numId w:val="108"/>
        </w:numPr>
        <w:tabs>
          <w:tab w:val="left" w:pos="427"/>
        </w:tabs>
        <w:ind w:left="427" w:hanging="427"/>
        <w:rPr>
          <w:rFonts w:ascii="Arial" w:eastAsia="Arial" w:hAnsi="Arial" w:cs="Arial"/>
          <w:sz w:val="24"/>
          <w:szCs w:val="24"/>
        </w:rPr>
      </w:pPr>
      <w:r>
        <w:rPr>
          <w:rFonts w:ascii="Arial" w:eastAsia="Arial" w:hAnsi="Arial" w:cs="Arial"/>
          <w:sz w:val="24"/>
          <w:szCs w:val="24"/>
        </w:rPr>
        <w:t>w zależności od potrzeb, projekt rozbiórki obiektu.</w:t>
      </w:r>
    </w:p>
    <w:p w:rsidR="00695AA0" w:rsidRDefault="00695AA0">
      <w:pPr>
        <w:sectPr w:rsidR="00695AA0">
          <w:pgSz w:w="12240" w:h="15840"/>
          <w:pgMar w:top="1138" w:right="1180" w:bottom="1440" w:left="1133" w:header="0" w:footer="0" w:gutter="0"/>
          <w:cols w:space="708" w:equalWidth="0">
            <w:col w:w="9927"/>
          </w:cols>
        </w:sectPr>
      </w:pPr>
    </w:p>
    <w:p w:rsidR="00695AA0" w:rsidRDefault="00BE1923">
      <w:pPr>
        <w:spacing w:line="215" w:lineRule="auto"/>
        <w:ind w:left="7" w:firstLine="432"/>
        <w:jc w:val="both"/>
        <w:rPr>
          <w:sz w:val="20"/>
          <w:szCs w:val="20"/>
        </w:rPr>
      </w:pPr>
      <w:r w:rsidRPr="000A28F6">
        <w:rPr>
          <w:rFonts w:ascii="Arial" w:eastAsia="Arial" w:hAnsi="Arial" w:cs="Arial"/>
          <w:sz w:val="24"/>
          <w:szCs w:val="24"/>
          <w:highlight w:val="yellow"/>
        </w:rPr>
        <w:lastRenderedPageBreak/>
        <w:t>5.</w:t>
      </w:r>
      <w:r w:rsidRPr="000A28F6">
        <w:rPr>
          <w:rFonts w:ascii="Arial" w:eastAsia="Arial" w:hAnsi="Arial" w:cs="Arial"/>
          <w:sz w:val="32"/>
          <w:szCs w:val="32"/>
          <w:highlight w:val="yellow"/>
          <w:vertAlign w:val="superscript"/>
        </w:rPr>
        <w:t>33</w:t>
      </w:r>
      <w:r w:rsidRPr="000A28F6">
        <w:rPr>
          <w:rFonts w:ascii="Arial" w:eastAsia="Arial" w:hAnsi="Arial" w:cs="Arial"/>
          <w:sz w:val="24"/>
          <w:szCs w:val="24"/>
          <w:highlight w:val="yellow"/>
        </w:rPr>
        <w:t xml:space="preserve"> Projekt budowlany i inne dokumenty, o których mowa w ust. 2-4, zawierające informacje niejawne mogą być za zgodą organu administracji architektoniczno-budowlanej przechowywane przez inwestora.</w:t>
      </w:r>
    </w:p>
    <w:p w:rsidR="00695AA0" w:rsidRDefault="00695AA0">
      <w:pPr>
        <w:spacing w:line="12" w:lineRule="exact"/>
        <w:rPr>
          <w:sz w:val="20"/>
          <w:szCs w:val="20"/>
        </w:rPr>
      </w:pPr>
    </w:p>
    <w:p w:rsidR="00695AA0" w:rsidRDefault="00BE1923">
      <w:pPr>
        <w:numPr>
          <w:ilvl w:val="0"/>
          <w:numId w:val="109"/>
        </w:numPr>
        <w:tabs>
          <w:tab w:val="left" w:pos="720"/>
        </w:tabs>
        <w:spacing w:line="237" w:lineRule="auto"/>
        <w:ind w:left="7" w:firstLine="425"/>
        <w:jc w:val="both"/>
        <w:rPr>
          <w:rFonts w:ascii="Arial" w:eastAsia="Arial" w:hAnsi="Arial" w:cs="Arial"/>
          <w:sz w:val="24"/>
          <w:szCs w:val="24"/>
        </w:rPr>
      </w:pPr>
      <w:r>
        <w:rPr>
          <w:rFonts w:ascii="Arial" w:eastAsia="Arial" w:hAnsi="Arial" w:cs="Arial"/>
          <w:sz w:val="24"/>
          <w:szCs w:val="24"/>
        </w:rPr>
        <w:t>W przypadku wezwania do usunięcia braków innych niż braki, o których mowa w art. 35 ust. 1, stosuje się art. 64 § 2 Kodeksu postępowania administracyjnego, z tym że wezwanie wnoszącego do usunięcia braków nie powinno nastąpić później niż po upływie 14 dni od dnia wpływu wniosku.</w:t>
      </w:r>
    </w:p>
    <w:p w:rsidR="00695AA0" w:rsidRDefault="00695AA0">
      <w:pPr>
        <w:spacing w:line="254"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34.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Projekt budowlany powinien spełniać wymagania określone w decyzji o</w:t>
      </w:r>
      <w:r>
        <w:rPr>
          <w:rFonts w:ascii="Arial" w:eastAsia="Arial" w:hAnsi="Arial" w:cs="Arial"/>
          <w:b/>
          <w:bCs/>
          <w:sz w:val="24"/>
          <w:szCs w:val="24"/>
        </w:rPr>
        <w:t xml:space="preserve"> </w:t>
      </w:r>
      <w:r>
        <w:rPr>
          <w:rFonts w:ascii="Arial" w:eastAsia="Arial" w:hAnsi="Arial" w:cs="Arial"/>
          <w:sz w:val="24"/>
          <w:szCs w:val="24"/>
        </w:rPr>
        <w:t>warunkach zabudowy i zagospodarowania terenu, jeżeli jest ona wymagana zgodnie z przepisami o planowaniu i zagospodarowaniu przestrzennym, lub w pozwoleniach, o których mowa w art. 23 ust. 1 i art. 26 ust. 1, oraz decyzji, o której mowa w art. 27 ust. 1 ustawy z dnia 21 marca 1991 r. o obszarach morskich Rzeczypospolitej Polskiej i administracji morskiej, jeżeli są one wymagane.</w:t>
      </w:r>
    </w:p>
    <w:p w:rsidR="00695AA0" w:rsidRDefault="00695AA0">
      <w:pPr>
        <w:spacing w:line="15" w:lineRule="exact"/>
        <w:rPr>
          <w:sz w:val="20"/>
          <w:szCs w:val="20"/>
        </w:rPr>
      </w:pPr>
    </w:p>
    <w:p w:rsidR="00695AA0" w:rsidRDefault="00BE1923">
      <w:pPr>
        <w:numPr>
          <w:ilvl w:val="2"/>
          <w:numId w:val="110"/>
        </w:numPr>
        <w:tabs>
          <w:tab w:val="left" w:pos="804"/>
        </w:tabs>
        <w:spacing w:line="235" w:lineRule="auto"/>
        <w:ind w:left="7" w:firstLine="425"/>
        <w:rPr>
          <w:rFonts w:ascii="Arial" w:eastAsia="Arial" w:hAnsi="Arial" w:cs="Arial"/>
          <w:sz w:val="24"/>
          <w:szCs w:val="24"/>
        </w:rPr>
      </w:pPr>
      <w:r>
        <w:rPr>
          <w:rFonts w:ascii="Arial" w:eastAsia="Arial" w:hAnsi="Arial" w:cs="Arial"/>
          <w:sz w:val="24"/>
          <w:szCs w:val="24"/>
        </w:rPr>
        <w:t>Zakres i treść projektu budowlanego powinny być dostosowane do specyfiki i charakteru obiektu oraz stopnia skomplikowania robót budowlanych.</w:t>
      </w:r>
    </w:p>
    <w:p w:rsidR="00695AA0" w:rsidRDefault="00BE1923">
      <w:pPr>
        <w:numPr>
          <w:ilvl w:val="2"/>
          <w:numId w:val="110"/>
        </w:numPr>
        <w:tabs>
          <w:tab w:val="left" w:pos="707"/>
        </w:tabs>
        <w:ind w:left="707" w:hanging="275"/>
        <w:rPr>
          <w:rFonts w:ascii="Arial" w:eastAsia="Arial" w:hAnsi="Arial" w:cs="Arial"/>
          <w:sz w:val="24"/>
          <w:szCs w:val="24"/>
        </w:rPr>
      </w:pPr>
      <w:r>
        <w:rPr>
          <w:rFonts w:ascii="Arial" w:eastAsia="Arial" w:hAnsi="Arial" w:cs="Arial"/>
          <w:sz w:val="24"/>
          <w:szCs w:val="24"/>
        </w:rPr>
        <w:t>Projekt budowlany powinien zawierać:</w:t>
      </w:r>
    </w:p>
    <w:p w:rsidR="00695AA0" w:rsidRDefault="00695AA0">
      <w:pPr>
        <w:spacing w:line="10" w:lineRule="exact"/>
        <w:rPr>
          <w:rFonts w:ascii="Arial" w:eastAsia="Arial" w:hAnsi="Arial" w:cs="Arial"/>
          <w:sz w:val="24"/>
          <w:szCs w:val="24"/>
        </w:rPr>
      </w:pPr>
    </w:p>
    <w:p w:rsidR="00695AA0" w:rsidRDefault="00BE1923">
      <w:pPr>
        <w:numPr>
          <w:ilvl w:val="0"/>
          <w:numId w:val="111"/>
        </w:numPr>
        <w:tabs>
          <w:tab w:val="left" w:pos="427"/>
        </w:tabs>
        <w:spacing w:line="235" w:lineRule="auto"/>
        <w:ind w:left="427" w:hanging="427"/>
        <w:jc w:val="both"/>
        <w:rPr>
          <w:rFonts w:ascii="Arial" w:eastAsia="Arial" w:hAnsi="Arial" w:cs="Arial"/>
          <w:sz w:val="24"/>
          <w:szCs w:val="24"/>
        </w:rPr>
      </w:pPr>
      <w:r>
        <w:rPr>
          <w:rFonts w:ascii="Arial" w:eastAsia="Arial" w:hAnsi="Arial" w:cs="Arial"/>
          <w:sz w:val="24"/>
          <w:szCs w:val="24"/>
        </w:rPr>
        <w:t>projekt zagospodarowania działki lub terenu, sporządzony na aktualnej mapie, obejmujący: określenie granic działki lub terenu, usytuowanie, obrys i układy istniejących</w:t>
      </w:r>
    </w:p>
    <w:p w:rsidR="00695AA0" w:rsidRDefault="00695AA0">
      <w:pPr>
        <w:spacing w:line="11" w:lineRule="exact"/>
        <w:rPr>
          <w:rFonts w:ascii="Arial" w:eastAsia="Arial" w:hAnsi="Arial" w:cs="Arial"/>
          <w:sz w:val="24"/>
          <w:szCs w:val="24"/>
        </w:rPr>
      </w:pPr>
    </w:p>
    <w:p w:rsidR="00695AA0" w:rsidRDefault="00BE1923">
      <w:pPr>
        <w:numPr>
          <w:ilvl w:val="1"/>
          <w:numId w:val="111"/>
        </w:numPr>
        <w:tabs>
          <w:tab w:val="left" w:pos="559"/>
        </w:tabs>
        <w:spacing w:line="236" w:lineRule="auto"/>
        <w:ind w:left="427"/>
        <w:jc w:val="both"/>
        <w:rPr>
          <w:rFonts w:ascii="Arial" w:eastAsia="Arial" w:hAnsi="Arial" w:cs="Arial"/>
          <w:sz w:val="24"/>
          <w:szCs w:val="24"/>
        </w:rPr>
      </w:pPr>
      <w:r>
        <w:rPr>
          <w:rFonts w:ascii="Arial" w:eastAsia="Arial" w:hAnsi="Arial" w:cs="Arial"/>
          <w:sz w:val="24"/>
          <w:szCs w:val="24"/>
        </w:rPr>
        <w:t>projektowanych obiektów budowlanych, sieci uzbrojenia terenu, sposób odprowadzania lub oczyszczania ścieków, układ komunikacyjny i układ zieleni, ze wskazaniem charakterystycznych elementów, wymiarów, rzędnych i wzajemnych odległości obiektów,</w:t>
      </w:r>
    </w:p>
    <w:p w:rsidR="00695AA0" w:rsidRDefault="00695AA0">
      <w:pPr>
        <w:spacing w:line="3" w:lineRule="exact"/>
        <w:rPr>
          <w:rFonts w:ascii="Arial" w:eastAsia="Arial" w:hAnsi="Arial" w:cs="Arial"/>
          <w:sz w:val="24"/>
          <w:szCs w:val="24"/>
        </w:rPr>
      </w:pPr>
    </w:p>
    <w:p w:rsidR="00695AA0" w:rsidRDefault="00BE1923">
      <w:pPr>
        <w:numPr>
          <w:ilvl w:val="1"/>
          <w:numId w:val="112"/>
        </w:numPr>
        <w:tabs>
          <w:tab w:val="left" w:pos="667"/>
        </w:tabs>
        <w:ind w:left="667" w:hanging="240"/>
        <w:rPr>
          <w:rFonts w:ascii="Arial" w:eastAsia="Arial" w:hAnsi="Arial" w:cs="Arial"/>
          <w:sz w:val="24"/>
          <w:szCs w:val="24"/>
        </w:rPr>
      </w:pPr>
      <w:r>
        <w:rPr>
          <w:rFonts w:ascii="Arial" w:eastAsia="Arial" w:hAnsi="Arial" w:cs="Arial"/>
          <w:sz w:val="24"/>
          <w:szCs w:val="24"/>
        </w:rPr>
        <w:t>nawiązaniu do istniejącej i projektowanej zabudowy terenów sąsiednich;</w:t>
      </w:r>
    </w:p>
    <w:p w:rsidR="00695AA0" w:rsidRDefault="00695AA0">
      <w:pPr>
        <w:spacing w:line="10" w:lineRule="exact"/>
        <w:rPr>
          <w:rFonts w:ascii="Arial" w:eastAsia="Arial" w:hAnsi="Arial" w:cs="Arial"/>
          <w:sz w:val="24"/>
          <w:szCs w:val="24"/>
        </w:rPr>
      </w:pPr>
    </w:p>
    <w:p w:rsidR="00695AA0" w:rsidRDefault="00BE1923">
      <w:pPr>
        <w:numPr>
          <w:ilvl w:val="0"/>
          <w:numId w:val="113"/>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projekt architektoniczno-budowlany, określający funkcję, formę i konstrukcję obiektu budowlanego, jego charakterystykę energetyczną i ekologiczną oraz proponowane niezbędne rozwiązania techniczne, a także materiałowe, ukazujące zasady nawiązania do otoczenia, a w stosunku do obiektów budowlanych, o których mowa w art. 5 ust. 1 pkt</w:t>
      </w:r>
    </w:p>
    <w:p w:rsidR="00695AA0" w:rsidRDefault="00695AA0">
      <w:pPr>
        <w:spacing w:line="3" w:lineRule="exact"/>
        <w:rPr>
          <w:rFonts w:ascii="Arial" w:eastAsia="Arial" w:hAnsi="Arial" w:cs="Arial"/>
          <w:sz w:val="24"/>
          <w:szCs w:val="24"/>
        </w:rPr>
      </w:pPr>
    </w:p>
    <w:p w:rsidR="00695AA0" w:rsidRDefault="00BE1923">
      <w:pPr>
        <w:numPr>
          <w:ilvl w:val="2"/>
          <w:numId w:val="113"/>
        </w:numPr>
        <w:tabs>
          <w:tab w:val="left" w:pos="627"/>
        </w:tabs>
        <w:ind w:left="627" w:hanging="200"/>
        <w:rPr>
          <w:rFonts w:ascii="Arial" w:eastAsia="Arial" w:hAnsi="Arial" w:cs="Arial"/>
          <w:sz w:val="24"/>
          <w:szCs w:val="24"/>
        </w:rPr>
      </w:pPr>
      <w:r>
        <w:rPr>
          <w:rFonts w:ascii="Arial" w:eastAsia="Arial" w:hAnsi="Arial" w:cs="Arial"/>
          <w:sz w:val="24"/>
          <w:szCs w:val="24"/>
        </w:rPr>
        <w:t>- również opis dostępności dla osób niepełnosprawnych;</w:t>
      </w:r>
    </w:p>
    <w:p w:rsidR="00695AA0" w:rsidRDefault="00695AA0">
      <w:pPr>
        <w:spacing w:line="10" w:lineRule="exact"/>
        <w:rPr>
          <w:rFonts w:ascii="Arial" w:eastAsia="Arial" w:hAnsi="Arial" w:cs="Arial"/>
          <w:sz w:val="24"/>
          <w:szCs w:val="24"/>
        </w:rPr>
      </w:pPr>
    </w:p>
    <w:p w:rsidR="00695AA0" w:rsidRDefault="00BE1923">
      <w:pPr>
        <w:numPr>
          <w:ilvl w:val="0"/>
          <w:numId w:val="113"/>
        </w:numPr>
        <w:tabs>
          <w:tab w:val="left" w:pos="427"/>
        </w:tabs>
        <w:spacing w:line="235" w:lineRule="auto"/>
        <w:ind w:left="427" w:hanging="427"/>
        <w:jc w:val="both"/>
        <w:rPr>
          <w:rFonts w:ascii="Arial" w:eastAsia="Arial" w:hAnsi="Arial" w:cs="Arial"/>
          <w:sz w:val="24"/>
          <w:szCs w:val="24"/>
        </w:rPr>
      </w:pPr>
      <w:r>
        <w:rPr>
          <w:rFonts w:ascii="Arial" w:eastAsia="Arial" w:hAnsi="Arial" w:cs="Arial"/>
          <w:sz w:val="24"/>
          <w:szCs w:val="24"/>
        </w:rPr>
        <w:t>stosownie do potrzeb - w przypadku drogi krajowej lub wojewódzkiej, oświadczenie właściwego zarządcy drogi o możliwości połączenia działki z drogą, zgodnie z przepisami</w:t>
      </w:r>
    </w:p>
    <w:p w:rsidR="00695AA0" w:rsidRDefault="00BE1923">
      <w:pPr>
        <w:numPr>
          <w:ilvl w:val="1"/>
          <w:numId w:val="113"/>
        </w:numPr>
        <w:tabs>
          <w:tab w:val="left" w:pos="627"/>
        </w:tabs>
        <w:ind w:left="627" w:hanging="200"/>
        <w:rPr>
          <w:rFonts w:ascii="Arial" w:eastAsia="Arial" w:hAnsi="Arial" w:cs="Arial"/>
          <w:sz w:val="24"/>
          <w:szCs w:val="24"/>
        </w:rPr>
      </w:pPr>
      <w:r>
        <w:rPr>
          <w:rFonts w:ascii="Arial" w:eastAsia="Arial" w:hAnsi="Arial" w:cs="Arial"/>
          <w:sz w:val="24"/>
          <w:szCs w:val="24"/>
        </w:rPr>
        <w:t>drogach publicznych;</w:t>
      </w:r>
    </w:p>
    <w:p w:rsidR="00695AA0" w:rsidRDefault="00695AA0">
      <w:pPr>
        <w:spacing w:line="10" w:lineRule="exact"/>
        <w:rPr>
          <w:rFonts w:ascii="Arial" w:eastAsia="Arial" w:hAnsi="Arial" w:cs="Arial"/>
          <w:sz w:val="24"/>
          <w:szCs w:val="24"/>
        </w:rPr>
      </w:pPr>
    </w:p>
    <w:p w:rsidR="00695AA0" w:rsidRDefault="00BE1923">
      <w:pPr>
        <w:numPr>
          <w:ilvl w:val="0"/>
          <w:numId w:val="113"/>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w zależności od potrzeb, wyniki badań geologiczno-inżynierskich oraz geotechniczne warunki posadowienia obiektów budowlanych;</w:t>
      </w:r>
    </w:p>
    <w:p w:rsidR="00695AA0" w:rsidRDefault="00BE1923">
      <w:pPr>
        <w:numPr>
          <w:ilvl w:val="0"/>
          <w:numId w:val="113"/>
        </w:numPr>
        <w:tabs>
          <w:tab w:val="left" w:pos="427"/>
        </w:tabs>
        <w:ind w:left="427" w:hanging="427"/>
        <w:rPr>
          <w:rFonts w:ascii="Arial" w:eastAsia="Arial" w:hAnsi="Arial" w:cs="Arial"/>
          <w:sz w:val="24"/>
          <w:szCs w:val="24"/>
        </w:rPr>
      </w:pPr>
      <w:r>
        <w:rPr>
          <w:rFonts w:ascii="Arial" w:eastAsia="Arial" w:hAnsi="Arial" w:cs="Arial"/>
          <w:sz w:val="24"/>
          <w:szCs w:val="24"/>
        </w:rPr>
        <w:t>informację o obszarze oddziaływania obiektu.</w:t>
      </w:r>
    </w:p>
    <w:p w:rsidR="00695AA0" w:rsidRDefault="00BE1923">
      <w:pPr>
        <w:ind w:left="427"/>
        <w:rPr>
          <w:rFonts w:ascii="Arial" w:eastAsia="Arial" w:hAnsi="Arial" w:cs="Arial"/>
          <w:sz w:val="24"/>
          <w:szCs w:val="24"/>
        </w:rPr>
      </w:pPr>
      <w:r>
        <w:rPr>
          <w:rFonts w:ascii="Arial" w:eastAsia="Arial" w:hAnsi="Arial" w:cs="Arial"/>
          <w:sz w:val="24"/>
          <w:szCs w:val="24"/>
        </w:rPr>
        <w:t>3a. Przepisu ust. 3 pkt 1 nie stosuje się do projektu budowlanego przebudowy lub</w:t>
      </w:r>
    </w:p>
    <w:p w:rsidR="00695AA0" w:rsidRDefault="00695AA0">
      <w:pPr>
        <w:spacing w:line="11" w:lineRule="exact"/>
        <w:rPr>
          <w:sz w:val="20"/>
          <w:szCs w:val="20"/>
        </w:rPr>
      </w:pPr>
    </w:p>
    <w:p w:rsidR="00695AA0" w:rsidRDefault="00BE1923">
      <w:pPr>
        <w:spacing w:line="236" w:lineRule="auto"/>
        <w:ind w:left="7"/>
        <w:jc w:val="both"/>
        <w:rPr>
          <w:sz w:val="20"/>
          <w:szCs w:val="20"/>
        </w:rPr>
      </w:pPr>
      <w:r>
        <w:rPr>
          <w:rFonts w:ascii="Arial" w:eastAsia="Arial" w:hAnsi="Arial" w:cs="Arial"/>
          <w:sz w:val="24"/>
          <w:szCs w:val="24"/>
        </w:rPr>
        <w:t>montażu obiektu budowlanego, jeżeli, zgodnie z przepisami o zagospodarowaniu przestrzennym, nie jest wymagane ustalenie warunków zabudowy i zagospodarowania terenu.</w:t>
      </w:r>
    </w:p>
    <w:p w:rsidR="00695AA0" w:rsidRDefault="00695AA0">
      <w:pPr>
        <w:spacing w:line="14" w:lineRule="exact"/>
        <w:rPr>
          <w:sz w:val="20"/>
          <w:szCs w:val="20"/>
        </w:rPr>
      </w:pPr>
    </w:p>
    <w:p w:rsidR="00695AA0" w:rsidRDefault="00BE1923">
      <w:pPr>
        <w:spacing w:line="237" w:lineRule="auto"/>
        <w:ind w:left="7" w:firstLine="432"/>
        <w:jc w:val="both"/>
        <w:rPr>
          <w:sz w:val="20"/>
          <w:szCs w:val="20"/>
        </w:rPr>
      </w:pPr>
      <w:r>
        <w:rPr>
          <w:rFonts w:ascii="Arial" w:eastAsia="Arial" w:hAnsi="Arial" w:cs="Arial"/>
          <w:sz w:val="24"/>
          <w:szCs w:val="24"/>
        </w:rPr>
        <w:t>3b. Przepisu ust. 3 pkt 2 nie stosuje się do projektu budowlanego budowy lub przebudowy urządzeń budowlanych bądź podziemnych sieci uzbrojenia terenu, jeżeli całość problematyki może być przedstawiona w projekcie zagospodarowania działki lub terenu.</w:t>
      </w:r>
    </w:p>
    <w:p w:rsidR="00695AA0" w:rsidRDefault="00BE1923">
      <w:pPr>
        <w:numPr>
          <w:ilvl w:val="0"/>
          <w:numId w:val="114"/>
        </w:numPr>
        <w:tabs>
          <w:tab w:val="left" w:pos="707"/>
        </w:tabs>
        <w:ind w:left="707" w:hanging="275"/>
        <w:rPr>
          <w:rFonts w:ascii="Arial" w:eastAsia="Arial" w:hAnsi="Arial" w:cs="Arial"/>
          <w:sz w:val="24"/>
          <w:szCs w:val="24"/>
        </w:rPr>
      </w:pPr>
      <w:r>
        <w:rPr>
          <w:rFonts w:ascii="Arial" w:eastAsia="Arial" w:hAnsi="Arial" w:cs="Arial"/>
          <w:sz w:val="24"/>
          <w:szCs w:val="24"/>
        </w:rPr>
        <w:t>Projekt budowlany podlega zatwierdzeniu w decyzji o pozwoleniu na budowę.</w:t>
      </w:r>
    </w:p>
    <w:p w:rsidR="00695AA0" w:rsidRDefault="00695AA0">
      <w:pPr>
        <w:spacing w:line="11" w:lineRule="exact"/>
        <w:rPr>
          <w:sz w:val="20"/>
          <w:szCs w:val="20"/>
        </w:rPr>
      </w:pPr>
    </w:p>
    <w:p w:rsidR="00695AA0" w:rsidRDefault="00BE1923">
      <w:pPr>
        <w:spacing w:line="235" w:lineRule="auto"/>
        <w:ind w:left="7" w:firstLine="432"/>
        <w:rPr>
          <w:sz w:val="20"/>
          <w:szCs w:val="20"/>
        </w:rPr>
      </w:pPr>
      <w:r>
        <w:rPr>
          <w:rFonts w:ascii="Arial" w:eastAsia="Arial" w:hAnsi="Arial" w:cs="Arial"/>
          <w:sz w:val="24"/>
          <w:szCs w:val="24"/>
        </w:rPr>
        <w:t>4a. Zatwierdzeniu podlegają cztery egzemplarze projektu budowlanego, z których dwa egzemplarze przeznaczone są dla inwestora, jeden egzemplarz dla organu zatwierdzającego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0</wp:posOffset>
                </wp:positionH>
                <wp:positionV relativeFrom="paragraph">
                  <wp:posOffset>257810</wp:posOffset>
                </wp:positionV>
                <wp:extent cx="182943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144.05pt,20.3pt" o:allowincell="f" strokecolor="#000000" strokeweight="0.4799pt"/>
            </w:pict>
          </mc:Fallback>
        </mc:AlternateContent>
      </w:r>
    </w:p>
    <w:p w:rsidR="00695AA0" w:rsidRDefault="00695AA0">
      <w:pPr>
        <w:sectPr w:rsidR="00695AA0">
          <w:pgSz w:w="12240" w:h="15840"/>
          <w:pgMar w:top="1130" w:right="1180" w:bottom="855" w:left="1133" w:header="0" w:footer="0" w:gutter="0"/>
          <w:cols w:space="708" w:equalWidth="0">
            <w:col w:w="9927"/>
          </w:cols>
        </w:sectPr>
      </w:pPr>
    </w:p>
    <w:p w:rsidR="00695AA0" w:rsidRDefault="00695AA0">
      <w:pPr>
        <w:spacing w:line="200" w:lineRule="exact"/>
        <w:rPr>
          <w:sz w:val="20"/>
          <w:szCs w:val="20"/>
        </w:rPr>
      </w:pPr>
    </w:p>
    <w:p w:rsidR="00695AA0" w:rsidRDefault="00695AA0">
      <w:pPr>
        <w:spacing w:line="303" w:lineRule="exact"/>
        <w:rPr>
          <w:sz w:val="20"/>
          <w:szCs w:val="20"/>
        </w:rPr>
      </w:pPr>
    </w:p>
    <w:p w:rsidR="00695AA0" w:rsidRDefault="00BE1923">
      <w:pPr>
        <w:numPr>
          <w:ilvl w:val="0"/>
          <w:numId w:val="115"/>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33 ust. 5 zmieniony przez art. 5 pkt 2 lit. g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type w:val="continuous"/>
          <w:pgSz w:w="12240" w:h="15840"/>
          <w:pgMar w:top="1130" w:right="1180" w:bottom="855"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projekt oraz jeden egzemplarz dla właściwego organu nadzoru budowlanego.</w:t>
      </w:r>
    </w:p>
    <w:p w:rsidR="00695AA0" w:rsidRDefault="00695AA0">
      <w:pPr>
        <w:spacing w:line="11" w:lineRule="exact"/>
        <w:rPr>
          <w:sz w:val="20"/>
          <w:szCs w:val="20"/>
        </w:rPr>
      </w:pPr>
    </w:p>
    <w:p w:rsidR="00695AA0" w:rsidRDefault="00BE1923">
      <w:pPr>
        <w:numPr>
          <w:ilvl w:val="1"/>
          <w:numId w:val="116"/>
        </w:numPr>
        <w:tabs>
          <w:tab w:val="left" w:pos="778"/>
        </w:tabs>
        <w:spacing w:line="237" w:lineRule="auto"/>
        <w:ind w:left="7" w:firstLine="425"/>
        <w:jc w:val="both"/>
        <w:rPr>
          <w:rFonts w:ascii="Arial" w:eastAsia="Arial" w:hAnsi="Arial" w:cs="Arial"/>
          <w:sz w:val="24"/>
          <w:szCs w:val="24"/>
        </w:rPr>
      </w:pPr>
      <w:r>
        <w:rPr>
          <w:rFonts w:ascii="Arial" w:eastAsia="Arial" w:hAnsi="Arial" w:cs="Arial"/>
          <w:sz w:val="24"/>
          <w:szCs w:val="24"/>
        </w:rPr>
        <w:t>Inwestor, spełniający warunki do uzyskania pozwolenia na budowę, może żądać wydania odrębnej decyzji o zatwierdzeniu projektu budowlanego, poprzedzającej wydanie decyzji o pozwoleniu na budowę. Decyzja jest ważna przez czas w niej oznaczony, jednak nie dłużej niż rok.</w:t>
      </w:r>
    </w:p>
    <w:p w:rsidR="00695AA0" w:rsidRDefault="00695AA0">
      <w:pPr>
        <w:spacing w:line="13" w:lineRule="exact"/>
        <w:rPr>
          <w:rFonts w:ascii="Arial" w:eastAsia="Arial" w:hAnsi="Arial" w:cs="Arial"/>
          <w:sz w:val="24"/>
          <w:szCs w:val="24"/>
        </w:rPr>
      </w:pPr>
    </w:p>
    <w:p w:rsidR="00695AA0" w:rsidRDefault="00BE1923">
      <w:pPr>
        <w:numPr>
          <w:ilvl w:val="1"/>
          <w:numId w:val="116"/>
        </w:numPr>
        <w:tabs>
          <w:tab w:val="left" w:pos="874"/>
        </w:tabs>
        <w:spacing w:line="235" w:lineRule="auto"/>
        <w:ind w:left="7" w:firstLine="425"/>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w:t>
      </w:r>
    </w:p>
    <w:p w:rsidR="00695AA0" w:rsidRDefault="00695AA0">
      <w:pPr>
        <w:spacing w:line="11" w:lineRule="exact"/>
        <w:rPr>
          <w:rFonts w:ascii="Arial" w:eastAsia="Arial" w:hAnsi="Arial" w:cs="Arial"/>
          <w:sz w:val="24"/>
          <w:szCs w:val="24"/>
        </w:rPr>
      </w:pPr>
    </w:p>
    <w:p w:rsidR="00695AA0" w:rsidRDefault="00BE1923">
      <w:pPr>
        <w:numPr>
          <w:ilvl w:val="0"/>
          <w:numId w:val="11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szczegółowy zakres i formę projektu budowlanego, uwzględniając zawartość projektu budowlanego w celu zapewnienia czytelności danych;</w:t>
      </w:r>
    </w:p>
    <w:p w:rsidR="00695AA0" w:rsidRDefault="00695AA0">
      <w:pPr>
        <w:spacing w:line="11" w:lineRule="exact"/>
        <w:rPr>
          <w:rFonts w:ascii="Arial" w:eastAsia="Arial" w:hAnsi="Arial" w:cs="Arial"/>
          <w:sz w:val="24"/>
          <w:szCs w:val="24"/>
        </w:rPr>
      </w:pPr>
    </w:p>
    <w:p w:rsidR="00695AA0" w:rsidRDefault="00BE1923">
      <w:pPr>
        <w:numPr>
          <w:ilvl w:val="0"/>
          <w:numId w:val="117"/>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szczegółowe zasady ustalania geotechnicznych warunków posadawiania obiektów budowlanych, uwzględniając przydatność gruntu na potrzeby projektowanego obiektu i jego charakteru oraz zakwalifikowania go do odpowiedniej kategorii geotechnicznej.</w:t>
      </w:r>
    </w:p>
    <w:p w:rsidR="00695AA0" w:rsidRDefault="00695AA0">
      <w:pPr>
        <w:spacing w:line="168" w:lineRule="exact"/>
        <w:rPr>
          <w:rFonts w:ascii="Arial" w:eastAsia="Arial" w:hAnsi="Arial" w:cs="Arial"/>
          <w:sz w:val="24"/>
          <w:szCs w:val="24"/>
        </w:rPr>
      </w:pPr>
    </w:p>
    <w:p w:rsidR="00695AA0" w:rsidRPr="000A28F6" w:rsidRDefault="00BE1923">
      <w:pPr>
        <w:ind w:left="427"/>
        <w:rPr>
          <w:rFonts w:ascii="Arial" w:eastAsia="Arial" w:hAnsi="Arial" w:cs="Arial"/>
          <w:sz w:val="24"/>
          <w:szCs w:val="24"/>
          <w:highlight w:val="yellow"/>
        </w:rPr>
      </w:pPr>
      <w:r w:rsidRPr="000A28F6">
        <w:rPr>
          <w:rFonts w:ascii="Arial" w:eastAsia="Arial" w:hAnsi="Arial" w:cs="Arial"/>
          <w:b/>
          <w:bCs/>
          <w:sz w:val="24"/>
          <w:szCs w:val="24"/>
          <w:highlight w:val="yellow"/>
        </w:rPr>
        <w:t>Art. 35.</w:t>
      </w:r>
      <w:r w:rsidRPr="000A28F6">
        <w:rPr>
          <w:rFonts w:ascii="Arial" w:eastAsia="Arial" w:hAnsi="Arial" w:cs="Arial"/>
          <w:sz w:val="32"/>
          <w:szCs w:val="32"/>
          <w:highlight w:val="yellow"/>
          <w:vertAlign w:val="superscript"/>
        </w:rPr>
        <w:t>34</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1.</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Przed wydaniem decyzji o pozwoleniu na budowę lub odrębnej</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decyzji o</w:t>
      </w:r>
    </w:p>
    <w:p w:rsidR="00695AA0" w:rsidRDefault="00BE1923">
      <w:pPr>
        <w:spacing w:line="232" w:lineRule="auto"/>
        <w:ind w:left="7"/>
        <w:rPr>
          <w:sz w:val="20"/>
          <w:szCs w:val="20"/>
        </w:rPr>
      </w:pPr>
      <w:r w:rsidRPr="000A28F6">
        <w:rPr>
          <w:rFonts w:ascii="Arial" w:eastAsia="Arial" w:hAnsi="Arial" w:cs="Arial"/>
          <w:sz w:val="24"/>
          <w:szCs w:val="24"/>
          <w:highlight w:val="yellow"/>
        </w:rPr>
        <w:t>zatwierdzeniu projektu budowlanego organ administracji architektoniczno-budowlanej sprawdza:</w:t>
      </w:r>
    </w:p>
    <w:p w:rsidR="00695AA0" w:rsidRDefault="00695AA0">
      <w:pPr>
        <w:spacing w:line="12" w:lineRule="exact"/>
        <w:rPr>
          <w:sz w:val="20"/>
          <w:szCs w:val="20"/>
        </w:rPr>
      </w:pPr>
    </w:p>
    <w:p w:rsidR="00695AA0" w:rsidRDefault="00BE1923">
      <w:pPr>
        <w:numPr>
          <w:ilvl w:val="0"/>
          <w:numId w:val="118"/>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zgodność projektu budowlanego z ustaleniami miejscowego planu zagospodarowania przestrzennego i innymi aktami prawa miejscowego albo decyzji o warunkach zabudowy i zagospodarowania terenu w przypadku braku miejscowego planu, a także wymaganiami ochrony środowiska, w szczególności określonymi w decyzji o środowiskowych uwarunkowaniach, o której mowa w art. 71 ust. 1 ustawy z dnia 3 października 2008 r. o udostępnianiu informacji o środowisku i jego ochronie, udziale społeczeństwa w ochronie środowiska oraz o ocenach oddziaływania na środowisko;</w:t>
      </w:r>
    </w:p>
    <w:p w:rsidR="00695AA0" w:rsidRDefault="00695AA0">
      <w:pPr>
        <w:spacing w:line="16" w:lineRule="exact"/>
        <w:rPr>
          <w:rFonts w:ascii="Arial" w:eastAsia="Arial" w:hAnsi="Arial" w:cs="Arial"/>
          <w:sz w:val="24"/>
          <w:szCs w:val="24"/>
        </w:rPr>
      </w:pPr>
    </w:p>
    <w:p w:rsidR="00695AA0" w:rsidRDefault="00BE1923">
      <w:pPr>
        <w:numPr>
          <w:ilvl w:val="0"/>
          <w:numId w:val="118"/>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zgodność projektu zagospodarowania działki lub terenu z przepisami, w tym techniczno-budowlanymi;</w:t>
      </w:r>
    </w:p>
    <w:p w:rsidR="00695AA0" w:rsidRDefault="00695AA0">
      <w:pPr>
        <w:spacing w:line="11" w:lineRule="exact"/>
        <w:rPr>
          <w:rFonts w:ascii="Arial" w:eastAsia="Arial" w:hAnsi="Arial" w:cs="Arial"/>
          <w:sz w:val="24"/>
          <w:szCs w:val="24"/>
        </w:rPr>
      </w:pPr>
    </w:p>
    <w:p w:rsidR="00695AA0" w:rsidRDefault="00BE1923">
      <w:pPr>
        <w:numPr>
          <w:ilvl w:val="0"/>
          <w:numId w:val="118"/>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kompletność projektu budowlanego i posiadanie wymaganych opinii, uzgodnień, pozwoleń i sprawdzeń oraz informacji dotyczącej bezpieczeństwa i ochrony zdrowia, o której mowa w art. 20 ust. 1 pkt 1b, oraz zaświadczenia, o którym mowa w art. 12 ust. 7;</w:t>
      </w:r>
    </w:p>
    <w:p w:rsidR="00695AA0" w:rsidRDefault="00695AA0">
      <w:pPr>
        <w:spacing w:line="10" w:lineRule="exact"/>
        <w:rPr>
          <w:rFonts w:ascii="Arial" w:eastAsia="Arial" w:hAnsi="Arial" w:cs="Arial"/>
          <w:sz w:val="24"/>
          <w:szCs w:val="24"/>
        </w:rPr>
      </w:pPr>
    </w:p>
    <w:p w:rsidR="00695AA0" w:rsidRDefault="00BE1923">
      <w:pPr>
        <w:numPr>
          <w:ilvl w:val="0"/>
          <w:numId w:val="118"/>
        </w:numPr>
        <w:tabs>
          <w:tab w:val="left" w:pos="427"/>
        </w:tabs>
        <w:spacing w:line="235" w:lineRule="auto"/>
        <w:ind w:left="427" w:hanging="427"/>
        <w:jc w:val="both"/>
        <w:rPr>
          <w:rFonts w:ascii="Arial" w:eastAsia="Arial" w:hAnsi="Arial" w:cs="Arial"/>
          <w:sz w:val="24"/>
          <w:szCs w:val="24"/>
        </w:rPr>
      </w:pPr>
      <w:r>
        <w:rPr>
          <w:rFonts w:ascii="Arial" w:eastAsia="Arial" w:hAnsi="Arial" w:cs="Arial"/>
          <w:sz w:val="24"/>
          <w:szCs w:val="24"/>
        </w:rPr>
        <w:t>wykonanie - w przypadku obowiązku sprawdzenia projektu, o którym mowa w art. 20 ust. 2, także sprawdzenie projektu - przez osobę posiadającą wymagane uprawnienia</w:t>
      </w:r>
    </w:p>
    <w:p w:rsidR="00695AA0" w:rsidRDefault="00695AA0">
      <w:pPr>
        <w:spacing w:line="12" w:lineRule="exact"/>
        <w:rPr>
          <w:sz w:val="20"/>
          <w:szCs w:val="20"/>
        </w:rPr>
      </w:pPr>
    </w:p>
    <w:p w:rsidR="00695AA0" w:rsidRDefault="00BE1923">
      <w:pPr>
        <w:spacing w:line="235" w:lineRule="auto"/>
        <w:ind w:left="427"/>
        <w:rPr>
          <w:sz w:val="20"/>
          <w:szCs w:val="20"/>
        </w:rPr>
      </w:pPr>
      <w:r>
        <w:rPr>
          <w:rFonts w:ascii="Arial" w:eastAsia="Arial" w:hAnsi="Arial" w:cs="Arial"/>
          <w:sz w:val="24"/>
          <w:szCs w:val="24"/>
        </w:rPr>
        <w:t>budowlane i legitymującą się aktualnym na dzień opracowania projektu - lub jego sprawdzenia - zaświadczeniem, o którym mowa w art. 12 ust. 7.</w:t>
      </w:r>
    </w:p>
    <w:p w:rsidR="00695AA0" w:rsidRDefault="00695AA0">
      <w:pPr>
        <w:spacing w:line="1" w:lineRule="exact"/>
        <w:rPr>
          <w:sz w:val="20"/>
          <w:szCs w:val="20"/>
        </w:rPr>
      </w:pPr>
    </w:p>
    <w:p w:rsidR="00695AA0" w:rsidRDefault="00BE1923">
      <w:pPr>
        <w:ind w:left="427"/>
        <w:rPr>
          <w:sz w:val="20"/>
          <w:szCs w:val="20"/>
        </w:rPr>
      </w:pPr>
      <w:r>
        <w:rPr>
          <w:rFonts w:ascii="Arial" w:eastAsia="Arial" w:hAnsi="Arial" w:cs="Arial"/>
          <w:sz w:val="24"/>
          <w:szCs w:val="24"/>
        </w:rPr>
        <w:t>2. (uchylony).</w:t>
      </w:r>
    </w:p>
    <w:p w:rsidR="00695AA0" w:rsidRDefault="00695AA0">
      <w:pPr>
        <w:spacing w:line="3" w:lineRule="exact"/>
        <w:rPr>
          <w:sz w:val="20"/>
          <w:szCs w:val="20"/>
        </w:rPr>
      </w:pPr>
    </w:p>
    <w:p w:rsidR="00695AA0" w:rsidRPr="000A28F6" w:rsidRDefault="00BE1923">
      <w:pPr>
        <w:spacing w:line="221" w:lineRule="auto"/>
        <w:ind w:left="7" w:firstLine="432"/>
        <w:jc w:val="both"/>
        <w:rPr>
          <w:sz w:val="20"/>
          <w:szCs w:val="20"/>
          <w:highlight w:val="yellow"/>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35</w:t>
      </w:r>
      <w:r w:rsidRPr="000A28F6">
        <w:rPr>
          <w:rFonts w:ascii="Arial" w:eastAsia="Arial" w:hAnsi="Arial" w:cs="Arial"/>
          <w:sz w:val="24"/>
          <w:szCs w:val="24"/>
          <w:highlight w:val="yellow"/>
        </w:rPr>
        <w:t xml:space="preserve"> W razie stwierdzenia naruszeń, w zakresie określonym w ust. 1, organ administracji architektoniczno-budowlanej nakłada postanowieniem obowiązek usunięcia wskazanych nieprawidłowości, określając termin ich usunięcia, a po jego bezskutecznym upływie wydaje decyzję o odmowie zatwierdzenia projektu i udzielenia pozwolenia na budowę.</w:t>
      </w:r>
    </w:p>
    <w:p w:rsidR="00695AA0" w:rsidRPr="000A28F6" w:rsidRDefault="00695AA0">
      <w:pPr>
        <w:spacing w:line="3" w:lineRule="exact"/>
        <w:rPr>
          <w:sz w:val="20"/>
          <w:szCs w:val="20"/>
          <w:highlight w:val="yellow"/>
        </w:rPr>
      </w:pPr>
    </w:p>
    <w:p w:rsidR="00695AA0" w:rsidRDefault="00BE1923">
      <w:pPr>
        <w:spacing w:line="204" w:lineRule="auto"/>
        <w:ind w:left="7" w:firstLine="432"/>
        <w:jc w:val="both"/>
        <w:rPr>
          <w:sz w:val="20"/>
          <w:szCs w:val="20"/>
        </w:rPr>
      </w:pPr>
      <w:r w:rsidRPr="000A28F6">
        <w:rPr>
          <w:rFonts w:ascii="Arial" w:eastAsia="Arial" w:hAnsi="Arial" w:cs="Arial"/>
          <w:sz w:val="24"/>
          <w:szCs w:val="24"/>
          <w:highlight w:val="yellow"/>
        </w:rPr>
        <w:t>4.</w:t>
      </w:r>
      <w:r w:rsidRPr="000A28F6">
        <w:rPr>
          <w:rFonts w:ascii="Arial" w:eastAsia="Arial" w:hAnsi="Arial" w:cs="Arial"/>
          <w:sz w:val="32"/>
          <w:szCs w:val="32"/>
          <w:highlight w:val="yellow"/>
          <w:vertAlign w:val="superscript"/>
        </w:rPr>
        <w:t>36</w:t>
      </w:r>
      <w:r w:rsidRPr="000A28F6">
        <w:rPr>
          <w:rFonts w:ascii="Arial" w:eastAsia="Arial" w:hAnsi="Arial" w:cs="Arial"/>
          <w:sz w:val="24"/>
          <w:szCs w:val="24"/>
          <w:highlight w:val="yellow"/>
        </w:rPr>
        <w:t xml:space="preserve"> W razie spełnienia wymagań określonych w ust. 1 oraz w art. 32 ust. 4, organ administracji architektoniczno-budowlanej nie może odmówić wydania decyzji o pozwoleniu</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0</wp:posOffset>
                </wp:positionH>
                <wp:positionV relativeFrom="paragraph">
                  <wp:posOffset>259080</wp:posOffset>
                </wp:positionV>
                <wp:extent cx="182943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4pt" to="144.05pt,20.4pt" o:allowincell="f" strokecolor="#000000" strokeweight="0.4799pt"/>
            </w:pict>
          </mc:Fallback>
        </mc:AlternateContent>
      </w:r>
    </w:p>
    <w:p w:rsidR="00695AA0" w:rsidRDefault="00695AA0">
      <w:pPr>
        <w:spacing w:line="200" w:lineRule="exact"/>
        <w:rPr>
          <w:sz w:val="20"/>
          <w:szCs w:val="20"/>
        </w:rPr>
      </w:pPr>
    </w:p>
    <w:p w:rsidR="00695AA0" w:rsidRDefault="00695AA0">
      <w:pPr>
        <w:spacing w:line="285" w:lineRule="exact"/>
        <w:rPr>
          <w:sz w:val="20"/>
          <w:szCs w:val="20"/>
        </w:rPr>
      </w:pPr>
    </w:p>
    <w:p w:rsidR="00695AA0" w:rsidRDefault="00BE1923">
      <w:pPr>
        <w:numPr>
          <w:ilvl w:val="0"/>
          <w:numId w:val="119"/>
        </w:numPr>
        <w:tabs>
          <w:tab w:val="left" w:pos="21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35 ust. 1 zmieniony art. 5 pkt 2 lit. h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19"/>
        </w:numPr>
        <w:tabs>
          <w:tab w:val="left" w:pos="216"/>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35 ust. 3 zmieniony art. 5 pkt 2 lit. h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19"/>
        </w:numPr>
        <w:tabs>
          <w:tab w:val="left" w:pos="21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35 ust. 4 zmieniony art. 5 pkt 2 lit. h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na budowę.</w:t>
      </w:r>
    </w:p>
    <w:p w:rsidR="00695AA0" w:rsidRDefault="00695AA0">
      <w:pPr>
        <w:spacing w:line="3" w:lineRule="exact"/>
        <w:rPr>
          <w:sz w:val="20"/>
          <w:szCs w:val="20"/>
        </w:rPr>
      </w:pPr>
    </w:p>
    <w:p w:rsidR="00695AA0" w:rsidRPr="000A28F6" w:rsidRDefault="00BE1923">
      <w:pPr>
        <w:spacing w:line="221" w:lineRule="auto"/>
        <w:ind w:left="7" w:firstLine="432"/>
        <w:jc w:val="both"/>
        <w:rPr>
          <w:sz w:val="20"/>
          <w:szCs w:val="20"/>
          <w:highlight w:val="yellow"/>
        </w:rPr>
      </w:pPr>
      <w:r w:rsidRPr="000A28F6">
        <w:rPr>
          <w:rFonts w:ascii="Arial" w:eastAsia="Arial" w:hAnsi="Arial" w:cs="Arial"/>
          <w:sz w:val="24"/>
          <w:szCs w:val="24"/>
          <w:highlight w:val="yellow"/>
        </w:rPr>
        <w:t>5.</w:t>
      </w:r>
      <w:r w:rsidRPr="000A28F6">
        <w:rPr>
          <w:rFonts w:ascii="Arial" w:eastAsia="Arial" w:hAnsi="Arial" w:cs="Arial"/>
          <w:sz w:val="32"/>
          <w:szCs w:val="32"/>
          <w:highlight w:val="yellow"/>
          <w:vertAlign w:val="superscript"/>
        </w:rPr>
        <w:t>37</w:t>
      </w:r>
      <w:r w:rsidRPr="000A28F6">
        <w:rPr>
          <w:rFonts w:ascii="Arial" w:eastAsia="Arial" w:hAnsi="Arial" w:cs="Arial"/>
          <w:sz w:val="24"/>
          <w:szCs w:val="24"/>
          <w:highlight w:val="yellow"/>
        </w:rPr>
        <w:t xml:space="preserve"> Organ administracji architektoniczno-budowlanej wydaje decyzję o odmowie zatwierdzenia projektu budowlanego i udzielenia pozwolenia na budowę, jeżeli na terenie, którego dotyczy projekt zagospodarowania działki lub terenu, znajduje się obiekt budowlany, w stosunku do którego orzeczono nakaz rozbiórki.</w:t>
      </w:r>
    </w:p>
    <w:p w:rsidR="00695AA0" w:rsidRPr="000A28F6" w:rsidRDefault="00695AA0">
      <w:pPr>
        <w:spacing w:line="3" w:lineRule="exact"/>
        <w:rPr>
          <w:sz w:val="20"/>
          <w:szCs w:val="20"/>
          <w:highlight w:val="yellow"/>
        </w:rPr>
      </w:pPr>
    </w:p>
    <w:p w:rsidR="00695AA0" w:rsidRDefault="00BE1923">
      <w:pPr>
        <w:spacing w:line="204" w:lineRule="auto"/>
        <w:ind w:left="7" w:firstLine="432"/>
        <w:jc w:val="both"/>
        <w:rPr>
          <w:sz w:val="20"/>
          <w:szCs w:val="20"/>
        </w:rPr>
      </w:pPr>
      <w:r w:rsidRPr="000A28F6">
        <w:rPr>
          <w:rFonts w:ascii="Arial" w:eastAsia="Arial" w:hAnsi="Arial" w:cs="Arial"/>
          <w:sz w:val="24"/>
          <w:szCs w:val="24"/>
          <w:highlight w:val="yellow"/>
        </w:rPr>
        <w:t>6.</w:t>
      </w:r>
      <w:r w:rsidRPr="000A28F6">
        <w:rPr>
          <w:rFonts w:ascii="Arial" w:eastAsia="Arial" w:hAnsi="Arial" w:cs="Arial"/>
          <w:sz w:val="32"/>
          <w:szCs w:val="32"/>
          <w:highlight w:val="yellow"/>
          <w:vertAlign w:val="superscript"/>
        </w:rPr>
        <w:t>38</w:t>
      </w:r>
      <w:r w:rsidRPr="000A28F6">
        <w:rPr>
          <w:rFonts w:ascii="Arial" w:eastAsia="Arial" w:hAnsi="Arial" w:cs="Arial"/>
          <w:sz w:val="24"/>
          <w:szCs w:val="24"/>
          <w:highlight w:val="yellow"/>
        </w:rPr>
        <w:t xml:space="preserve"> W przypadku gdy organ administracji architektoniczno-budowlanej nie wyda decyzji w sprawie pozwolenia na budowę:</w:t>
      </w:r>
    </w:p>
    <w:p w:rsidR="00695AA0" w:rsidRDefault="00695AA0">
      <w:pPr>
        <w:spacing w:line="2" w:lineRule="exact"/>
        <w:rPr>
          <w:sz w:val="20"/>
          <w:szCs w:val="20"/>
        </w:rPr>
      </w:pPr>
    </w:p>
    <w:p w:rsidR="00695AA0" w:rsidRDefault="00BE1923">
      <w:pPr>
        <w:numPr>
          <w:ilvl w:val="0"/>
          <w:numId w:val="120"/>
        </w:numPr>
        <w:tabs>
          <w:tab w:val="left" w:pos="427"/>
        </w:tabs>
        <w:ind w:left="427" w:hanging="427"/>
        <w:rPr>
          <w:rFonts w:ascii="Arial" w:eastAsia="Arial" w:hAnsi="Arial" w:cs="Arial"/>
          <w:sz w:val="24"/>
          <w:szCs w:val="24"/>
        </w:rPr>
      </w:pPr>
      <w:r>
        <w:rPr>
          <w:rFonts w:ascii="Arial" w:eastAsia="Arial" w:hAnsi="Arial" w:cs="Arial"/>
          <w:sz w:val="24"/>
          <w:szCs w:val="24"/>
        </w:rPr>
        <w:t>w terminie 65 dni od dnia złożenia wniosku o wydanie takiej decyzji albo</w:t>
      </w:r>
    </w:p>
    <w:p w:rsidR="00695AA0" w:rsidRDefault="00BE1923">
      <w:pPr>
        <w:numPr>
          <w:ilvl w:val="0"/>
          <w:numId w:val="120"/>
        </w:numPr>
        <w:tabs>
          <w:tab w:val="left" w:pos="427"/>
        </w:tabs>
        <w:ind w:left="427" w:hanging="427"/>
        <w:rPr>
          <w:rFonts w:ascii="Arial" w:eastAsia="Arial" w:hAnsi="Arial" w:cs="Arial"/>
          <w:sz w:val="24"/>
          <w:szCs w:val="24"/>
        </w:rPr>
      </w:pPr>
      <w:r>
        <w:rPr>
          <w:rFonts w:ascii="Arial" w:eastAsia="Arial" w:hAnsi="Arial" w:cs="Arial"/>
          <w:sz w:val="24"/>
          <w:szCs w:val="24"/>
        </w:rPr>
        <w:t>w zakresie realizacji inwestycji kolejowej, w terminie 45 dni od dnia złożenia wniosku o</w:t>
      </w:r>
    </w:p>
    <w:p w:rsidR="00695AA0" w:rsidRDefault="00BE1923">
      <w:pPr>
        <w:ind w:left="427"/>
        <w:rPr>
          <w:sz w:val="20"/>
          <w:szCs w:val="20"/>
        </w:rPr>
      </w:pPr>
      <w:r>
        <w:rPr>
          <w:rFonts w:ascii="Arial" w:eastAsia="Arial" w:hAnsi="Arial" w:cs="Arial"/>
          <w:sz w:val="24"/>
          <w:szCs w:val="24"/>
        </w:rPr>
        <w:t>wydanie takiej decyzji</w:t>
      </w:r>
    </w:p>
    <w:p w:rsidR="00695AA0" w:rsidRDefault="00695AA0">
      <w:pPr>
        <w:spacing w:line="11" w:lineRule="exact"/>
        <w:rPr>
          <w:sz w:val="20"/>
          <w:szCs w:val="20"/>
        </w:rPr>
      </w:pPr>
    </w:p>
    <w:p w:rsidR="00695AA0" w:rsidRDefault="00BE1923">
      <w:pPr>
        <w:numPr>
          <w:ilvl w:val="0"/>
          <w:numId w:val="121"/>
        </w:numPr>
        <w:tabs>
          <w:tab w:val="left" w:pos="224"/>
        </w:tabs>
        <w:spacing w:line="236" w:lineRule="auto"/>
        <w:ind w:left="7" w:hanging="7"/>
        <w:jc w:val="both"/>
        <w:rPr>
          <w:rFonts w:ascii="Arial" w:eastAsia="Arial" w:hAnsi="Arial" w:cs="Arial"/>
          <w:sz w:val="24"/>
          <w:szCs w:val="24"/>
        </w:rPr>
      </w:pPr>
      <w:r>
        <w:rPr>
          <w:rFonts w:ascii="Arial" w:eastAsia="Arial" w:hAnsi="Arial" w:cs="Arial"/>
          <w:sz w:val="24"/>
          <w:szCs w:val="24"/>
        </w:rPr>
        <w:t>organ wyższego stopnia wymierza temu organowi, w drodze postanowienia, na które przysługuje zażalenie, karę w wysokości 500 zł za każdy dzień zwłoki. Wpływy z kar stanowią dochód budżetu państwa.</w:t>
      </w:r>
    </w:p>
    <w:p w:rsidR="00695AA0" w:rsidRDefault="00695AA0">
      <w:pPr>
        <w:spacing w:line="13" w:lineRule="exact"/>
        <w:rPr>
          <w:rFonts w:ascii="Arial" w:eastAsia="Arial" w:hAnsi="Arial" w:cs="Arial"/>
          <w:sz w:val="24"/>
          <w:szCs w:val="24"/>
        </w:rPr>
      </w:pPr>
    </w:p>
    <w:p w:rsidR="00695AA0" w:rsidRDefault="00BE1923">
      <w:pPr>
        <w:spacing w:line="237" w:lineRule="auto"/>
        <w:ind w:left="7" w:right="20" w:firstLine="432"/>
        <w:jc w:val="both"/>
        <w:rPr>
          <w:rFonts w:ascii="Arial" w:eastAsia="Arial" w:hAnsi="Arial" w:cs="Arial"/>
          <w:sz w:val="24"/>
          <w:szCs w:val="24"/>
        </w:rPr>
      </w:pPr>
      <w:r>
        <w:rPr>
          <w:rFonts w:ascii="Arial" w:eastAsia="Arial" w:hAnsi="Arial" w:cs="Arial"/>
          <w:sz w:val="24"/>
          <w:szCs w:val="24"/>
        </w:rPr>
        <w:t>6a. Przepisu ust. 6 nie stosuje się do pozwolenia na budowę wydawanego dla przedsięwzięcia podlegającego ocenie oddziaływania przedsięwzięcia na środowisko albo ocenie oddziaływania przedsięwzięcia na obszar Natura 2000.</w:t>
      </w:r>
    </w:p>
    <w:p w:rsidR="00695AA0" w:rsidRDefault="00695AA0">
      <w:pPr>
        <w:spacing w:line="11" w:lineRule="exact"/>
        <w:rPr>
          <w:rFonts w:ascii="Arial" w:eastAsia="Arial" w:hAnsi="Arial" w:cs="Arial"/>
          <w:sz w:val="24"/>
          <w:szCs w:val="24"/>
        </w:rPr>
      </w:pPr>
    </w:p>
    <w:p w:rsidR="00695AA0" w:rsidRDefault="00BE1923">
      <w:pPr>
        <w:numPr>
          <w:ilvl w:val="1"/>
          <w:numId w:val="121"/>
        </w:numPr>
        <w:tabs>
          <w:tab w:val="left" w:pos="718"/>
        </w:tabs>
        <w:spacing w:line="236" w:lineRule="auto"/>
        <w:ind w:left="7" w:right="20" w:firstLine="425"/>
        <w:jc w:val="both"/>
        <w:rPr>
          <w:rFonts w:ascii="Arial" w:eastAsia="Arial" w:hAnsi="Arial" w:cs="Arial"/>
          <w:sz w:val="24"/>
          <w:szCs w:val="24"/>
        </w:rPr>
      </w:pPr>
      <w:r>
        <w:rPr>
          <w:rFonts w:ascii="Arial" w:eastAsia="Arial" w:hAnsi="Arial" w:cs="Arial"/>
          <w:sz w:val="24"/>
          <w:szCs w:val="24"/>
        </w:rPr>
        <w:t>Karę uiszcza się w terminie 14 dni od dnia doręczenia postanowienia, o którym mowa w ust. 6. W przypadku nieuiszczenia kary, o której mowa w ust. 6, podlega ona ściągnięciu w trybie przepisów o postępowaniu egzekucyjnym w administracji.</w:t>
      </w:r>
    </w:p>
    <w:p w:rsidR="00695AA0" w:rsidRDefault="00695AA0">
      <w:pPr>
        <w:spacing w:line="13" w:lineRule="exact"/>
        <w:rPr>
          <w:rFonts w:ascii="Arial" w:eastAsia="Arial" w:hAnsi="Arial" w:cs="Arial"/>
          <w:sz w:val="24"/>
          <w:szCs w:val="24"/>
        </w:rPr>
      </w:pPr>
    </w:p>
    <w:p w:rsidR="00695AA0" w:rsidRDefault="00BE1923">
      <w:pPr>
        <w:numPr>
          <w:ilvl w:val="1"/>
          <w:numId w:val="121"/>
        </w:numPr>
        <w:tabs>
          <w:tab w:val="left" w:pos="768"/>
        </w:tabs>
        <w:spacing w:line="237" w:lineRule="auto"/>
        <w:ind w:left="7" w:firstLine="425"/>
        <w:jc w:val="both"/>
        <w:rPr>
          <w:rFonts w:ascii="Arial" w:eastAsia="Arial" w:hAnsi="Arial" w:cs="Arial"/>
          <w:sz w:val="24"/>
          <w:szCs w:val="24"/>
        </w:rPr>
      </w:pPr>
      <w:r>
        <w:rPr>
          <w:rFonts w:ascii="Arial" w:eastAsia="Arial" w:hAnsi="Arial" w:cs="Arial"/>
          <w:sz w:val="24"/>
          <w:szCs w:val="24"/>
        </w:rPr>
        <w:t>Do terminu, o którym mowa w ust. 6, nie wlicza się terminów przewidzianych w przepisach prawa do dokonania określonych czynności, okresów zawieszenia postępowania oraz okresów opóźnień spowodowanych z winy strony, albo z przyczyn niezależnych od organu.</w:t>
      </w:r>
    </w:p>
    <w:p w:rsidR="00695AA0" w:rsidRDefault="00695AA0">
      <w:pPr>
        <w:spacing w:line="254"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35a.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przypadku wniesienia skargi do sądu administracyjnego na decyzję o</w:t>
      </w:r>
      <w:r>
        <w:rPr>
          <w:rFonts w:ascii="Arial" w:eastAsia="Arial" w:hAnsi="Arial" w:cs="Arial"/>
          <w:b/>
          <w:bCs/>
          <w:sz w:val="24"/>
          <w:szCs w:val="24"/>
        </w:rPr>
        <w:t xml:space="preserve"> </w:t>
      </w:r>
      <w:r>
        <w:rPr>
          <w:rFonts w:ascii="Arial" w:eastAsia="Arial" w:hAnsi="Arial" w:cs="Arial"/>
          <w:sz w:val="24"/>
          <w:szCs w:val="24"/>
        </w:rPr>
        <w:t>pozwoleniu na budowę wstrzymanie wykonania tej decyzji na wniosek skarżącego sąd może uzależnić od złożenia przez skarżącego kaucji na zabezpieczenie roszczeń inwestora z powodu wstrzymania wykonania decyzji.</w:t>
      </w:r>
    </w:p>
    <w:p w:rsidR="00695AA0" w:rsidRDefault="00695AA0">
      <w:pPr>
        <w:spacing w:line="14" w:lineRule="exact"/>
        <w:rPr>
          <w:sz w:val="20"/>
          <w:szCs w:val="20"/>
        </w:rPr>
      </w:pPr>
    </w:p>
    <w:p w:rsidR="00695AA0" w:rsidRDefault="00BE1923">
      <w:pPr>
        <w:numPr>
          <w:ilvl w:val="0"/>
          <w:numId w:val="122"/>
        </w:numPr>
        <w:tabs>
          <w:tab w:val="left" w:pos="773"/>
        </w:tabs>
        <w:spacing w:line="235" w:lineRule="auto"/>
        <w:ind w:left="7" w:firstLine="425"/>
        <w:rPr>
          <w:rFonts w:ascii="Arial" w:eastAsia="Arial" w:hAnsi="Arial" w:cs="Arial"/>
          <w:sz w:val="24"/>
          <w:szCs w:val="24"/>
        </w:rPr>
      </w:pPr>
      <w:r>
        <w:rPr>
          <w:rFonts w:ascii="Arial" w:eastAsia="Arial" w:hAnsi="Arial" w:cs="Arial"/>
          <w:sz w:val="24"/>
          <w:szCs w:val="24"/>
        </w:rPr>
        <w:t>W przypadku uznania skargi za słuszną w całości lub w części kaucja podlega zwrotowi.</w:t>
      </w:r>
    </w:p>
    <w:p w:rsidR="00695AA0" w:rsidRDefault="00695AA0">
      <w:pPr>
        <w:spacing w:line="11" w:lineRule="exact"/>
        <w:rPr>
          <w:rFonts w:ascii="Arial" w:eastAsia="Arial" w:hAnsi="Arial" w:cs="Arial"/>
          <w:sz w:val="24"/>
          <w:szCs w:val="24"/>
        </w:rPr>
      </w:pPr>
    </w:p>
    <w:p w:rsidR="00695AA0" w:rsidRDefault="00BE1923">
      <w:pPr>
        <w:numPr>
          <w:ilvl w:val="0"/>
          <w:numId w:val="122"/>
        </w:numPr>
        <w:tabs>
          <w:tab w:val="left" w:pos="778"/>
        </w:tabs>
        <w:spacing w:line="235" w:lineRule="auto"/>
        <w:ind w:left="7" w:right="20" w:firstLine="425"/>
        <w:rPr>
          <w:rFonts w:ascii="Arial" w:eastAsia="Arial" w:hAnsi="Arial" w:cs="Arial"/>
          <w:sz w:val="24"/>
          <w:szCs w:val="24"/>
        </w:rPr>
      </w:pPr>
      <w:r>
        <w:rPr>
          <w:rFonts w:ascii="Arial" w:eastAsia="Arial" w:hAnsi="Arial" w:cs="Arial"/>
          <w:sz w:val="24"/>
          <w:szCs w:val="24"/>
        </w:rPr>
        <w:t>W przypadku oddalenia skargi kaucję przeznacza się na zaspokojenie roszczeń inwestora.</w:t>
      </w:r>
    </w:p>
    <w:p w:rsidR="00695AA0" w:rsidRDefault="00695AA0">
      <w:pPr>
        <w:spacing w:line="11" w:lineRule="exact"/>
        <w:rPr>
          <w:rFonts w:ascii="Arial" w:eastAsia="Arial" w:hAnsi="Arial" w:cs="Arial"/>
          <w:sz w:val="24"/>
          <w:szCs w:val="24"/>
        </w:rPr>
      </w:pPr>
    </w:p>
    <w:p w:rsidR="00695AA0" w:rsidRDefault="00BE1923">
      <w:pPr>
        <w:numPr>
          <w:ilvl w:val="0"/>
          <w:numId w:val="122"/>
        </w:numPr>
        <w:tabs>
          <w:tab w:val="left" w:pos="826"/>
        </w:tabs>
        <w:spacing w:line="235" w:lineRule="auto"/>
        <w:ind w:left="7" w:right="20" w:firstLine="425"/>
        <w:rPr>
          <w:rFonts w:ascii="Arial" w:eastAsia="Arial" w:hAnsi="Arial" w:cs="Arial"/>
          <w:sz w:val="24"/>
          <w:szCs w:val="24"/>
        </w:rPr>
      </w:pPr>
      <w:r>
        <w:rPr>
          <w:rFonts w:ascii="Arial" w:eastAsia="Arial" w:hAnsi="Arial" w:cs="Arial"/>
          <w:sz w:val="24"/>
          <w:szCs w:val="24"/>
        </w:rPr>
        <w:t>W sprawach kaucji stosuje się odpowiednio przepisy Kodeksu postępowania cywilnego o zabezpieczeniu roszczeń.</w:t>
      </w:r>
    </w:p>
    <w:p w:rsidR="00695AA0" w:rsidRDefault="00695AA0">
      <w:pPr>
        <w:spacing w:line="243" w:lineRule="exact"/>
        <w:rPr>
          <w:sz w:val="20"/>
          <w:szCs w:val="20"/>
        </w:rPr>
      </w:pPr>
    </w:p>
    <w:p w:rsidR="00695AA0" w:rsidRDefault="00BE1923">
      <w:pPr>
        <w:spacing w:line="204" w:lineRule="auto"/>
        <w:ind w:left="7" w:firstLine="432"/>
        <w:rPr>
          <w:sz w:val="20"/>
          <w:szCs w:val="20"/>
        </w:rPr>
      </w:pPr>
      <w:r w:rsidRPr="000A28F6">
        <w:rPr>
          <w:rFonts w:ascii="Arial" w:eastAsia="Arial" w:hAnsi="Arial" w:cs="Arial"/>
          <w:b/>
          <w:bCs/>
          <w:sz w:val="24"/>
          <w:szCs w:val="24"/>
          <w:highlight w:val="yellow"/>
        </w:rPr>
        <w:t xml:space="preserve">Art. 36.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39</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decyzji o pozwoleniu na budowę organ</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administracji architektoniczno-budowlanej, w razie potrzeby:</w:t>
      </w:r>
    </w:p>
    <w:p w:rsidR="00695AA0" w:rsidRDefault="00695AA0">
      <w:pPr>
        <w:spacing w:line="13" w:lineRule="exact"/>
        <w:rPr>
          <w:sz w:val="20"/>
          <w:szCs w:val="20"/>
        </w:rPr>
      </w:pPr>
    </w:p>
    <w:p w:rsidR="00695AA0" w:rsidRDefault="00BE1923">
      <w:pPr>
        <w:numPr>
          <w:ilvl w:val="0"/>
          <w:numId w:val="123"/>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określa szczególne warunki zabezpieczenia terenu budowy i prowadzenia robót budowlanych;</w:t>
      </w:r>
    </w:p>
    <w:p w:rsidR="00695AA0" w:rsidRDefault="00695AA0">
      <w:pPr>
        <w:spacing w:line="1" w:lineRule="exact"/>
        <w:rPr>
          <w:rFonts w:ascii="Arial" w:eastAsia="Arial" w:hAnsi="Arial" w:cs="Arial"/>
          <w:sz w:val="24"/>
          <w:szCs w:val="24"/>
        </w:rPr>
      </w:pPr>
    </w:p>
    <w:p w:rsidR="00695AA0" w:rsidRDefault="00BE1923">
      <w:pPr>
        <w:numPr>
          <w:ilvl w:val="0"/>
          <w:numId w:val="123"/>
        </w:numPr>
        <w:tabs>
          <w:tab w:val="left" w:pos="427"/>
        </w:tabs>
        <w:ind w:left="427" w:hanging="427"/>
        <w:rPr>
          <w:rFonts w:ascii="Arial" w:eastAsia="Arial" w:hAnsi="Arial" w:cs="Arial"/>
          <w:sz w:val="24"/>
          <w:szCs w:val="24"/>
        </w:rPr>
      </w:pPr>
      <w:r>
        <w:rPr>
          <w:rFonts w:ascii="Arial" w:eastAsia="Arial" w:hAnsi="Arial" w:cs="Arial"/>
          <w:sz w:val="24"/>
          <w:szCs w:val="24"/>
        </w:rPr>
        <w:t>określa czas użytkowania tymczasowych obiektów budowlanych;</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0</wp:posOffset>
                </wp:positionH>
                <wp:positionV relativeFrom="paragraph">
                  <wp:posOffset>105410</wp:posOffset>
                </wp:positionV>
                <wp:extent cx="182943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3pt" to="144.05pt,8.3pt" o:allowincell="f" strokecolor="#000000" strokeweight="0.4799pt"/>
            </w:pict>
          </mc:Fallback>
        </mc:AlternateContent>
      </w:r>
    </w:p>
    <w:p w:rsidR="00695AA0" w:rsidRDefault="00695AA0">
      <w:pPr>
        <w:spacing w:line="242" w:lineRule="exact"/>
        <w:rPr>
          <w:sz w:val="20"/>
          <w:szCs w:val="20"/>
        </w:rPr>
      </w:pPr>
    </w:p>
    <w:p w:rsidR="00695AA0" w:rsidRDefault="00BE1923">
      <w:pPr>
        <w:numPr>
          <w:ilvl w:val="0"/>
          <w:numId w:val="124"/>
        </w:numPr>
        <w:tabs>
          <w:tab w:val="left" w:pos="216"/>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35 ust. 5 zmieniony art. 5 pkt 2 lit. h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124"/>
        </w:numPr>
        <w:tabs>
          <w:tab w:val="left" w:pos="216"/>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35 ust. 6 zmieniony art. 5 pkt 2 lit. h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24"/>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36 ust. 1 zmieniony przez art. 5 pkt 2 lit. i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numPr>
          <w:ilvl w:val="0"/>
          <w:numId w:val="125"/>
        </w:numPr>
        <w:tabs>
          <w:tab w:val="left" w:pos="427"/>
        </w:tabs>
        <w:ind w:left="427" w:hanging="427"/>
        <w:rPr>
          <w:rFonts w:ascii="Arial" w:eastAsia="Arial" w:hAnsi="Arial" w:cs="Arial"/>
          <w:sz w:val="24"/>
          <w:szCs w:val="24"/>
        </w:rPr>
      </w:pPr>
      <w:r>
        <w:rPr>
          <w:rFonts w:ascii="Arial" w:eastAsia="Arial" w:hAnsi="Arial" w:cs="Arial"/>
          <w:sz w:val="24"/>
          <w:szCs w:val="24"/>
        </w:rPr>
        <w:lastRenderedPageBreak/>
        <w:t>określa terminy rozbiórki:</w:t>
      </w:r>
    </w:p>
    <w:p w:rsidR="00695AA0" w:rsidRDefault="00BE1923">
      <w:pPr>
        <w:numPr>
          <w:ilvl w:val="1"/>
          <w:numId w:val="125"/>
        </w:numPr>
        <w:tabs>
          <w:tab w:val="left" w:pos="727"/>
        </w:tabs>
        <w:ind w:left="727" w:hanging="300"/>
        <w:rPr>
          <w:rFonts w:ascii="Arial" w:eastAsia="Arial" w:hAnsi="Arial" w:cs="Arial"/>
          <w:sz w:val="24"/>
          <w:szCs w:val="24"/>
        </w:rPr>
      </w:pPr>
      <w:r>
        <w:rPr>
          <w:rFonts w:ascii="Arial" w:eastAsia="Arial" w:hAnsi="Arial" w:cs="Arial"/>
          <w:sz w:val="24"/>
          <w:szCs w:val="24"/>
        </w:rPr>
        <w:t>istniejących obiektów budowlanych nieprzewidzianych do dalszego użytkowania,</w:t>
      </w:r>
    </w:p>
    <w:p w:rsidR="00695AA0" w:rsidRDefault="00BE1923">
      <w:pPr>
        <w:numPr>
          <w:ilvl w:val="1"/>
          <w:numId w:val="125"/>
        </w:numPr>
        <w:tabs>
          <w:tab w:val="left" w:pos="727"/>
        </w:tabs>
        <w:ind w:left="727" w:hanging="300"/>
        <w:rPr>
          <w:rFonts w:ascii="Arial" w:eastAsia="Arial" w:hAnsi="Arial" w:cs="Arial"/>
          <w:sz w:val="24"/>
          <w:szCs w:val="24"/>
        </w:rPr>
      </w:pPr>
      <w:r>
        <w:rPr>
          <w:rFonts w:ascii="Arial" w:eastAsia="Arial" w:hAnsi="Arial" w:cs="Arial"/>
          <w:sz w:val="24"/>
          <w:szCs w:val="24"/>
        </w:rPr>
        <w:t>tymczasowych obiektów budowlanych;</w:t>
      </w:r>
    </w:p>
    <w:p w:rsidR="00695AA0" w:rsidRDefault="00BE1923">
      <w:pPr>
        <w:numPr>
          <w:ilvl w:val="0"/>
          <w:numId w:val="125"/>
        </w:numPr>
        <w:tabs>
          <w:tab w:val="left" w:pos="427"/>
        </w:tabs>
        <w:ind w:left="427" w:hanging="427"/>
        <w:rPr>
          <w:rFonts w:ascii="Arial" w:eastAsia="Arial" w:hAnsi="Arial" w:cs="Arial"/>
          <w:sz w:val="24"/>
          <w:szCs w:val="24"/>
        </w:rPr>
      </w:pPr>
      <w:r>
        <w:rPr>
          <w:rFonts w:ascii="Arial" w:eastAsia="Arial" w:hAnsi="Arial" w:cs="Arial"/>
          <w:sz w:val="24"/>
          <w:szCs w:val="24"/>
        </w:rPr>
        <w:t>określa szczegółowe wymagania dotyczące nadzoru na budowie;</w:t>
      </w:r>
    </w:p>
    <w:p w:rsidR="00695AA0" w:rsidRDefault="00BE1923">
      <w:pPr>
        <w:numPr>
          <w:ilvl w:val="0"/>
          <w:numId w:val="125"/>
        </w:numPr>
        <w:tabs>
          <w:tab w:val="left" w:pos="427"/>
        </w:tabs>
        <w:ind w:left="427" w:hanging="427"/>
        <w:rPr>
          <w:rFonts w:ascii="Arial" w:eastAsia="Arial" w:hAnsi="Arial" w:cs="Arial"/>
          <w:sz w:val="24"/>
          <w:szCs w:val="24"/>
        </w:rPr>
      </w:pPr>
      <w:r>
        <w:rPr>
          <w:rFonts w:ascii="Arial" w:eastAsia="Arial" w:hAnsi="Arial" w:cs="Arial"/>
          <w:sz w:val="24"/>
          <w:szCs w:val="24"/>
        </w:rPr>
        <w:t>zamieszcza informację o obowiązkach i warunkach, wynikających z art. 54 lub art. 55;</w:t>
      </w:r>
    </w:p>
    <w:p w:rsidR="00695AA0" w:rsidRDefault="00BE1923">
      <w:pPr>
        <w:numPr>
          <w:ilvl w:val="0"/>
          <w:numId w:val="125"/>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ind w:left="427"/>
        <w:rPr>
          <w:rFonts w:ascii="Arial" w:eastAsia="Arial" w:hAnsi="Arial" w:cs="Arial"/>
          <w:sz w:val="24"/>
          <w:szCs w:val="24"/>
        </w:rPr>
      </w:pPr>
      <w:r>
        <w:rPr>
          <w:rFonts w:ascii="Arial" w:eastAsia="Arial" w:hAnsi="Arial" w:cs="Arial"/>
          <w:sz w:val="24"/>
          <w:szCs w:val="24"/>
        </w:rPr>
        <w:t>2. (uchylony).</w:t>
      </w:r>
    </w:p>
    <w:p w:rsidR="00695AA0" w:rsidRDefault="00695AA0">
      <w:pPr>
        <w:spacing w:line="243" w:lineRule="exact"/>
        <w:rPr>
          <w:sz w:val="20"/>
          <w:szCs w:val="20"/>
        </w:rPr>
      </w:pPr>
    </w:p>
    <w:p w:rsidR="00695AA0" w:rsidRPr="000A28F6" w:rsidRDefault="00BE1923">
      <w:pPr>
        <w:spacing w:line="215" w:lineRule="auto"/>
        <w:ind w:left="7" w:firstLine="432"/>
        <w:jc w:val="both"/>
        <w:rPr>
          <w:sz w:val="20"/>
          <w:szCs w:val="20"/>
          <w:highlight w:val="yellow"/>
        </w:rPr>
      </w:pPr>
      <w:r w:rsidRPr="000A28F6">
        <w:rPr>
          <w:rFonts w:ascii="Arial" w:eastAsia="Arial" w:hAnsi="Arial" w:cs="Arial"/>
          <w:b/>
          <w:bCs/>
          <w:sz w:val="24"/>
          <w:szCs w:val="24"/>
          <w:highlight w:val="yellow"/>
        </w:rPr>
        <w:t xml:space="preserve">Art. 36a.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40</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Istotne odstąpienie od zatwierdzonego projektu budowlanego lub innych</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warunków pozwolenia na budowę jest dopuszczalne jedynie po uzyskaniu decyzji o zmianie pozwolenia na budowę wydanej przez organ administracji architektoniczno-budowlanej.</w:t>
      </w:r>
    </w:p>
    <w:p w:rsidR="00695AA0" w:rsidRPr="000A28F6" w:rsidRDefault="00695AA0">
      <w:pPr>
        <w:spacing w:line="4" w:lineRule="exact"/>
        <w:rPr>
          <w:sz w:val="20"/>
          <w:szCs w:val="20"/>
          <w:highlight w:val="yellow"/>
        </w:rPr>
      </w:pPr>
    </w:p>
    <w:p w:rsidR="00695AA0" w:rsidRPr="000A28F6" w:rsidRDefault="00BE1923">
      <w:pPr>
        <w:spacing w:line="224" w:lineRule="auto"/>
        <w:ind w:left="7" w:firstLine="432"/>
        <w:jc w:val="both"/>
        <w:rPr>
          <w:sz w:val="20"/>
          <w:szCs w:val="20"/>
          <w:highlight w:val="yellow"/>
        </w:rPr>
      </w:pPr>
      <w:r w:rsidRPr="000A28F6">
        <w:rPr>
          <w:rFonts w:ascii="Arial" w:eastAsia="Arial" w:hAnsi="Arial" w:cs="Arial"/>
          <w:sz w:val="24"/>
          <w:szCs w:val="24"/>
          <w:highlight w:val="yellow"/>
        </w:rPr>
        <w:t>1a.</w:t>
      </w:r>
      <w:r w:rsidRPr="000A28F6">
        <w:rPr>
          <w:rFonts w:ascii="Arial" w:eastAsia="Arial" w:hAnsi="Arial" w:cs="Arial"/>
          <w:sz w:val="32"/>
          <w:szCs w:val="32"/>
          <w:highlight w:val="yellow"/>
          <w:vertAlign w:val="superscript"/>
        </w:rPr>
        <w:t>41</w:t>
      </w:r>
      <w:r w:rsidRPr="000A28F6">
        <w:rPr>
          <w:rFonts w:ascii="Arial" w:eastAsia="Arial" w:hAnsi="Arial" w:cs="Arial"/>
          <w:sz w:val="24"/>
          <w:szCs w:val="24"/>
          <w:highlight w:val="yellow"/>
        </w:rPr>
        <w:t xml:space="preserve"> Istotne odstąpienie od projektu budowlanego złożonego wraz ze zgłoszeniem budowy, o której mowa w art. 29 ust. 1 pkt 1a, 2b i 19a, lub przebudowy, o której mowa w art. 29 ust. 2 pkt 1b, wobec którego organ administracji architektoniczno-budowlanej nie wniósł sprzeciwu, jest dopuszczalne jedynie po uzyskaniu decyzji o pozwoleniu na budowę dotyczącej całego zamierzenia budowlanego.</w:t>
      </w:r>
    </w:p>
    <w:p w:rsidR="00695AA0" w:rsidRPr="000A28F6" w:rsidRDefault="00695AA0">
      <w:pPr>
        <w:spacing w:line="7" w:lineRule="exact"/>
        <w:rPr>
          <w:sz w:val="20"/>
          <w:szCs w:val="20"/>
          <w:highlight w:val="yellow"/>
        </w:rPr>
      </w:pPr>
    </w:p>
    <w:p w:rsidR="00695AA0" w:rsidRPr="000A28F6" w:rsidRDefault="00BE1923">
      <w:pPr>
        <w:spacing w:line="204" w:lineRule="auto"/>
        <w:ind w:left="7" w:firstLine="432"/>
        <w:jc w:val="both"/>
        <w:rPr>
          <w:sz w:val="20"/>
          <w:szCs w:val="20"/>
          <w:highlight w:val="yellow"/>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42</w:t>
      </w:r>
      <w:r w:rsidRPr="000A28F6">
        <w:rPr>
          <w:rFonts w:ascii="Arial" w:eastAsia="Arial" w:hAnsi="Arial" w:cs="Arial"/>
          <w:sz w:val="24"/>
          <w:szCs w:val="24"/>
          <w:highlight w:val="yellow"/>
        </w:rPr>
        <w:t xml:space="preserve"> Organ administracji architektoniczno-budowlanej uchyla decyzje o pozwoleniu na budowę, w przypadku wydania decyzji, o której mowa w art. 51 ust. 1 pkt 3.</w:t>
      </w:r>
    </w:p>
    <w:p w:rsidR="00695AA0" w:rsidRPr="000A28F6" w:rsidRDefault="00695AA0">
      <w:pPr>
        <w:spacing w:line="13" w:lineRule="exact"/>
        <w:rPr>
          <w:sz w:val="20"/>
          <w:szCs w:val="20"/>
          <w:highlight w:val="yellow"/>
        </w:rPr>
      </w:pPr>
    </w:p>
    <w:p w:rsidR="00695AA0" w:rsidRPr="000A28F6" w:rsidRDefault="00BE1923">
      <w:pPr>
        <w:numPr>
          <w:ilvl w:val="0"/>
          <w:numId w:val="126"/>
        </w:numPr>
        <w:tabs>
          <w:tab w:val="left" w:pos="713"/>
        </w:tabs>
        <w:spacing w:line="235" w:lineRule="auto"/>
        <w:ind w:left="7" w:firstLine="425"/>
        <w:rPr>
          <w:rFonts w:ascii="Arial" w:eastAsia="Arial" w:hAnsi="Arial" w:cs="Arial"/>
          <w:sz w:val="24"/>
          <w:szCs w:val="24"/>
          <w:highlight w:val="yellow"/>
        </w:rPr>
      </w:pPr>
      <w:r w:rsidRPr="000A28F6">
        <w:rPr>
          <w:rFonts w:ascii="Arial" w:eastAsia="Arial" w:hAnsi="Arial" w:cs="Arial"/>
          <w:sz w:val="24"/>
          <w:szCs w:val="24"/>
          <w:highlight w:val="yellow"/>
        </w:rPr>
        <w:t>W postępowaniu w sprawie zmiany decyzji o pozwoleniu na budowę, przepisy art. 32-35 stosuje się odpowiednio do zakresu tej zmiany.</w:t>
      </w:r>
    </w:p>
    <w:p w:rsidR="00695AA0" w:rsidRPr="000A28F6" w:rsidRDefault="00BE1923">
      <w:pPr>
        <w:numPr>
          <w:ilvl w:val="0"/>
          <w:numId w:val="126"/>
        </w:numPr>
        <w:tabs>
          <w:tab w:val="left" w:pos="707"/>
        </w:tabs>
        <w:ind w:left="707" w:hanging="275"/>
        <w:rPr>
          <w:rFonts w:ascii="Arial" w:eastAsia="Arial" w:hAnsi="Arial" w:cs="Arial"/>
          <w:sz w:val="24"/>
          <w:szCs w:val="24"/>
          <w:highlight w:val="yellow"/>
        </w:rPr>
      </w:pPr>
      <w:r w:rsidRPr="000A28F6">
        <w:rPr>
          <w:rFonts w:ascii="Arial" w:eastAsia="Arial" w:hAnsi="Arial" w:cs="Arial"/>
          <w:sz w:val="24"/>
          <w:szCs w:val="24"/>
          <w:highlight w:val="yellow"/>
        </w:rPr>
        <w:t>(uchylony).</w:t>
      </w:r>
    </w:p>
    <w:p w:rsidR="00695AA0" w:rsidRPr="000A28F6" w:rsidRDefault="00695AA0">
      <w:pPr>
        <w:spacing w:line="3" w:lineRule="exact"/>
        <w:rPr>
          <w:sz w:val="20"/>
          <w:szCs w:val="20"/>
          <w:highlight w:val="yellow"/>
        </w:rPr>
      </w:pPr>
    </w:p>
    <w:p w:rsidR="00695AA0" w:rsidRPr="000A28F6" w:rsidRDefault="00BE1923">
      <w:pPr>
        <w:spacing w:line="204" w:lineRule="auto"/>
        <w:ind w:left="7" w:firstLine="432"/>
        <w:rPr>
          <w:sz w:val="20"/>
          <w:szCs w:val="20"/>
          <w:highlight w:val="yellow"/>
        </w:rPr>
      </w:pPr>
      <w:r w:rsidRPr="000A28F6">
        <w:rPr>
          <w:rFonts w:ascii="Arial" w:eastAsia="Arial" w:hAnsi="Arial" w:cs="Arial"/>
          <w:sz w:val="24"/>
          <w:szCs w:val="24"/>
          <w:highlight w:val="yellow"/>
        </w:rPr>
        <w:t>5.</w:t>
      </w:r>
      <w:r w:rsidRPr="000A28F6">
        <w:rPr>
          <w:rFonts w:ascii="Arial" w:eastAsia="Arial" w:hAnsi="Arial" w:cs="Arial"/>
          <w:sz w:val="32"/>
          <w:szCs w:val="32"/>
          <w:highlight w:val="yellow"/>
          <w:vertAlign w:val="superscript"/>
        </w:rPr>
        <w:t>43</w:t>
      </w:r>
      <w:r w:rsidRPr="000A28F6">
        <w:rPr>
          <w:rFonts w:ascii="Arial" w:eastAsia="Arial" w:hAnsi="Arial" w:cs="Arial"/>
          <w:sz w:val="24"/>
          <w:szCs w:val="24"/>
          <w:highlight w:val="yellow"/>
        </w:rPr>
        <w:t xml:space="preserve"> Istotne odstąpienie od zatwierdzonego projektu budowlanego lub innych warunków pozwolenia na budowę stanowi odstąpienie w zakresie:</w:t>
      </w:r>
    </w:p>
    <w:p w:rsidR="00695AA0" w:rsidRPr="000A28F6" w:rsidRDefault="00695AA0">
      <w:pPr>
        <w:spacing w:line="2" w:lineRule="exact"/>
        <w:rPr>
          <w:sz w:val="20"/>
          <w:szCs w:val="20"/>
          <w:highlight w:val="yellow"/>
        </w:rPr>
      </w:pPr>
    </w:p>
    <w:p w:rsidR="00695AA0" w:rsidRPr="000A28F6" w:rsidRDefault="00BE1923">
      <w:pPr>
        <w:numPr>
          <w:ilvl w:val="0"/>
          <w:numId w:val="127"/>
        </w:numPr>
        <w:tabs>
          <w:tab w:val="left" w:pos="427"/>
        </w:tabs>
        <w:ind w:left="427" w:hanging="427"/>
        <w:rPr>
          <w:rFonts w:ascii="Arial" w:eastAsia="Arial" w:hAnsi="Arial" w:cs="Arial"/>
          <w:sz w:val="24"/>
          <w:szCs w:val="24"/>
          <w:highlight w:val="yellow"/>
        </w:rPr>
      </w:pPr>
      <w:r w:rsidRPr="000A28F6">
        <w:rPr>
          <w:rFonts w:ascii="Arial" w:eastAsia="Arial" w:hAnsi="Arial" w:cs="Arial"/>
          <w:sz w:val="24"/>
          <w:szCs w:val="24"/>
          <w:highlight w:val="yellow"/>
        </w:rPr>
        <w:t>projektu zagospodarowania działki lub terenu;</w:t>
      </w:r>
    </w:p>
    <w:p w:rsidR="00695AA0" w:rsidRPr="000A28F6" w:rsidRDefault="00695AA0">
      <w:pPr>
        <w:spacing w:line="10" w:lineRule="exact"/>
        <w:rPr>
          <w:rFonts w:ascii="Arial" w:eastAsia="Arial" w:hAnsi="Arial" w:cs="Arial"/>
          <w:sz w:val="24"/>
          <w:szCs w:val="24"/>
          <w:highlight w:val="yellow"/>
        </w:rPr>
      </w:pPr>
    </w:p>
    <w:p w:rsidR="00695AA0" w:rsidRPr="000A28F6" w:rsidRDefault="00BE1923">
      <w:pPr>
        <w:numPr>
          <w:ilvl w:val="0"/>
          <w:numId w:val="127"/>
        </w:numPr>
        <w:tabs>
          <w:tab w:val="left" w:pos="427"/>
        </w:tabs>
        <w:spacing w:line="236" w:lineRule="auto"/>
        <w:ind w:left="427" w:hanging="427"/>
        <w:jc w:val="both"/>
        <w:rPr>
          <w:rFonts w:ascii="Arial" w:eastAsia="Arial" w:hAnsi="Arial" w:cs="Arial"/>
          <w:sz w:val="24"/>
          <w:szCs w:val="24"/>
          <w:highlight w:val="yellow"/>
        </w:rPr>
      </w:pPr>
      <w:r w:rsidRPr="000A28F6">
        <w:rPr>
          <w:rFonts w:ascii="Arial" w:eastAsia="Arial" w:hAnsi="Arial" w:cs="Arial"/>
          <w:sz w:val="24"/>
          <w:szCs w:val="24"/>
          <w:highlight w:val="yellow"/>
        </w:rPr>
        <w:t>charakterystycznych parametrów obiektu budowlanego: kubatury, powierzchni zabudowy, wysokości, długości, szerokości i liczby kondygnacji obiektu budowlanego, z zastrzeżeniem ust. 5a;</w:t>
      </w:r>
    </w:p>
    <w:p w:rsidR="00695AA0" w:rsidRPr="000A28F6" w:rsidRDefault="00695AA0">
      <w:pPr>
        <w:spacing w:line="14" w:lineRule="exact"/>
        <w:rPr>
          <w:rFonts w:ascii="Arial" w:eastAsia="Arial" w:hAnsi="Arial" w:cs="Arial"/>
          <w:sz w:val="24"/>
          <w:szCs w:val="24"/>
          <w:highlight w:val="yellow"/>
        </w:rPr>
      </w:pPr>
    </w:p>
    <w:p w:rsidR="00695AA0" w:rsidRPr="000A28F6" w:rsidRDefault="00BE1923">
      <w:pPr>
        <w:numPr>
          <w:ilvl w:val="0"/>
          <w:numId w:val="127"/>
        </w:numPr>
        <w:tabs>
          <w:tab w:val="left" w:pos="427"/>
        </w:tabs>
        <w:spacing w:line="235" w:lineRule="auto"/>
        <w:ind w:left="427" w:hanging="427"/>
        <w:rPr>
          <w:rFonts w:ascii="Arial" w:eastAsia="Arial" w:hAnsi="Arial" w:cs="Arial"/>
          <w:sz w:val="24"/>
          <w:szCs w:val="24"/>
          <w:highlight w:val="yellow"/>
        </w:rPr>
      </w:pPr>
      <w:r w:rsidRPr="000A28F6">
        <w:rPr>
          <w:rFonts w:ascii="Arial" w:eastAsia="Arial" w:hAnsi="Arial" w:cs="Arial"/>
          <w:sz w:val="24"/>
          <w:szCs w:val="24"/>
          <w:highlight w:val="yellow"/>
        </w:rPr>
        <w:t>zapewnienia warunków niezbędnych do korzystania z obiektu budowlanego przez osoby niepełnosprawne;</w:t>
      </w:r>
    </w:p>
    <w:p w:rsidR="00695AA0" w:rsidRPr="000A28F6" w:rsidRDefault="00BE1923">
      <w:pPr>
        <w:numPr>
          <w:ilvl w:val="0"/>
          <w:numId w:val="127"/>
        </w:numPr>
        <w:tabs>
          <w:tab w:val="left" w:pos="427"/>
        </w:tabs>
        <w:ind w:left="427" w:hanging="427"/>
        <w:rPr>
          <w:rFonts w:ascii="Arial" w:eastAsia="Arial" w:hAnsi="Arial" w:cs="Arial"/>
          <w:sz w:val="24"/>
          <w:szCs w:val="24"/>
          <w:highlight w:val="yellow"/>
        </w:rPr>
      </w:pPr>
      <w:r w:rsidRPr="000A28F6">
        <w:rPr>
          <w:rFonts w:ascii="Arial" w:eastAsia="Arial" w:hAnsi="Arial" w:cs="Arial"/>
          <w:sz w:val="24"/>
          <w:szCs w:val="24"/>
          <w:highlight w:val="yellow"/>
        </w:rPr>
        <w:t>zmiany zamierzonego sposobu użytkowania obiektu budowlanego lub jego części;</w:t>
      </w:r>
    </w:p>
    <w:p w:rsidR="00695AA0" w:rsidRPr="000A28F6" w:rsidRDefault="00695AA0">
      <w:pPr>
        <w:spacing w:line="10" w:lineRule="exact"/>
        <w:rPr>
          <w:rFonts w:ascii="Arial" w:eastAsia="Arial" w:hAnsi="Arial" w:cs="Arial"/>
          <w:sz w:val="24"/>
          <w:szCs w:val="24"/>
          <w:highlight w:val="yellow"/>
        </w:rPr>
      </w:pPr>
    </w:p>
    <w:p w:rsidR="00695AA0" w:rsidRPr="000A28F6" w:rsidRDefault="00BE1923">
      <w:pPr>
        <w:numPr>
          <w:ilvl w:val="0"/>
          <w:numId w:val="127"/>
        </w:numPr>
        <w:tabs>
          <w:tab w:val="left" w:pos="427"/>
        </w:tabs>
        <w:spacing w:line="235" w:lineRule="auto"/>
        <w:ind w:left="427" w:right="20" w:hanging="427"/>
        <w:rPr>
          <w:rFonts w:ascii="Arial" w:eastAsia="Arial" w:hAnsi="Arial" w:cs="Arial"/>
          <w:sz w:val="24"/>
          <w:szCs w:val="24"/>
          <w:highlight w:val="yellow"/>
        </w:rPr>
      </w:pPr>
      <w:r w:rsidRPr="000A28F6">
        <w:rPr>
          <w:rFonts w:ascii="Arial" w:eastAsia="Arial" w:hAnsi="Arial" w:cs="Arial"/>
          <w:sz w:val="24"/>
          <w:szCs w:val="24"/>
          <w:highlight w:val="yellow"/>
        </w:rPr>
        <w:t>ustaleń miejscowego planu zagospodarowania przestrzennego, innych aktów prawa miejscowego lub decyzji o warunkach zabudowy i zagospodarowania terenu;</w:t>
      </w:r>
    </w:p>
    <w:p w:rsidR="00695AA0" w:rsidRPr="000A28F6" w:rsidRDefault="00695AA0">
      <w:pPr>
        <w:spacing w:line="11" w:lineRule="exact"/>
        <w:rPr>
          <w:rFonts w:ascii="Arial" w:eastAsia="Arial" w:hAnsi="Arial" w:cs="Arial"/>
          <w:sz w:val="24"/>
          <w:szCs w:val="24"/>
          <w:highlight w:val="yellow"/>
        </w:rPr>
      </w:pPr>
    </w:p>
    <w:p w:rsidR="00695AA0" w:rsidRPr="000A28F6" w:rsidRDefault="00BE1923">
      <w:pPr>
        <w:numPr>
          <w:ilvl w:val="0"/>
          <w:numId w:val="127"/>
        </w:numPr>
        <w:tabs>
          <w:tab w:val="left" w:pos="427"/>
        </w:tabs>
        <w:spacing w:line="235" w:lineRule="auto"/>
        <w:ind w:left="427" w:hanging="427"/>
        <w:rPr>
          <w:rFonts w:ascii="Arial" w:eastAsia="Arial" w:hAnsi="Arial" w:cs="Arial"/>
          <w:sz w:val="24"/>
          <w:szCs w:val="24"/>
          <w:highlight w:val="yellow"/>
        </w:rPr>
      </w:pPr>
      <w:r w:rsidRPr="000A28F6">
        <w:rPr>
          <w:rFonts w:ascii="Arial" w:eastAsia="Arial" w:hAnsi="Arial" w:cs="Arial"/>
          <w:sz w:val="24"/>
          <w:szCs w:val="24"/>
          <w:highlight w:val="yellow"/>
        </w:rPr>
        <w:t>wymagającym uzyskania lub zmiany opinii, uzgodnień i pozwoleń, które są wymagane do uzyskania pozwolenia na budowę lub do dokonania zgłoszenia:</w:t>
      </w:r>
    </w:p>
    <w:p w:rsidR="00695AA0" w:rsidRPr="000A28F6" w:rsidRDefault="00BE1923">
      <w:pPr>
        <w:numPr>
          <w:ilvl w:val="1"/>
          <w:numId w:val="127"/>
        </w:numPr>
        <w:tabs>
          <w:tab w:val="left" w:pos="727"/>
        </w:tabs>
        <w:ind w:left="727" w:hanging="300"/>
        <w:rPr>
          <w:rFonts w:ascii="Arial" w:eastAsia="Arial" w:hAnsi="Arial" w:cs="Arial"/>
          <w:sz w:val="24"/>
          <w:szCs w:val="24"/>
          <w:highlight w:val="yellow"/>
        </w:rPr>
      </w:pPr>
      <w:r w:rsidRPr="000A28F6">
        <w:rPr>
          <w:rFonts w:ascii="Arial" w:eastAsia="Arial" w:hAnsi="Arial" w:cs="Arial"/>
          <w:sz w:val="24"/>
          <w:szCs w:val="24"/>
          <w:highlight w:val="yellow"/>
        </w:rPr>
        <w:t>budowy, o której mowa w art. 29 ust. 1 pkt 1a, 2b i 19a, lub</w:t>
      </w:r>
    </w:p>
    <w:p w:rsidR="00695AA0" w:rsidRPr="000A28F6" w:rsidRDefault="00BE1923">
      <w:pPr>
        <w:numPr>
          <w:ilvl w:val="1"/>
          <w:numId w:val="127"/>
        </w:numPr>
        <w:tabs>
          <w:tab w:val="left" w:pos="727"/>
        </w:tabs>
        <w:ind w:left="727" w:hanging="300"/>
        <w:rPr>
          <w:rFonts w:ascii="Arial" w:eastAsia="Arial" w:hAnsi="Arial" w:cs="Arial"/>
          <w:sz w:val="24"/>
          <w:szCs w:val="24"/>
          <w:highlight w:val="yellow"/>
        </w:rPr>
      </w:pPr>
      <w:r w:rsidRPr="000A28F6">
        <w:rPr>
          <w:rFonts w:ascii="Arial" w:eastAsia="Arial" w:hAnsi="Arial" w:cs="Arial"/>
          <w:sz w:val="24"/>
          <w:szCs w:val="24"/>
          <w:highlight w:val="yellow"/>
        </w:rPr>
        <w:t>przebudowy, o której mowa w art. 29 ust. 2 pkt 1b.</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0</wp:posOffset>
                </wp:positionH>
                <wp:positionV relativeFrom="paragraph">
                  <wp:posOffset>346075</wp:posOffset>
                </wp:positionV>
                <wp:extent cx="182943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25pt" to="144.05pt,27.25pt" o:allowincell="f" strokecolor="#000000" strokeweight="0.48pt"/>
            </w:pict>
          </mc:Fallback>
        </mc:AlternateConten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21" w:lineRule="exact"/>
        <w:rPr>
          <w:sz w:val="20"/>
          <w:szCs w:val="20"/>
        </w:rPr>
      </w:pPr>
    </w:p>
    <w:p w:rsidR="00695AA0" w:rsidRDefault="00BE1923">
      <w:pPr>
        <w:numPr>
          <w:ilvl w:val="0"/>
          <w:numId w:val="128"/>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36a ust. 1a zmieniony przez art. 5 pkt 8 lit. a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6"/>
          <w:szCs w:val="26"/>
          <w:vertAlign w:val="superscript"/>
        </w:rPr>
      </w:pPr>
    </w:p>
    <w:p w:rsidR="00695AA0" w:rsidRDefault="00BE1923">
      <w:pPr>
        <w:numPr>
          <w:ilvl w:val="0"/>
          <w:numId w:val="129"/>
        </w:numPr>
        <w:tabs>
          <w:tab w:val="left" w:pos="167"/>
        </w:tabs>
        <w:spacing w:line="237" w:lineRule="auto"/>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1" w:lineRule="exact"/>
        <w:rPr>
          <w:rFonts w:ascii="Arial" w:eastAsia="Arial" w:hAnsi="Arial" w:cs="Arial"/>
          <w:sz w:val="20"/>
          <w:szCs w:val="20"/>
        </w:rPr>
      </w:pPr>
    </w:p>
    <w:p w:rsidR="00695AA0" w:rsidRDefault="00BE1923">
      <w:pPr>
        <w:numPr>
          <w:ilvl w:val="0"/>
          <w:numId w:val="130"/>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36a ust. 1a zmieniony przez art. 5 pkt 2 lit. j ustawy z dnia 16 grudnia 2016 r. o zmianie niektórych ustaw w celu poprawy otoczenia prawnego przedsiębiorców (Dz. U. poz. 2255), która weszła w życie z dniem</w:t>
      </w:r>
    </w:p>
    <w:p w:rsidR="00695AA0" w:rsidRDefault="00BE1923">
      <w:pPr>
        <w:numPr>
          <w:ilvl w:val="0"/>
          <w:numId w:val="131"/>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32"/>
        </w:numPr>
        <w:tabs>
          <w:tab w:val="left" w:pos="209"/>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36a ust. 2 zmieniony przez art. 5 pkt 2 lit. j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32"/>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36a ust. 5 zmieniony przez art. 5 pkt 8 lit. b ustawy z dnia 16 grudnia 2016 r. o zmianie niektórych ustaw w celu poprawy otoczenia prawnego przedsiębiorców (Dz. U. poz. 2255), która weszła w życie z dniem</w:t>
      </w:r>
    </w:p>
    <w:p w:rsidR="00695AA0" w:rsidRDefault="00BE1923">
      <w:pPr>
        <w:numPr>
          <w:ilvl w:val="0"/>
          <w:numId w:val="133"/>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27" w:right="1180" w:bottom="855" w:left="1133" w:header="0" w:footer="0" w:gutter="0"/>
          <w:cols w:space="708" w:equalWidth="0">
            <w:col w:w="9927"/>
          </w:cols>
        </w:sectPr>
      </w:pPr>
    </w:p>
    <w:p w:rsidR="00695AA0" w:rsidRPr="000A28F6" w:rsidRDefault="00BE1923">
      <w:pPr>
        <w:spacing w:line="221" w:lineRule="auto"/>
        <w:ind w:left="7" w:firstLine="428"/>
        <w:jc w:val="both"/>
        <w:rPr>
          <w:sz w:val="20"/>
          <w:szCs w:val="20"/>
          <w:highlight w:val="yellow"/>
        </w:rPr>
      </w:pPr>
      <w:r w:rsidRPr="000A28F6">
        <w:rPr>
          <w:rFonts w:ascii="Arial" w:eastAsia="Arial" w:hAnsi="Arial" w:cs="Arial"/>
          <w:sz w:val="24"/>
          <w:szCs w:val="24"/>
          <w:highlight w:val="yellow"/>
        </w:rPr>
        <w:lastRenderedPageBreak/>
        <w:t>5a.</w:t>
      </w:r>
      <w:r w:rsidRPr="000A28F6">
        <w:rPr>
          <w:rFonts w:ascii="Arial" w:eastAsia="Arial" w:hAnsi="Arial" w:cs="Arial"/>
          <w:sz w:val="32"/>
          <w:szCs w:val="32"/>
          <w:highlight w:val="yellow"/>
          <w:vertAlign w:val="superscript"/>
        </w:rPr>
        <w:t>44</w:t>
      </w:r>
      <w:r w:rsidRPr="000A28F6">
        <w:rPr>
          <w:rFonts w:ascii="Arial" w:eastAsia="Arial" w:hAnsi="Arial" w:cs="Arial"/>
          <w:sz w:val="24"/>
          <w:szCs w:val="24"/>
          <w:highlight w:val="yellow"/>
        </w:rPr>
        <w:t xml:space="preserve"> Nie jest istotnym odstąpieniem od zatwierdzonego projektu budowlanego lub innych warunków pozwolenia na budowę zmiana wysokości, szerokości lub długości obiektu budowlanego niebędącego obiektem liniowym, jeżeli odstąpienie łącznie spełnia następujące warunki:</w:t>
      </w:r>
    </w:p>
    <w:p w:rsidR="00695AA0" w:rsidRPr="000A28F6" w:rsidRDefault="00695AA0">
      <w:pPr>
        <w:spacing w:line="11" w:lineRule="exact"/>
        <w:rPr>
          <w:sz w:val="20"/>
          <w:szCs w:val="20"/>
          <w:highlight w:val="yellow"/>
        </w:rPr>
      </w:pPr>
    </w:p>
    <w:p w:rsidR="00695AA0" w:rsidRPr="000A28F6" w:rsidRDefault="00BE1923">
      <w:pPr>
        <w:numPr>
          <w:ilvl w:val="0"/>
          <w:numId w:val="134"/>
        </w:numPr>
        <w:tabs>
          <w:tab w:val="left" w:pos="427"/>
        </w:tabs>
        <w:spacing w:line="235" w:lineRule="auto"/>
        <w:ind w:left="427" w:right="20" w:hanging="427"/>
        <w:rPr>
          <w:rFonts w:ascii="Arial" w:eastAsia="Arial" w:hAnsi="Arial" w:cs="Arial"/>
          <w:sz w:val="24"/>
          <w:szCs w:val="24"/>
          <w:highlight w:val="yellow"/>
        </w:rPr>
      </w:pPr>
      <w:r w:rsidRPr="000A28F6">
        <w:rPr>
          <w:rFonts w:ascii="Arial" w:eastAsia="Arial" w:hAnsi="Arial" w:cs="Arial"/>
          <w:sz w:val="24"/>
          <w:szCs w:val="24"/>
          <w:highlight w:val="yellow"/>
        </w:rPr>
        <w:t>nie przekracza 2% wysokości, szerokości lub długości obiektu budowlanego określonych w projekcie budowlanym;</w:t>
      </w:r>
    </w:p>
    <w:p w:rsidR="00695AA0" w:rsidRPr="000A28F6" w:rsidRDefault="00BE1923">
      <w:pPr>
        <w:numPr>
          <w:ilvl w:val="0"/>
          <w:numId w:val="134"/>
        </w:numPr>
        <w:tabs>
          <w:tab w:val="left" w:pos="427"/>
        </w:tabs>
        <w:ind w:left="427" w:hanging="427"/>
        <w:rPr>
          <w:rFonts w:ascii="Arial" w:eastAsia="Arial" w:hAnsi="Arial" w:cs="Arial"/>
          <w:sz w:val="24"/>
          <w:szCs w:val="24"/>
          <w:highlight w:val="yellow"/>
        </w:rPr>
      </w:pPr>
      <w:r w:rsidRPr="000A28F6">
        <w:rPr>
          <w:rFonts w:ascii="Arial" w:eastAsia="Arial" w:hAnsi="Arial" w:cs="Arial"/>
          <w:sz w:val="24"/>
          <w:szCs w:val="24"/>
          <w:highlight w:val="yellow"/>
        </w:rPr>
        <w:t>nie zwiększa obszaru oddziaływania obiektu;</w:t>
      </w:r>
    </w:p>
    <w:p w:rsidR="00695AA0" w:rsidRPr="000A28F6" w:rsidRDefault="00695AA0">
      <w:pPr>
        <w:spacing w:line="10" w:lineRule="exact"/>
        <w:rPr>
          <w:rFonts w:ascii="Arial" w:eastAsia="Arial" w:hAnsi="Arial" w:cs="Arial"/>
          <w:sz w:val="24"/>
          <w:szCs w:val="24"/>
          <w:highlight w:val="yellow"/>
        </w:rPr>
      </w:pPr>
    </w:p>
    <w:p w:rsidR="00695AA0" w:rsidRPr="000A28F6" w:rsidRDefault="00BE1923">
      <w:pPr>
        <w:numPr>
          <w:ilvl w:val="0"/>
          <w:numId w:val="134"/>
        </w:numPr>
        <w:tabs>
          <w:tab w:val="left" w:pos="427"/>
        </w:tabs>
        <w:spacing w:line="236" w:lineRule="auto"/>
        <w:ind w:left="427" w:hanging="427"/>
        <w:jc w:val="both"/>
        <w:rPr>
          <w:rFonts w:ascii="Arial" w:eastAsia="Arial" w:hAnsi="Arial" w:cs="Arial"/>
          <w:sz w:val="24"/>
          <w:szCs w:val="24"/>
          <w:highlight w:val="yellow"/>
        </w:rPr>
      </w:pPr>
      <w:r w:rsidRPr="000A28F6">
        <w:rPr>
          <w:rFonts w:ascii="Arial" w:eastAsia="Arial" w:hAnsi="Arial" w:cs="Arial"/>
          <w:sz w:val="24"/>
          <w:szCs w:val="24"/>
          <w:highlight w:val="yellow"/>
        </w:rPr>
        <w:t>nie mieści się w zakresie odstępstw, o których mowa w ust. 5 pkt 3–6, z wyjątkiem odstępstwa od projektowanych warunków ochrony przeciwpożarowej, jeżeli odstępstwo zostało uzgodnione z rzeczoznawcą do spraw zabezpieczeń przeciwpożarowych;</w:t>
      </w:r>
    </w:p>
    <w:p w:rsidR="00695AA0" w:rsidRPr="000A28F6" w:rsidRDefault="00695AA0">
      <w:pPr>
        <w:spacing w:line="3" w:lineRule="exact"/>
        <w:rPr>
          <w:rFonts w:ascii="Arial" w:eastAsia="Arial" w:hAnsi="Arial" w:cs="Arial"/>
          <w:sz w:val="24"/>
          <w:szCs w:val="24"/>
          <w:highlight w:val="yellow"/>
        </w:rPr>
      </w:pPr>
    </w:p>
    <w:p w:rsidR="00695AA0" w:rsidRPr="000A28F6" w:rsidRDefault="00BE1923">
      <w:pPr>
        <w:numPr>
          <w:ilvl w:val="0"/>
          <w:numId w:val="134"/>
        </w:numPr>
        <w:tabs>
          <w:tab w:val="left" w:pos="427"/>
        </w:tabs>
        <w:ind w:left="427" w:hanging="427"/>
        <w:rPr>
          <w:rFonts w:ascii="Arial" w:eastAsia="Arial" w:hAnsi="Arial" w:cs="Arial"/>
          <w:sz w:val="24"/>
          <w:szCs w:val="24"/>
          <w:highlight w:val="yellow"/>
        </w:rPr>
      </w:pPr>
      <w:r w:rsidRPr="000A28F6">
        <w:rPr>
          <w:rFonts w:ascii="Arial" w:eastAsia="Arial" w:hAnsi="Arial" w:cs="Arial"/>
          <w:sz w:val="24"/>
          <w:szCs w:val="24"/>
          <w:highlight w:val="yellow"/>
        </w:rPr>
        <w:t>nie narusza przepisów techniczno-budowlanych.</w:t>
      </w:r>
    </w:p>
    <w:p w:rsidR="00695AA0" w:rsidRPr="000A28F6" w:rsidRDefault="00BE1923">
      <w:pPr>
        <w:spacing w:line="190" w:lineRule="auto"/>
        <w:ind w:left="427"/>
        <w:rPr>
          <w:rFonts w:ascii="Arial" w:eastAsia="Arial" w:hAnsi="Arial" w:cs="Arial"/>
          <w:sz w:val="24"/>
          <w:szCs w:val="24"/>
          <w:highlight w:val="yellow"/>
        </w:rPr>
      </w:pPr>
      <w:r w:rsidRPr="000A28F6">
        <w:rPr>
          <w:rFonts w:ascii="Arial" w:eastAsia="Arial" w:hAnsi="Arial" w:cs="Arial"/>
          <w:sz w:val="24"/>
          <w:szCs w:val="24"/>
          <w:highlight w:val="yellow"/>
        </w:rPr>
        <w:t>6.</w:t>
      </w:r>
      <w:r w:rsidRPr="000A28F6">
        <w:rPr>
          <w:rFonts w:ascii="Arial" w:eastAsia="Arial" w:hAnsi="Arial" w:cs="Arial"/>
          <w:sz w:val="32"/>
          <w:szCs w:val="32"/>
          <w:highlight w:val="yellow"/>
          <w:vertAlign w:val="superscript"/>
        </w:rPr>
        <w:t>45</w:t>
      </w:r>
      <w:r w:rsidRPr="000A28F6">
        <w:rPr>
          <w:rFonts w:ascii="Arial" w:eastAsia="Arial" w:hAnsi="Arial" w:cs="Arial"/>
          <w:sz w:val="24"/>
          <w:szCs w:val="24"/>
          <w:highlight w:val="yellow"/>
        </w:rPr>
        <w:t xml:space="preserve">   Projektant  dokonuje  kwalifikacji  zamierzonego  odstąpienia  od  zatwierdzonego</w:t>
      </w:r>
    </w:p>
    <w:p w:rsidR="00695AA0" w:rsidRPr="000A28F6" w:rsidRDefault="00695AA0">
      <w:pPr>
        <w:spacing w:line="1" w:lineRule="exact"/>
        <w:rPr>
          <w:sz w:val="20"/>
          <w:szCs w:val="20"/>
          <w:highlight w:val="yellow"/>
        </w:rPr>
      </w:pPr>
    </w:p>
    <w:p w:rsidR="00695AA0" w:rsidRDefault="00BE1923">
      <w:pPr>
        <w:spacing w:line="237" w:lineRule="auto"/>
        <w:ind w:left="7"/>
        <w:jc w:val="both"/>
        <w:rPr>
          <w:sz w:val="20"/>
          <w:szCs w:val="20"/>
        </w:rPr>
      </w:pPr>
      <w:r w:rsidRPr="000A28F6">
        <w:rPr>
          <w:rFonts w:ascii="Arial" w:eastAsia="Arial" w:hAnsi="Arial" w:cs="Arial"/>
          <w:sz w:val="24"/>
          <w:szCs w:val="24"/>
          <w:highlight w:val="yellow"/>
        </w:rPr>
        <w:t>projektu budowlanego lub innych warunków pozwolenia na budowę, a w przypadku uznania, że jest ono nieistotne, obowiązany jest zamieścić w projekcie budowlanym odpowiednie informacje (rysunek i opis) dotyczące tego odstąpienia. Nieistotne odstąpienie od zatwierdzonego projektu budowlanego lub innych warunków pozwolenia na budowę nie wymaga uzyskania decyzji o zmianie pozwolenia na budowę.</w:t>
      </w:r>
    </w:p>
    <w:p w:rsidR="00695AA0" w:rsidRDefault="00695AA0">
      <w:pPr>
        <w:spacing w:line="252" w:lineRule="exact"/>
        <w:rPr>
          <w:sz w:val="20"/>
          <w:szCs w:val="20"/>
        </w:rPr>
      </w:pPr>
    </w:p>
    <w:p w:rsidR="00695AA0" w:rsidRDefault="00BE1923">
      <w:pPr>
        <w:spacing w:line="236" w:lineRule="auto"/>
        <w:ind w:left="7" w:right="20" w:firstLine="432"/>
        <w:jc w:val="both"/>
        <w:rPr>
          <w:sz w:val="20"/>
          <w:szCs w:val="20"/>
        </w:rPr>
      </w:pPr>
      <w:r>
        <w:rPr>
          <w:rFonts w:ascii="Arial" w:eastAsia="Arial" w:hAnsi="Arial" w:cs="Arial"/>
          <w:b/>
          <w:bCs/>
          <w:sz w:val="24"/>
          <w:szCs w:val="24"/>
        </w:rPr>
        <w:t xml:space="preserve">Art. 37.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Decyzja o pozwoleniu na budowę wygasa, jeżeli budowa nie została</w:t>
      </w:r>
      <w:r>
        <w:rPr>
          <w:rFonts w:ascii="Arial" w:eastAsia="Arial" w:hAnsi="Arial" w:cs="Arial"/>
          <w:b/>
          <w:bCs/>
          <w:sz w:val="24"/>
          <w:szCs w:val="24"/>
        </w:rPr>
        <w:t xml:space="preserve"> </w:t>
      </w:r>
      <w:r>
        <w:rPr>
          <w:rFonts w:ascii="Arial" w:eastAsia="Arial" w:hAnsi="Arial" w:cs="Arial"/>
          <w:sz w:val="24"/>
          <w:szCs w:val="24"/>
        </w:rPr>
        <w:t>rozpoczęta przed upływem 3 lat od dnia, w którym decyzja ta stała się ostateczna lub budowa została przerwana na czas dłuższy niż 3 lata.</w:t>
      </w:r>
    </w:p>
    <w:p w:rsidR="00695AA0" w:rsidRDefault="00695AA0">
      <w:pPr>
        <w:spacing w:line="3" w:lineRule="exact"/>
        <w:rPr>
          <w:sz w:val="20"/>
          <w:szCs w:val="20"/>
        </w:rPr>
      </w:pPr>
    </w:p>
    <w:p w:rsidR="00695AA0" w:rsidRDefault="00BE1923">
      <w:pPr>
        <w:ind w:left="427"/>
        <w:rPr>
          <w:sz w:val="20"/>
          <w:szCs w:val="20"/>
        </w:rPr>
      </w:pPr>
      <w:r>
        <w:rPr>
          <w:rFonts w:ascii="Arial" w:eastAsia="Arial" w:hAnsi="Arial" w:cs="Arial"/>
          <w:sz w:val="24"/>
          <w:szCs w:val="24"/>
        </w:rPr>
        <w:t>2. W przypadku:</w:t>
      </w:r>
    </w:p>
    <w:p w:rsidR="00695AA0" w:rsidRDefault="00BE1923">
      <w:pPr>
        <w:numPr>
          <w:ilvl w:val="0"/>
          <w:numId w:val="135"/>
        </w:numPr>
        <w:tabs>
          <w:tab w:val="left" w:pos="427"/>
        </w:tabs>
        <w:ind w:left="427" w:hanging="427"/>
        <w:rPr>
          <w:rFonts w:ascii="Arial" w:eastAsia="Arial" w:hAnsi="Arial" w:cs="Arial"/>
          <w:sz w:val="24"/>
          <w:szCs w:val="24"/>
        </w:rPr>
      </w:pPr>
      <w:r>
        <w:rPr>
          <w:rFonts w:ascii="Arial" w:eastAsia="Arial" w:hAnsi="Arial" w:cs="Arial"/>
          <w:sz w:val="24"/>
          <w:szCs w:val="24"/>
        </w:rPr>
        <w:t>określonym w ust. 1 albo</w:t>
      </w:r>
    </w:p>
    <w:p w:rsidR="00695AA0" w:rsidRDefault="00BE1923">
      <w:pPr>
        <w:numPr>
          <w:ilvl w:val="0"/>
          <w:numId w:val="135"/>
        </w:numPr>
        <w:tabs>
          <w:tab w:val="left" w:pos="427"/>
        </w:tabs>
        <w:ind w:left="427" w:hanging="427"/>
        <w:rPr>
          <w:rFonts w:ascii="Arial" w:eastAsia="Arial" w:hAnsi="Arial" w:cs="Arial"/>
          <w:sz w:val="24"/>
          <w:szCs w:val="24"/>
        </w:rPr>
      </w:pPr>
      <w:r>
        <w:rPr>
          <w:rFonts w:ascii="Arial" w:eastAsia="Arial" w:hAnsi="Arial" w:cs="Arial"/>
          <w:sz w:val="24"/>
          <w:szCs w:val="24"/>
        </w:rPr>
        <w:t>stwierdzenia nieważności albo uchylenia decyzji o pozwoleniu na budowę</w:t>
      </w:r>
    </w:p>
    <w:p w:rsidR="00695AA0" w:rsidRDefault="00695AA0">
      <w:pPr>
        <w:spacing w:line="11" w:lineRule="exact"/>
        <w:rPr>
          <w:sz w:val="20"/>
          <w:szCs w:val="20"/>
        </w:rPr>
      </w:pPr>
    </w:p>
    <w:p w:rsidR="00695AA0" w:rsidRDefault="00BE1923">
      <w:pPr>
        <w:numPr>
          <w:ilvl w:val="0"/>
          <w:numId w:val="136"/>
        </w:numPr>
        <w:tabs>
          <w:tab w:val="left" w:pos="176"/>
        </w:tabs>
        <w:spacing w:line="235" w:lineRule="auto"/>
        <w:ind w:left="7" w:hanging="7"/>
        <w:rPr>
          <w:rFonts w:ascii="Arial" w:eastAsia="Arial" w:hAnsi="Arial" w:cs="Arial"/>
          <w:sz w:val="24"/>
          <w:szCs w:val="24"/>
        </w:rPr>
      </w:pPr>
      <w:r>
        <w:rPr>
          <w:rFonts w:ascii="Arial" w:eastAsia="Arial" w:hAnsi="Arial" w:cs="Arial"/>
          <w:sz w:val="24"/>
          <w:szCs w:val="24"/>
        </w:rPr>
        <w:t>rozpoczęcie albo wznowienie budowy może nastąpić po wydaniu decyzji o pozwoleniu na budowę, o której mowa w art. 28 ust. 1.</w:t>
      </w:r>
    </w:p>
    <w:p w:rsidR="00695AA0" w:rsidRDefault="00695AA0">
      <w:pPr>
        <w:spacing w:line="11" w:lineRule="exact"/>
        <w:rPr>
          <w:rFonts w:ascii="Arial" w:eastAsia="Arial" w:hAnsi="Arial" w:cs="Arial"/>
          <w:sz w:val="24"/>
          <w:szCs w:val="24"/>
        </w:rPr>
      </w:pPr>
    </w:p>
    <w:p w:rsidR="00695AA0" w:rsidRDefault="00BE1923">
      <w:pPr>
        <w:numPr>
          <w:ilvl w:val="1"/>
          <w:numId w:val="136"/>
        </w:numPr>
        <w:tabs>
          <w:tab w:val="left" w:pos="708"/>
        </w:tabs>
        <w:spacing w:line="237" w:lineRule="auto"/>
        <w:ind w:left="7" w:firstLine="425"/>
        <w:jc w:val="both"/>
        <w:rPr>
          <w:rFonts w:ascii="Arial" w:eastAsia="Arial" w:hAnsi="Arial" w:cs="Arial"/>
          <w:sz w:val="24"/>
          <w:szCs w:val="24"/>
        </w:rPr>
      </w:pPr>
      <w:r>
        <w:rPr>
          <w:rFonts w:ascii="Arial" w:eastAsia="Arial" w:hAnsi="Arial" w:cs="Arial"/>
          <w:sz w:val="24"/>
          <w:szCs w:val="24"/>
        </w:rPr>
        <w:t>W przypadku, o którym mowa w art. 36a ust. 2, wznowienie budowy może nastąpić po wydaniu decyzji o pozwoleniu na wznowienie robót budowlanych, o której mowa w art. 51 ust. 4.</w:t>
      </w:r>
    </w:p>
    <w:p w:rsidR="00695AA0" w:rsidRDefault="00695AA0">
      <w:pPr>
        <w:spacing w:line="279"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b/>
          <w:bCs/>
          <w:sz w:val="24"/>
          <w:szCs w:val="24"/>
          <w:highlight w:val="yellow"/>
        </w:rPr>
        <w:t>Art. 37a.</w:t>
      </w:r>
      <w:r w:rsidRPr="000A28F6">
        <w:rPr>
          <w:rFonts w:ascii="Arial" w:eastAsia="Arial" w:hAnsi="Arial" w:cs="Arial"/>
          <w:sz w:val="32"/>
          <w:szCs w:val="32"/>
          <w:highlight w:val="yellow"/>
          <w:vertAlign w:val="superscript"/>
        </w:rPr>
        <w:t>46</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1. Inwestor może, przed upływem 180 dni od dnia rozpoczęcia budowy</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określonego w zgłoszeniu, złożyć wniosek o wydanie decyzji o pozwoleniu na budowę tymczasowego obiektu budowlanego, o którym mowa w art. 29 ust. 1 pkt 12. Przepisy art. 32–36 stosuje się odpowiednio.</w:t>
      </w:r>
    </w:p>
    <w:p w:rsidR="00695AA0" w:rsidRDefault="00695AA0">
      <w:pPr>
        <w:spacing w:line="11" w:lineRule="exact"/>
        <w:rPr>
          <w:sz w:val="20"/>
          <w:szCs w:val="20"/>
        </w:rPr>
      </w:pPr>
    </w:p>
    <w:p w:rsidR="00695AA0" w:rsidRDefault="00BE1923">
      <w:pPr>
        <w:numPr>
          <w:ilvl w:val="0"/>
          <w:numId w:val="137"/>
        </w:numPr>
        <w:tabs>
          <w:tab w:val="left" w:pos="713"/>
        </w:tabs>
        <w:spacing w:line="237" w:lineRule="auto"/>
        <w:ind w:left="7" w:firstLine="425"/>
        <w:jc w:val="both"/>
        <w:rPr>
          <w:rFonts w:ascii="Arial" w:eastAsia="Arial" w:hAnsi="Arial" w:cs="Arial"/>
          <w:sz w:val="24"/>
          <w:szCs w:val="24"/>
        </w:rPr>
      </w:pPr>
      <w:r>
        <w:rPr>
          <w:rFonts w:ascii="Arial" w:eastAsia="Arial" w:hAnsi="Arial" w:cs="Arial"/>
          <w:sz w:val="24"/>
          <w:szCs w:val="24"/>
        </w:rPr>
        <w:t>W przypadku złożenia wniosku, o którym mowa w ust. 1, inwestor może powstrzymać się od rozbiórki lub przeniesienia w inne miejsce tymczasowego obiektu budowlanego, o którym mowa w art. 29 ust. 1 pkt 12, do czasu zakończenia postępowania w przedmiocie pozwolenia na budowę.</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0</wp:posOffset>
                </wp:positionH>
                <wp:positionV relativeFrom="paragraph">
                  <wp:posOffset>434975</wp:posOffset>
                </wp:positionV>
                <wp:extent cx="182943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4.25pt" to="144.05pt,34.25pt" o:allowincell="f" strokecolor="#000000" strokeweight="0.4799pt"/>
            </w:pict>
          </mc:Fallback>
        </mc:AlternateConten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362" w:lineRule="exact"/>
        <w:rPr>
          <w:sz w:val="20"/>
          <w:szCs w:val="20"/>
        </w:rPr>
      </w:pPr>
    </w:p>
    <w:p w:rsidR="00695AA0" w:rsidRDefault="00BE1923">
      <w:pPr>
        <w:numPr>
          <w:ilvl w:val="0"/>
          <w:numId w:val="138"/>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36a ust. 5a dodany przez art. 5 pkt 8 lit. c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38"/>
        </w:numPr>
        <w:tabs>
          <w:tab w:val="left" w:pos="214"/>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36a ust. 6 zmieniony przez art. 5 pkt 8 lit. d ustawy z dnia 16 grudnia 2016 r. o zmianie niektórych ustaw w celu poprawy otoczenia prawnego przedsiębiorców (Dz. U. poz. 2255), która weszła w życie z dniem</w:t>
      </w:r>
    </w:p>
    <w:p w:rsidR="00695AA0" w:rsidRDefault="00BE1923">
      <w:pPr>
        <w:numPr>
          <w:ilvl w:val="0"/>
          <w:numId w:val="139"/>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40"/>
        </w:numPr>
        <w:tabs>
          <w:tab w:val="left" w:pos="243"/>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37a dodany przez art. 5 pkt 9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30" w:right="1180" w:bottom="855" w:left="1133" w:header="0" w:footer="0" w:gutter="0"/>
          <w:cols w:space="708" w:equalWidth="0">
            <w:col w:w="9927"/>
          </w:cols>
        </w:sectPr>
      </w:pPr>
    </w:p>
    <w:p w:rsidR="00695AA0" w:rsidRPr="000A28F6" w:rsidRDefault="00BE1923">
      <w:pPr>
        <w:spacing w:line="232" w:lineRule="auto"/>
        <w:ind w:left="7" w:firstLine="432"/>
        <w:jc w:val="both"/>
        <w:rPr>
          <w:sz w:val="20"/>
          <w:szCs w:val="20"/>
          <w:highlight w:val="yellow"/>
        </w:rPr>
      </w:pPr>
      <w:r w:rsidRPr="000A28F6">
        <w:rPr>
          <w:rFonts w:ascii="Arial" w:eastAsia="Arial" w:hAnsi="Arial" w:cs="Arial"/>
          <w:b/>
          <w:bCs/>
          <w:sz w:val="24"/>
          <w:szCs w:val="24"/>
          <w:highlight w:val="yellow"/>
        </w:rPr>
        <w:lastRenderedPageBreak/>
        <w:t xml:space="preserve">Art. 38.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47</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Decyzję o pozwoleniu na budowę lub kopię zgłoszenia budowy, o której</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mowa w art. 29 ust. 1 pkt 1a, 2b i 19a, lub kopię zgłoszenia przebudowy, o której mowa w art. 29 ust. 2 pkt 1b, wraz z adnotacją o niewniesieniu sprzeciwu, organ administracji architektoniczno-budowlanej przesyła niezwłocznie wójtowi, burmistrzowi, prezydentowi miasta albo organowi, który wydał decyzję o warunkach zabudowy i zagospodarowania terenu, decyzję o środowiskowych uwarunkowaniach, o której mowa w art. 71 ust. 1 ustawy z dnia 3 października 2008 r. o udostępnianiu informacji o środowisku i jego ochronie, udziale społeczeństwa w ochronie środowiska oraz o ocenach oddziaływania na środowisko, lub pozwolenie, o którym mowa w art. 23 i art. 23a ustawy z dnia 21 marca 1991 r. o obszarach morskich Rzeczypospolitej Polskiej i administracji morskiej.</w:t>
      </w:r>
    </w:p>
    <w:p w:rsidR="00695AA0" w:rsidRPr="000A28F6" w:rsidRDefault="00695AA0">
      <w:pPr>
        <w:spacing w:line="4" w:lineRule="exact"/>
        <w:rPr>
          <w:sz w:val="20"/>
          <w:szCs w:val="20"/>
          <w:highlight w:val="yellow"/>
        </w:rPr>
      </w:pPr>
    </w:p>
    <w:p w:rsidR="00695AA0" w:rsidRPr="000A28F6" w:rsidRDefault="00BE1923">
      <w:pPr>
        <w:spacing w:line="221" w:lineRule="auto"/>
        <w:ind w:left="7" w:firstLine="432"/>
        <w:jc w:val="both"/>
        <w:rPr>
          <w:sz w:val="20"/>
          <w:szCs w:val="20"/>
          <w:highlight w:val="yellow"/>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48</w:t>
      </w:r>
      <w:r w:rsidRPr="000A28F6">
        <w:rPr>
          <w:rFonts w:ascii="Arial" w:eastAsia="Arial" w:hAnsi="Arial" w:cs="Arial"/>
          <w:sz w:val="24"/>
          <w:szCs w:val="24"/>
          <w:highlight w:val="yellow"/>
        </w:rPr>
        <w:t xml:space="preserve"> Organ administracji architektoniczno-budowlanej przechowuje zatwierdzone projekty budowlane, projekty budowlane załączone do zgłoszenia, w stosunku do którego organ nie wniósł sprzeciwu, a także inne dokumenty objęte pozwoleniem na budowę lub tym zgłoszeniem, co najmniej przez okres istnienia obiektu budowlanego.</w:t>
      </w:r>
    </w:p>
    <w:p w:rsidR="00695AA0" w:rsidRPr="000A28F6" w:rsidRDefault="00695AA0">
      <w:pPr>
        <w:spacing w:line="3" w:lineRule="exact"/>
        <w:rPr>
          <w:sz w:val="20"/>
          <w:szCs w:val="20"/>
          <w:highlight w:val="yellow"/>
        </w:rPr>
      </w:pPr>
    </w:p>
    <w:p w:rsidR="00695AA0" w:rsidRDefault="00BE1923">
      <w:pPr>
        <w:spacing w:line="224" w:lineRule="auto"/>
        <w:ind w:left="7" w:firstLine="432"/>
        <w:jc w:val="both"/>
        <w:rPr>
          <w:sz w:val="20"/>
          <w:szCs w:val="20"/>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49</w:t>
      </w:r>
      <w:r w:rsidRPr="000A28F6">
        <w:rPr>
          <w:rFonts w:ascii="Arial" w:eastAsia="Arial" w:hAnsi="Arial" w:cs="Arial"/>
          <w:sz w:val="24"/>
          <w:szCs w:val="24"/>
          <w:highlight w:val="yellow"/>
        </w:rPr>
        <w:t xml:space="preserve"> Organ administracji architektoniczno-budowlanej w decyzji o pozwoleniu na budowę obiektu budowlanego na terenie zamkniętym niezbędnym na cele obronności lub bezpieczeństwa państwa może wyrazić zgodę, aby zatwierdzony projekt budowlany, a także inne dokumenty objęte pozwoleniem na budowę zawierające informacje niejawne przechowywane były przez użytkownika obiektu budowlanego.</w:t>
      </w:r>
    </w:p>
    <w:p w:rsidR="00695AA0" w:rsidRDefault="00695AA0">
      <w:pPr>
        <w:spacing w:line="14" w:lineRule="exact"/>
        <w:rPr>
          <w:sz w:val="20"/>
          <w:szCs w:val="20"/>
        </w:rPr>
      </w:pPr>
    </w:p>
    <w:p w:rsidR="00695AA0" w:rsidRDefault="00BE1923">
      <w:pPr>
        <w:numPr>
          <w:ilvl w:val="1"/>
          <w:numId w:val="141"/>
        </w:numPr>
        <w:tabs>
          <w:tab w:val="left" w:pos="711"/>
        </w:tabs>
        <w:spacing w:line="238" w:lineRule="auto"/>
        <w:ind w:left="7" w:firstLine="425"/>
        <w:jc w:val="both"/>
        <w:rPr>
          <w:rFonts w:ascii="Arial" w:eastAsia="Arial" w:hAnsi="Arial" w:cs="Arial"/>
          <w:sz w:val="24"/>
          <w:szCs w:val="24"/>
        </w:rPr>
      </w:pPr>
      <w:r>
        <w:rPr>
          <w:rFonts w:ascii="Arial" w:eastAsia="Arial" w:hAnsi="Arial" w:cs="Arial"/>
          <w:sz w:val="24"/>
          <w:szCs w:val="24"/>
        </w:rPr>
        <w:t>Przepisy ustawy z dnia 3 października 2008 r. o udostępnianiu informacji o środowisku i jego ochronie, udziale społeczeństwa w ochronie środowiska oraz o ocenach oddziaływania na środowisko wskazują przypadki, gdy informacje o wydanych decyzjach o pozwoleniu na budowę podaje się do publicznej wiadomości oraz gdy dane o tych decyzjach zamieszcza się w publicznie dostępnych wykazach.</w:t>
      </w:r>
    </w:p>
    <w:p w:rsidR="00695AA0" w:rsidRDefault="00695AA0">
      <w:pPr>
        <w:spacing w:line="252"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39.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Prowadzenie robót budowlanych</w:t>
      </w:r>
      <w:r>
        <w:rPr>
          <w:rFonts w:ascii="Arial" w:eastAsia="Arial" w:hAnsi="Arial" w:cs="Arial"/>
          <w:b/>
          <w:bCs/>
          <w:sz w:val="24"/>
          <w:szCs w:val="24"/>
        </w:rPr>
        <w:t xml:space="preserve"> </w:t>
      </w:r>
      <w:r>
        <w:rPr>
          <w:rFonts w:ascii="Arial" w:eastAsia="Arial" w:hAnsi="Arial" w:cs="Arial"/>
          <w:sz w:val="24"/>
          <w:szCs w:val="24"/>
        </w:rPr>
        <w:t>przy obiekcie budowlanym wpisanym do</w:t>
      </w:r>
      <w:r>
        <w:rPr>
          <w:rFonts w:ascii="Arial" w:eastAsia="Arial" w:hAnsi="Arial" w:cs="Arial"/>
          <w:b/>
          <w:bCs/>
          <w:sz w:val="24"/>
          <w:szCs w:val="24"/>
        </w:rPr>
        <w:t xml:space="preserve"> </w:t>
      </w:r>
      <w:r>
        <w:rPr>
          <w:rFonts w:ascii="Arial" w:eastAsia="Arial" w:hAnsi="Arial" w:cs="Arial"/>
          <w:sz w:val="24"/>
          <w:szCs w:val="24"/>
        </w:rPr>
        <w:t>rejestru zabytków lub na obszarze wpisanym do rejestru zabytków wymaga, przed wydaniem decyzji o pozwoleniu na budowę, uzyskania pozwolenia na prowadzenie tych robót, wydanego przez właściwego wojewódzkiego konserwatora zabytków.</w:t>
      </w:r>
    </w:p>
    <w:p w:rsidR="00695AA0" w:rsidRDefault="00695AA0">
      <w:pPr>
        <w:spacing w:line="14" w:lineRule="exact"/>
        <w:rPr>
          <w:sz w:val="20"/>
          <w:szCs w:val="20"/>
        </w:rPr>
      </w:pPr>
    </w:p>
    <w:p w:rsidR="00695AA0" w:rsidRDefault="00BE1923">
      <w:pPr>
        <w:numPr>
          <w:ilvl w:val="0"/>
          <w:numId w:val="142"/>
        </w:numPr>
        <w:tabs>
          <w:tab w:val="left" w:pos="723"/>
        </w:tabs>
        <w:spacing w:line="237" w:lineRule="auto"/>
        <w:ind w:left="7" w:firstLine="425"/>
        <w:jc w:val="both"/>
        <w:rPr>
          <w:rFonts w:ascii="Arial" w:eastAsia="Arial" w:hAnsi="Arial" w:cs="Arial"/>
          <w:sz w:val="24"/>
          <w:szCs w:val="24"/>
        </w:rPr>
      </w:pPr>
      <w:r>
        <w:rPr>
          <w:rFonts w:ascii="Arial" w:eastAsia="Arial" w:hAnsi="Arial" w:cs="Arial"/>
          <w:sz w:val="24"/>
          <w:szCs w:val="24"/>
        </w:rPr>
        <w:t>Pozwolenie na rozbiórkę obiektu budowlanego wpisanego do rejestru zabytków może być wydane po uzyskaniu decyzji Generalnego Konserwatora Zabytków działającego w imieniu ministra właściwego do spraw kultury i ochrony dziedzictwa narodowego o skreśleniu tego obiektu z rejestru zabytków.</w:t>
      </w:r>
    </w:p>
    <w:p w:rsidR="00695AA0" w:rsidRDefault="00695AA0">
      <w:pPr>
        <w:spacing w:line="5" w:lineRule="exact"/>
        <w:rPr>
          <w:rFonts w:ascii="Arial" w:eastAsia="Arial" w:hAnsi="Arial" w:cs="Arial"/>
          <w:sz w:val="24"/>
          <w:szCs w:val="24"/>
        </w:rPr>
      </w:pPr>
    </w:p>
    <w:p w:rsidR="00695AA0" w:rsidRPr="000A28F6" w:rsidRDefault="00BE1923">
      <w:pPr>
        <w:numPr>
          <w:ilvl w:val="0"/>
          <w:numId w:val="142"/>
        </w:numPr>
        <w:tabs>
          <w:tab w:val="left" w:pos="759"/>
        </w:tabs>
        <w:spacing w:line="221" w:lineRule="auto"/>
        <w:ind w:left="7" w:firstLine="425"/>
        <w:jc w:val="both"/>
        <w:rPr>
          <w:rFonts w:ascii="Arial" w:eastAsia="Arial" w:hAnsi="Arial" w:cs="Arial"/>
          <w:sz w:val="24"/>
          <w:szCs w:val="24"/>
          <w:highlight w:val="yellow"/>
        </w:rPr>
      </w:pPr>
      <w:r w:rsidRPr="000A28F6">
        <w:rPr>
          <w:rFonts w:ascii="Arial" w:eastAsia="Arial" w:hAnsi="Arial" w:cs="Arial"/>
          <w:sz w:val="32"/>
          <w:szCs w:val="32"/>
          <w:highlight w:val="yellow"/>
          <w:vertAlign w:val="superscript"/>
        </w:rPr>
        <w:t>50</w:t>
      </w:r>
      <w:r w:rsidRPr="000A28F6">
        <w:rPr>
          <w:rFonts w:ascii="Arial" w:eastAsia="Arial" w:hAnsi="Arial" w:cs="Arial"/>
          <w:sz w:val="24"/>
          <w:szCs w:val="24"/>
          <w:highlight w:val="yellow"/>
        </w:rPr>
        <w:t xml:space="preserve"> W stosunku do obiektów budowlanych oraz obszarów niewpisanych do rejestru zabytków, a ujętych w gminnej ewidencji zabytków, pozwolenie na budowę lub rozbiórkę obiektu budowlanego wydaje organ administracji architektoniczno-budowlanej w uzgodnieniu z wojewódzkim konserwatorem zabytków.</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0</wp:posOffset>
                </wp:positionH>
                <wp:positionV relativeFrom="paragraph">
                  <wp:posOffset>170815</wp:posOffset>
                </wp:positionV>
                <wp:extent cx="182943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3.45pt" to="144.05pt,13.45pt" o:allowincell="f" strokecolor="#000000" strokeweight="0.48pt"/>
            </w:pict>
          </mc:Fallback>
        </mc:AlternateContent>
      </w:r>
    </w:p>
    <w:p w:rsidR="00695AA0" w:rsidRDefault="00695AA0">
      <w:pPr>
        <w:spacing w:line="346" w:lineRule="exact"/>
        <w:rPr>
          <w:sz w:val="20"/>
          <w:szCs w:val="20"/>
        </w:rPr>
      </w:pPr>
    </w:p>
    <w:p w:rsidR="00695AA0" w:rsidRDefault="00BE1923">
      <w:pPr>
        <w:numPr>
          <w:ilvl w:val="0"/>
          <w:numId w:val="143"/>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38 ust. 1 zmieniony przez art. 5 pkt 2 lit. k ustawy z dnia 16 grudnia 2016 r. o zmianie niektórych ustaw w celu poprawy otoczenia prawnego przedsiębiorców (Dz. U. poz. 2255), która weszła w życie z dniem 1 stycznia</w:t>
      </w:r>
    </w:p>
    <w:p w:rsidR="00695AA0" w:rsidRDefault="00695AA0">
      <w:pPr>
        <w:spacing w:line="1" w:lineRule="exact"/>
        <w:rPr>
          <w:rFonts w:ascii="Arial" w:eastAsia="Arial" w:hAnsi="Arial" w:cs="Arial"/>
          <w:sz w:val="26"/>
          <w:szCs w:val="26"/>
          <w:vertAlign w:val="superscript"/>
        </w:rPr>
      </w:pPr>
    </w:p>
    <w:p w:rsidR="00695AA0" w:rsidRDefault="00BE1923">
      <w:pPr>
        <w:spacing w:line="237" w:lineRule="auto"/>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143"/>
        </w:numPr>
        <w:tabs>
          <w:tab w:val="left" w:pos="21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38 ust. 2 zmieniony art. 5 pkt 2 lit. k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43"/>
        </w:numPr>
        <w:tabs>
          <w:tab w:val="left" w:pos="216"/>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38 ust. 3 zmieniony art. 5 pkt 2 lit. k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43"/>
        </w:numPr>
        <w:tabs>
          <w:tab w:val="left" w:pos="21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39 ust. 3 zmieniony art. 5 pkt 2 lit. l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30" w:right="1180" w:bottom="855" w:left="1133" w:header="0" w:footer="0" w:gutter="0"/>
          <w:cols w:space="708" w:equalWidth="0">
            <w:col w:w="9927"/>
          </w:cols>
        </w:sectPr>
      </w:pPr>
    </w:p>
    <w:p w:rsidR="00695AA0" w:rsidRDefault="00BE1923">
      <w:pPr>
        <w:numPr>
          <w:ilvl w:val="0"/>
          <w:numId w:val="144"/>
        </w:numPr>
        <w:tabs>
          <w:tab w:val="left" w:pos="783"/>
        </w:tabs>
        <w:spacing w:line="237" w:lineRule="auto"/>
        <w:ind w:left="7" w:right="20" w:firstLine="425"/>
        <w:jc w:val="both"/>
        <w:rPr>
          <w:rFonts w:ascii="Arial" w:eastAsia="Arial" w:hAnsi="Arial" w:cs="Arial"/>
          <w:sz w:val="24"/>
          <w:szCs w:val="24"/>
        </w:rPr>
      </w:pPr>
      <w:r>
        <w:rPr>
          <w:rFonts w:ascii="Arial" w:eastAsia="Arial" w:hAnsi="Arial" w:cs="Arial"/>
          <w:sz w:val="24"/>
          <w:szCs w:val="24"/>
        </w:rPr>
        <w:lastRenderedPageBreak/>
        <w:t>Wojewódzki konserwator zabytków jest obowiązany zająć stanowisko w sprawie wniosku o pozwolenie na budowę lub rozbiórkę obiektów budowlanych, o których mowa w ust. 3, w terminie 30 dni od dnia jego doręczenia. Niezajęcie stanowiska w tym terminie uznaje się jako brak zastrzeżeń do przedstawionych we wniosku rozwiązań projektowych.</w:t>
      </w:r>
    </w:p>
    <w:p w:rsidR="00695AA0" w:rsidRDefault="00695AA0">
      <w:pPr>
        <w:spacing w:line="254"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39a. </w:t>
      </w:r>
      <w:r>
        <w:rPr>
          <w:rFonts w:ascii="Arial" w:eastAsia="Arial" w:hAnsi="Arial" w:cs="Arial"/>
          <w:sz w:val="24"/>
          <w:szCs w:val="24"/>
        </w:rPr>
        <w:t>Budowa obiektu budowlanego, tymczasowego obiektu budowlanego i</w:t>
      </w:r>
      <w:r>
        <w:rPr>
          <w:rFonts w:ascii="Arial" w:eastAsia="Arial" w:hAnsi="Arial" w:cs="Arial"/>
          <w:b/>
          <w:bCs/>
          <w:sz w:val="24"/>
          <w:szCs w:val="24"/>
        </w:rPr>
        <w:t xml:space="preserve"> </w:t>
      </w:r>
      <w:r>
        <w:rPr>
          <w:rFonts w:ascii="Arial" w:eastAsia="Arial" w:hAnsi="Arial" w:cs="Arial"/>
          <w:sz w:val="24"/>
          <w:szCs w:val="24"/>
        </w:rPr>
        <w:t>urządzenia budowlanego na obszarze Pomnika Zagłady lub jego strefy ochronnej w rozumieniu ustawy z dnia 7 maja 1999 r. o ochronie terenów byłych hitlerowskich obozów zagłady (Dz. U. z 2015 r. poz. 2120) wymaga, przed wydaniem decyzji o pozwoleniu na budowę, uzyskania zgody właściwego wojewody.</w:t>
      </w:r>
    </w:p>
    <w:p w:rsidR="00695AA0" w:rsidRDefault="00695AA0">
      <w:pPr>
        <w:spacing w:line="252"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40.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Organ, który wydał decyzję określoną w art. 28, jest obowiązany, za zgodą</w:t>
      </w:r>
      <w:r>
        <w:rPr>
          <w:rFonts w:ascii="Arial" w:eastAsia="Arial" w:hAnsi="Arial" w:cs="Arial"/>
          <w:b/>
          <w:bCs/>
          <w:sz w:val="24"/>
          <w:szCs w:val="24"/>
        </w:rPr>
        <w:t xml:space="preserve"> </w:t>
      </w:r>
      <w:r>
        <w:rPr>
          <w:rFonts w:ascii="Arial" w:eastAsia="Arial" w:hAnsi="Arial" w:cs="Arial"/>
          <w:sz w:val="24"/>
          <w:szCs w:val="24"/>
        </w:rPr>
        <w:t>strony, na rzecz której decyzja została wydana, do przeniesienia tej decyzji na rzecz innego podmiotu, jeżeli przyjmuje on wszystkie warunki zawarte w tej decyzji oraz złoży oświadczenie, o którym mowa w art. 32 ust. 4 pkt 2.</w:t>
      </w:r>
    </w:p>
    <w:p w:rsidR="00695AA0" w:rsidRDefault="00695AA0">
      <w:pPr>
        <w:spacing w:line="14" w:lineRule="exact"/>
        <w:rPr>
          <w:sz w:val="20"/>
          <w:szCs w:val="20"/>
        </w:rPr>
      </w:pPr>
    </w:p>
    <w:p w:rsidR="00695AA0" w:rsidRDefault="00BE1923">
      <w:pPr>
        <w:numPr>
          <w:ilvl w:val="0"/>
          <w:numId w:val="145"/>
        </w:numPr>
        <w:tabs>
          <w:tab w:val="left" w:pos="730"/>
        </w:tabs>
        <w:spacing w:line="235" w:lineRule="auto"/>
        <w:ind w:left="7" w:right="20" w:firstLine="425"/>
        <w:rPr>
          <w:rFonts w:ascii="Arial" w:eastAsia="Arial" w:hAnsi="Arial" w:cs="Arial"/>
          <w:sz w:val="24"/>
          <w:szCs w:val="24"/>
        </w:rPr>
      </w:pPr>
      <w:r>
        <w:rPr>
          <w:rFonts w:ascii="Arial" w:eastAsia="Arial" w:hAnsi="Arial" w:cs="Arial"/>
          <w:sz w:val="24"/>
          <w:szCs w:val="24"/>
        </w:rPr>
        <w:t>Przepis ust. 1 stosuje się odpowiednio do decyzji o pozwoleniu na wznowienie robót budowlanych, o której mowa w art. 51 ust. 4.</w:t>
      </w:r>
    </w:p>
    <w:p w:rsidR="00695AA0" w:rsidRDefault="00695AA0">
      <w:pPr>
        <w:spacing w:line="11" w:lineRule="exact"/>
        <w:rPr>
          <w:rFonts w:ascii="Arial" w:eastAsia="Arial" w:hAnsi="Arial" w:cs="Arial"/>
          <w:sz w:val="24"/>
          <w:szCs w:val="24"/>
        </w:rPr>
      </w:pPr>
    </w:p>
    <w:p w:rsidR="00695AA0" w:rsidRDefault="00BE1923">
      <w:pPr>
        <w:numPr>
          <w:ilvl w:val="0"/>
          <w:numId w:val="145"/>
        </w:numPr>
        <w:tabs>
          <w:tab w:val="left" w:pos="766"/>
        </w:tabs>
        <w:spacing w:line="236" w:lineRule="auto"/>
        <w:ind w:left="7" w:firstLine="425"/>
        <w:jc w:val="both"/>
        <w:rPr>
          <w:rFonts w:ascii="Arial" w:eastAsia="Arial" w:hAnsi="Arial" w:cs="Arial"/>
          <w:sz w:val="24"/>
          <w:szCs w:val="24"/>
        </w:rPr>
      </w:pPr>
      <w:r>
        <w:rPr>
          <w:rFonts w:ascii="Arial" w:eastAsia="Arial" w:hAnsi="Arial" w:cs="Arial"/>
          <w:sz w:val="24"/>
          <w:szCs w:val="24"/>
        </w:rPr>
        <w:t>Stronami w postępowaniu o przeniesienie decyzji o pozwoleniu na budowę lub o pozwoleniu na wznowienie robót budowlanych są jedynie podmioty, między którymi ma być dokonane przeniesienie decyzji.</w:t>
      </w:r>
    </w:p>
    <w:p w:rsidR="00695AA0" w:rsidRDefault="00695AA0">
      <w:pPr>
        <w:spacing w:line="13" w:lineRule="exact"/>
        <w:rPr>
          <w:rFonts w:ascii="Arial" w:eastAsia="Arial" w:hAnsi="Arial" w:cs="Arial"/>
          <w:sz w:val="24"/>
          <w:szCs w:val="24"/>
        </w:rPr>
      </w:pPr>
    </w:p>
    <w:p w:rsidR="00695AA0" w:rsidRDefault="00BE1923">
      <w:pPr>
        <w:numPr>
          <w:ilvl w:val="0"/>
          <w:numId w:val="145"/>
        </w:numPr>
        <w:tabs>
          <w:tab w:val="left" w:pos="802"/>
        </w:tabs>
        <w:spacing w:line="236" w:lineRule="auto"/>
        <w:ind w:left="7" w:right="20" w:firstLine="425"/>
        <w:jc w:val="both"/>
        <w:rPr>
          <w:rFonts w:ascii="Arial" w:eastAsia="Arial" w:hAnsi="Arial" w:cs="Arial"/>
          <w:sz w:val="24"/>
          <w:szCs w:val="24"/>
        </w:rPr>
      </w:pPr>
      <w:r>
        <w:rPr>
          <w:rFonts w:ascii="Arial" w:eastAsia="Arial" w:hAnsi="Arial" w:cs="Arial"/>
          <w:sz w:val="24"/>
          <w:szCs w:val="24"/>
        </w:rPr>
        <w:t>Prawa i obowiązki wynikające ze zgłoszenia, wobec którego organ nie wniósł sprzeciwu, mogą być przeniesione na rzecz innej osoby w drodze decyzji. Przepisy ust. 1 i 3 stosuje się odpowiednio.</w:t>
      </w:r>
    </w:p>
    <w:p w:rsidR="00695AA0" w:rsidRDefault="00695AA0">
      <w:pPr>
        <w:spacing w:line="254" w:lineRule="exact"/>
        <w:rPr>
          <w:sz w:val="20"/>
          <w:szCs w:val="20"/>
        </w:rPr>
      </w:pPr>
    </w:p>
    <w:p w:rsidR="00695AA0" w:rsidRDefault="00BE1923">
      <w:pPr>
        <w:spacing w:line="237" w:lineRule="auto"/>
        <w:ind w:left="7" w:right="20" w:firstLine="432"/>
        <w:jc w:val="both"/>
        <w:rPr>
          <w:sz w:val="20"/>
          <w:szCs w:val="20"/>
        </w:rPr>
      </w:pPr>
      <w:r>
        <w:rPr>
          <w:rFonts w:ascii="Arial" w:eastAsia="Arial" w:hAnsi="Arial" w:cs="Arial"/>
          <w:b/>
          <w:bCs/>
          <w:sz w:val="24"/>
          <w:szCs w:val="24"/>
        </w:rPr>
        <w:t xml:space="preserve">Art. 40a. </w:t>
      </w:r>
      <w:r>
        <w:rPr>
          <w:rFonts w:ascii="Arial" w:eastAsia="Arial" w:hAnsi="Arial" w:cs="Arial"/>
          <w:sz w:val="24"/>
          <w:szCs w:val="24"/>
        </w:rPr>
        <w:t>Ilekroć w przepisach niniejszego rozdziału jest mowa o decyzji o warunkach</w:t>
      </w:r>
      <w:r>
        <w:rPr>
          <w:rFonts w:ascii="Arial" w:eastAsia="Arial" w:hAnsi="Arial" w:cs="Arial"/>
          <w:b/>
          <w:bCs/>
          <w:sz w:val="24"/>
          <w:szCs w:val="24"/>
        </w:rPr>
        <w:t xml:space="preserve"> </w:t>
      </w:r>
      <w:r>
        <w:rPr>
          <w:rFonts w:ascii="Arial" w:eastAsia="Arial" w:hAnsi="Arial" w:cs="Arial"/>
          <w:sz w:val="24"/>
          <w:szCs w:val="24"/>
        </w:rPr>
        <w:t>zabudowy i zagospodarowania terenu, rozumie się przez to także decyzję o ustaleniu lokalizacji linii kolejowej w rozumieniu ustawy z dnia 28 marca 2003 r. o transporcie kolejowym (Dz. U. z 2015 r. poz. 1297, z późn. zm.).</w: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40"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 5</w:t>
      </w:r>
    </w:p>
    <w:p w:rsidR="00695AA0" w:rsidRDefault="00695AA0">
      <w:pPr>
        <w:spacing w:line="120" w:lineRule="exact"/>
        <w:rPr>
          <w:sz w:val="20"/>
          <w:szCs w:val="20"/>
        </w:rPr>
      </w:pPr>
    </w:p>
    <w:p w:rsidR="00695AA0" w:rsidRDefault="00BE1923">
      <w:pPr>
        <w:ind w:right="13"/>
        <w:jc w:val="center"/>
        <w:rPr>
          <w:sz w:val="20"/>
          <w:szCs w:val="20"/>
        </w:rPr>
      </w:pPr>
      <w:r>
        <w:rPr>
          <w:rFonts w:ascii="Arial" w:eastAsia="Arial" w:hAnsi="Arial" w:cs="Arial"/>
          <w:b/>
          <w:bCs/>
          <w:sz w:val="24"/>
          <w:szCs w:val="24"/>
        </w:rPr>
        <w:t>Budowa i oddawanie do użytku obiektów budowlanych</w:t>
      </w:r>
    </w:p>
    <w:p w:rsidR="00695AA0" w:rsidRDefault="00695AA0">
      <w:pPr>
        <w:spacing w:line="251" w:lineRule="exact"/>
        <w:rPr>
          <w:sz w:val="20"/>
          <w:szCs w:val="20"/>
        </w:rPr>
      </w:pPr>
    </w:p>
    <w:p w:rsidR="00695AA0" w:rsidRDefault="00BE1923">
      <w:pPr>
        <w:spacing w:line="235" w:lineRule="auto"/>
        <w:ind w:left="7" w:firstLine="432"/>
        <w:jc w:val="both"/>
        <w:rPr>
          <w:sz w:val="20"/>
          <w:szCs w:val="20"/>
        </w:rPr>
      </w:pPr>
      <w:r>
        <w:rPr>
          <w:rFonts w:ascii="Arial" w:eastAsia="Arial" w:hAnsi="Arial" w:cs="Arial"/>
          <w:b/>
          <w:bCs/>
          <w:sz w:val="24"/>
          <w:szCs w:val="24"/>
        </w:rPr>
        <w:t xml:space="preserve">Art. 41.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Rozpoczęcie budowy następuje z chwilą podjęcia</w:t>
      </w:r>
      <w:r>
        <w:rPr>
          <w:rFonts w:ascii="Arial" w:eastAsia="Arial" w:hAnsi="Arial" w:cs="Arial"/>
          <w:b/>
          <w:bCs/>
          <w:sz w:val="24"/>
          <w:szCs w:val="24"/>
        </w:rPr>
        <w:t xml:space="preserve"> </w:t>
      </w:r>
      <w:r>
        <w:rPr>
          <w:rFonts w:ascii="Arial" w:eastAsia="Arial" w:hAnsi="Arial" w:cs="Arial"/>
          <w:sz w:val="24"/>
          <w:szCs w:val="24"/>
        </w:rPr>
        <w:t>prac przygotowawczych na</w:t>
      </w:r>
      <w:r>
        <w:rPr>
          <w:rFonts w:ascii="Arial" w:eastAsia="Arial" w:hAnsi="Arial" w:cs="Arial"/>
          <w:b/>
          <w:bCs/>
          <w:sz w:val="24"/>
          <w:szCs w:val="24"/>
        </w:rPr>
        <w:t xml:space="preserve"> </w:t>
      </w:r>
      <w:r>
        <w:rPr>
          <w:rFonts w:ascii="Arial" w:eastAsia="Arial" w:hAnsi="Arial" w:cs="Arial"/>
          <w:sz w:val="24"/>
          <w:szCs w:val="24"/>
        </w:rPr>
        <w:t>terenie budowy.</w:t>
      </w:r>
    </w:p>
    <w:p w:rsidR="00695AA0" w:rsidRDefault="00695AA0">
      <w:pPr>
        <w:spacing w:line="1" w:lineRule="exact"/>
        <w:rPr>
          <w:sz w:val="20"/>
          <w:szCs w:val="20"/>
        </w:rPr>
      </w:pPr>
    </w:p>
    <w:p w:rsidR="00695AA0" w:rsidRDefault="00BE1923">
      <w:pPr>
        <w:numPr>
          <w:ilvl w:val="1"/>
          <w:numId w:val="146"/>
        </w:numPr>
        <w:tabs>
          <w:tab w:val="left" w:pos="707"/>
        </w:tabs>
        <w:ind w:left="707" w:hanging="275"/>
        <w:rPr>
          <w:rFonts w:ascii="Arial" w:eastAsia="Arial" w:hAnsi="Arial" w:cs="Arial"/>
          <w:sz w:val="24"/>
          <w:szCs w:val="24"/>
        </w:rPr>
      </w:pPr>
      <w:r>
        <w:rPr>
          <w:rFonts w:ascii="Arial" w:eastAsia="Arial" w:hAnsi="Arial" w:cs="Arial"/>
          <w:sz w:val="24"/>
          <w:szCs w:val="24"/>
        </w:rPr>
        <w:t>Pracami przygotowawczymi są:</w:t>
      </w:r>
    </w:p>
    <w:p w:rsidR="00695AA0" w:rsidRDefault="00BE1923">
      <w:pPr>
        <w:numPr>
          <w:ilvl w:val="0"/>
          <w:numId w:val="147"/>
        </w:numPr>
        <w:tabs>
          <w:tab w:val="left" w:pos="427"/>
        </w:tabs>
        <w:ind w:left="427" w:hanging="427"/>
        <w:rPr>
          <w:rFonts w:ascii="Arial" w:eastAsia="Arial" w:hAnsi="Arial" w:cs="Arial"/>
          <w:sz w:val="24"/>
          <w:szCs w:val="24"/>
        </w:rPr>
      </w:pPr>
      <w:r>
        <w:rPr>
          <w:rFonts w:ascii="Arial" w:eastAsia="Arial" w:hAnsi="Arial" w:cs="Arial"/>
          <w:sz w:val="24"/>
          <w:szCs w:val="24"/>
        </w:rPr>
        <w:t>wytyczenie geodezyjne obiektów w terenie;</w:t>
      </w:r>
    </w:p>
    <w:p w:rsidR="00695AA0" w:rsidRDefault="00BE1923">
      <w:pPr>
        <w:numPr>
          <w:ilvl w:val="0"/>
          <w:numId w:val="147"/>
        </w:numPr>
        <w:tabs>
          <w:tab w:val="left" w:pos="427"/>
        </w:tabs>
        <w:ind w:left="427" w:hanging="427"/>
        <w:rPr>
          <w:rFonts w:ascii="Arial" w:eastAsia="Arial" w:hAnsi="Arial" w:cs="Arial"/>
          <w:sz w:val="24"/>
          <w:szCs w:val="24"/>
        </w:rPr>
      </w:pPr>
      <w:r>
        <w:rPr>
          <w:rFonts w:ascii="Arial" w:eastAsia="Arial" w:hAnsi="Arial" w:cs="Arial"/>
          <w:sz w:val="24"/>
          <w:szCs w:val="24"/>
        </w:rPr>
        <w:t>wykonanie niwelacji terenu;</w:t>
      </w:r>
    </w:p>
    <w:p w:rsidR="00695AA0" w:rsidRDefault="00BE1923">
      <w:pPr>
        <w:numPr>
          <w:ilvl w:val="0"/>
          <w:numId w:val="147"/>
        </w:numPr>
        <w:tabs>
          <w:tab w:val="left" w:pos="427"/>
        </w:tabs>
        <w:ind w:left="427" w:hanging="427"/>
        <w:rPr>
          <w:rFonts w:ascii="Arial" w:eastAsia="Arial" w:hAnsi="Arial" w:cs="Arial"/>
          <w:sz w:val="24"/>
          <w:szCs w:val="24"/>
        </w:rPr>
      </w:pPr>
      <w:r>
        <w:rPr>
          <w:rFonts w:ascii="Arial" w:eastAsia="Arial" w:hAnsi="Arial" w:cs="Arial"/>
          <w:sz w:val="24"/>
          <w:szCs w:val="24"/>
        </w:rPr>
        <w:t>zagospodarowanie terenu budowy wraz z budową tymczasowych obiektów;</w:t>
      </w:r>
    </w:p>
    <w:p w:rsidR="00695AA0" w:rsidRDefault="00BE1923">
      <w:pPr>
        <w:numPr>
          <w:ilvl w:val="0"/>
          <w:numId w:val="147"/>
        </w:numPr>
        <w:tabs>
          <w:tab w:val="left" w:pos="427"/>
        </w:tabs>
        <w:ind w:left="427" w:hanging="427"/>
        <w:rPr>
          <w:rFonts w:ascii="Arial" w:eastAsia="Arial" w:hAnsi="Arial" w:cs="Arial"/>
          <w:sz w:val="24"/>
          <w:szCs w:val="24"/>
        </w:rPr>
      </w:pPr>
      <w:r>
        <w:rPr>
          <w:rFonts w:ascii="Arial" w:eastAsia="Arial" w:hAnsi="Arial" w:cs="Arial"/>
          <w:sz w:val="24"/>
          <w:szCs w:val="24"/>
        </w:rPr>
        <w:t>wykonanie przyłączy do sieci infrastruktury technicznej na potrzeby budowy.</w:t>
      </w:r>
    </w:p>
    <w:p w:rsidR="00695AA0" w:rsidRDefault="00695AA0">
      <w:pPr>
        <w:spacing w:line="10" w:lineRule="exact"/>
        <w:rPr>
          <w:rFonts w:ascii="Arial" w:eastAsia="Arial" w:hAnsi="Arial" w:cs="Arial"/>
          <w:sz w:val="24"/>
          <w:szCs w:val="24"/>
        </w:rPr>
      </w:pPr>
    </w:p>
    <w:p w:rsidR="00695AA0" w:rsidRDefault="00BE1923">
      <w:pPr>
        <w:numPr>
          <w:ilvl w:val="1"/>
          <w:numId w:val="147"/>
        </w:numPr>
        <w:tabs>
          <w:tab w:val="left" w:pos="723"/>
        </w:tabs>
        <w:spacing w:line="235" w:lineRule="auto"/>
        <w:ind w:left="7" w:right="20" w:firstLine="425"/>
        <w:rPr>
          <w:rFonts w:ascii="Arial" w:eastAsia="Arial" w:hAnsi="Arial" w:cs="Arial"/>
          <w:sz w:val="24"/>
          <w:szCs w:val="24"/>
        </w:rPr>
      </w:pPr>
      <w:r>
        <w:rPr>
          <w:rFonts w:ascii="Arial" w:eastAsia="Arial" w:hAnsi="Arial" w:cs="Arial"/>
          <w:sz w:val="24"/>
          <w:szCs w:val="24"/>
        </w:rPr>
        <w:t>Prace przygotowawcze mogą być wykonywane tylko na terenie objętym pozwoleniem na budowę lub zgłoszeniem.</w:t>
      </w:r>
    </w:p>
    <w:p w:rsidR="00695AA0" w:rsidRDefault="00695AA0">
      <w:pPr>
        <w:spacing w:line="3" w:lineRule="exact"/>
        <w:rPr>
          <w:rFonts w:ascii="Arial" w:eastAsia="Arial" w:hAnsi="Arial" w:cs="Arial"/>
          <w:sz w:val="24"/>
          <w:szCs w:val="24"/>
        </w:rPr>
      </w:pPr>
    </w:p>
    <w:p w:rsidR="00695AA0" w:rsidRDefault="00BE1923">
      <w:pPr>
        <w:spacing w:line="204" w:lineRule="auto"/>
        <w:ind w:left="7" w:firstLine="432"/>
        <w:jc w:val="both"/>
        <w:rPr>
          <w:rFonts w:ascii="Arial" w:eastAsia="Arial" w:hAnsi="Arial" w:cs="Arial"/>
          <w:sz w:val="24"/>
          <w:szCs w:val="24"/>
        </w:rPr>
      </w:pPr>
      <w:r w:rsidRPr="000A28F6">
        <w:rPr>
          <w:rFonts w:ascii="Arial" w:eastAsia="Arial" w:hAnsi="Arial" w:cs="Arial"/>
          <w:sz w:val="24"/>
          <w:szCs w:val="24"/>
          <w:highlight w:val="yellow"/>
        </w:rPr>
        <w:t>4.</w:t>
      </w:r>
      <w:r w:rsidRPr="000A28F6">
        <w:rPr>
          <w:rFonts w:ascii="Arial" w:eastAsia="Arial" w:hAnsi="Arial" w:cs="Arial"/>
          <w:sz w:val="32"/>
          <w:szCs w:val="32"/>
          <w:highlight w:val="yellow"/>
          <w:vertAlign w:val="superscript"/>
        </w:rPr>
        <w:t>51</w:t>
      </w:r>
      <w:r w:rsidRPr="000A28F6">
        <w:rPr>
          <w:rFonts w:ascii="Arial" w:eastAsia="Arial" w:hAnsi="Arial" w:cs="Arial"/>
          <w:sz w:val="24"/>
          <w:szCs w:val="24"/>
          <w:highlight w:val="yellow"/>
        </w:rPr>
        <w:t xml:space="preserve"> Inwestor jest obowiązany zawiadomić o zamierzonym terminie rozpoczęcia robót budowlanych, dla których wymagane jest pozwolenie na budowę, zgłoszenie budowy, 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0</wp:posOffset>
                </wp:positionH>
                <wp:positionV relativeFrom="paragraph">
                  <wp:posOffset>198120</wp:posOffset>
                </wp:positionV>
                <wp:extent cx="182943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6pt" to="144.05pt,15.6pt" o:allowincell="f" strokecolor="#000000" strokeweight="0.4799pt"/>
            </w:pict>
          </mc:Fallback>
        </mc:AlternateContent>
      </w:r>
    </w:p>
    <w:p w:rsidR="00695AA0" w:rsidRDefault="00695AA0">
      <w:pPr>
        <w:sectPr w:rsidR="00695AA0">
          <w:pgSz w:w="12240" w:h="15840"/>
          <w:pgMar w:top="1138" w:right="1180" w:bottom="855" w:left="1133" w:header="0" w:footer="0" w:gutter="0"/>
          <w:cols w:space="708" w:equalWidth="0">
            <w:col w:w="9927"/>
          </w:cols>
        </w:sectPr>
      </w:pPr>
    </w:p>
    <w:p w:rsidR="00695AA0" w:rsidRDefault="00695AA0">
      <w:pPr>
        <w:spacing w:line="200" w:lineRule="exact"/>
        <w:rPr>
          <w:sz w:val="20"/>
          <w:szCs w:val="20"/>
        </w:rPr>
      </w:pPr>
    </w:p>
    <w:p w:rsidR="00695AA0" w:rsidRDefault="00695AA0">
      <w:pPr>
        <w:spacing w:line="208" w:lineRule="exact"/>
        <w:rPr>
          <w:sz w:val="20"/>
          <w:szCs w:val="20"/>
        </w:rPr>
      </w:pPr>
    </w:p>
    <w:p w:rsidR="00695AA0" w:rsidRDefault="00BE1923">
      <w:pPr>
        <w:numPr>
          <w:ilvl w:val="0"/>
          <w:numId w:val="148"/>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41 ust. 4 zmieniony przez art. 5 pkt 10 lit. a ustawy z dnia 16 grudnia 2016 r. o zmianie niektórych ustaw w celu poprawy otoczenia prawnego przedsiębiorców (Dz. U. poz. 2255), która weszła w życie z dniem</w:t>
      </w:r>
    </w:p>
    <w:p w:rsidR="00695AA0" w:rsidRDefault="00BE1923">
      <w:pPr>
        <w:numPr>
          <w:ilvl w:val="0"/>
          <w:numId w:val="149"/>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type w:val="continuous"/>
          <w:pgSz w:w="12240" w:h="15840"/>
          <w:pgMar w:top="1138" w:right="1180" w:bottom="855" w:left="1133" w:header="0" w:footer="0" w:gutter="0"/>
          <w:cols w:space="708" w:equalWidth="0">
            <w:col w:w="9927"/>
          </w:cols>
        </w:sectPr>
      </w:pPr>
    </w:p>
    <w:p w:rsidR="00695AA0" w:rsidRDefault="00BE1923">
      <w:pPr>
        <w:spacing w:line="237" w:lineRule="auto"/>
        <w:ind w:left="7"/>
        <w:jc w:val="both"/>
        <w:rPr>
          <w:sz w:val="20"/>
          <w:szCs w:val="20"/>
        </w:rPr>
      </w:pPr>
      <w:r w:rsidRPr="000A28F6">
        <w:rPr>
          <w:rFonts w:ascii="Arial" w:eastAsia="Arial" w:hAnsi="Arial" w:cs="Arial"/>
          <w:sz w:val="24"/>
          <w:szCs w:val="24"/>
          <w:highlight w:val="yellow"/>
        </w:rPr>
        <w:lastRenderedPageBreak/>
        <w:t>której mowa w art. 29 ust. 1 pkt 1a, 2b i 19a, lub zgłoszenie przebudowy, o której mowa w art. 29 ust. 2 pkt 1b, organ nadzoru budowlanego oraz projektanta sprawującego nadzór nad zgodnością realizacji budowy z projektem, dołączając na piśmie:</w:t>
      </w:r>
    </w:p>
    <w:p w:rsidR="00695AA0" w:rsidRDefault="00695AA0">
      <w:pPr>
        <w:spacing w:line="11" w:lineRule="exact"/>
        <w:rPr>
          <w:sz w:val="20"/>
          <w:szCs w:val="20"/>
        </w:rPr>
      </w:pPr>
    </w:p>
    <w:p w:rsidR="00695AA0" w:rsidRDefault="00BE1923">
      <w:pPr>
        <w:numPr>
          <w:ilvl w:val="0"/>
          <w:numId w:val="150"/>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oświadczenie kierownika budowy (robót), stwierdzające sporządzenie planu bezpieczeństwa i ochrony zdrowia oraz przyjęcie obowiązku kierowania budową (robotami budowlanymi), a także zaświadczenie, o którym mowa w art. 12 ust. 7;</w:t>
      </w:r>
    </w:p>
    <w:p w:rsidR="00695AA0" w:rsidRDefault="00695AA0">
      <w:pPr>
        <w:spacing w:line="13" w:lineRule="exact"/>
        <w:rPr>
          <w:rFonts w:ascii="Arial" w:eastAsia="Arial" w:hAnsi="Arial" w:cs="Arial"/>
          <w:sz w:val="24"/>
          <w:szCs w:val="24"/>
        </w:rPr>
      </w:pPr>
    </w:p>
    <w:p w:rsidR="00695AA0" w:rsidRDefault="00BE1923">
      <w:pPr>
        <w:numPr>
          <w:ilvl w:val="0"/>
          <w:numId w:val="150"/>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 przypadku ustanowienia nadzoru inwestorskiego - oświadczenie inspektora nadzoru inwestorskiego, stwierdzające przyjęcie obowiązku pełnienia nadzoru inwestorskiego nad danymi robotami budowlanymi, a także zaświadczenie, o którym mowa w art. 12 ust. 7;</w:t>
      </w:r>
    </w:p>
    <w:p w:rsidR="00695AA0" w:rsidRDefault="00695AA0">
      <w:pPr>
        <w:spacing w:line="13" w:lineRule="exact"/>
        <w:rPr>
          <w:rFonts w:ascii="Arial" w:eastAsia="Arial" w:hAnsi="Arial" w:cs="Arial"/>
          <w:sz w:val="24"/>
          <w:szCs w:val="24"/>
        </w:rPr>
      </w:pPr>
    </w:p>
    <w:p w:rsidR="00695AA0" w:rsidRDefault="00BE1923">
      <w:pPr>
        <w:numPr>
          <w:ilvl w:val="0"/>
          <w:numId w:val="150"/>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informację zawierającą dane zamieszczone w ogłoszeniu, o którym mowa w art. 42 ust. 2 pkt 2.</w:t>
      </w:r>
    </w:p>
    <w:p w:rsidR="00695AA0" w:rsidRDefault="00695AA0">
      <w:pPr>
        <w:spacing w:line="11" w:lineRule="exact"/>
        <w:rPr>
          <w:rFonts w:ascii="Arial" w:eastAsia="Arial" w:hAnsi="Arial" w:cs="Arial"/>
          <w:sz w:val="24"/>
          <w:szCs w:val="24"/>
        </w:rPr>
      </w:pPr>
    </w:p>
    <w:p w:rsidR="00695AA0" w:rsidRDefault="00BE1923">
      <w:pPr>
        <w:numPr>
          <w:ilvl w:val="1"/>
          <w:numId w:val="150"/>
        </w:numPr>
        <w:tabs>
          <w:tab w:val="left" w:pos="792"/>
        </w:tabs>
        <w:spacing w:line="235" w:lineRule="auto"/>
        <w:ind w:left="7" w:right="20" w:firstLine="425"/>
        <w:rPr>
          <w:rFonts w:ascii="Arial" w:eastAsia="Arial" w:hAnsi="Arial" w:cs="Arial"/>
          <w:sz w:val="24"/>
          <w:szCs w:val="24"/>
        </w:rPr>
      </w:pPr>
      <w:r>
        <w:rPr>
          <w:rFonts w:ascii="Arial" w:eastAsia="Arial" w:hAnsi="Arial" w:cs="Arial"/>
          <w:sz w:val="24"/>
          <w:szCs w:val="24"/>
        </w:rPr>
        <w:t>Rozpoczęcie dostaw energii, wody, ciepła lub gazu na potrzeby budowy może nastąpić jedynie po okazaniu wymaganego pozwolenia na budowę lub zgłoszenia.</w:t>
      </w:r>
    </w:p>
    <w:p w:rsidR="00695AA0" w:rsidRDefault="00695AA0">
      <w:pPr>
        <w:spacing w:line="252" w:lineRule="exact"/>
        <w:rPr>
          <w:sz w:val="20"/>
          <w:szCs w:val="20"/>
        </w:rPr>
      </w:pPr>
    </w:p>
    <w:p w:rsidR="00695AA0" w:rsidRDefault="00BE1923">
      <w:pPr>
        <w:spacing w:line="236" w:lineRule="auto"/>
        <w:ind w:left="7" w:right="20" w:firstLine="432"/>
        <w:jc w:val="both"/>
        <w:rPr>
          <w:sz w:val="20"/>
          <w:szCs w:val="20"/>
        </w:rPr>
      </w:pPr>
      <w:r>
        <w:rPr>
          <w:rFonts w:ascii="Arial" w:eastAsia="Arial" w:hAnsi="Arial" w:cs="Arial"/>
          <w:b/>
          <w:bCs/>
          <w:sz w:val="24"/>
          <w:szCs w:val="24"/>
        </w:rPr>
        <w:t xml:space="preserve">Art. 42.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Inwestor jest obowiązany zapewnić: objęcie kierownictwa budowy (rozbiórki)</w:t>
      </w:r>
      <w:r>
        <w:rPr>
          <w:rFonts w:ascii="Arial" w:eastAsia="Arial" w:hAnsi="Arial" w:cs="Arial"/>
          <w:b/>
          <w:bCs/>
          <w:sz w:val="24"/>
          <w:szCs w:val="24"/>
        </w:rPr>
        <w:t xml:space="preserve"> </w:t>
      </w:r>
      <w:r>
        <w:rPr>
          <w:rFonts w:ascii="Arial" w:eastAsia="Arial" w:hAnsi="Arial" w:cs="Arial"/>
          <w:sz w:val="24"/>
          <w:szCs w:val="24"/>
        </w:rPr>
        <w:t>lub określonych robót budowlanych oraz nadzór nad robotami przez osobę posiadającą uprawnienia budowlane w odpowiedniej specjalności.</w:t>
      </w:r>
    </w:p>
    <w:p w:rsidR="00695AA0" w:rsidRDefault="00695AA0">
      <w:pPr>
        <w:spacing w:line="3" w:lineRule="exact"/>
        <w:rPr>
          <w:sz w:val="20"/>
          <w:szCs w:val="20"/>
        </w:rPr>
      </w:pPr>
    </w:p>
    <w:p w:rsidR="00695AA0" w:rsidRDefault="00BE1923">
      <w:pPr>
        <w:ind w:left="427"/>
        <w:rPr>
          <w:sz w:val="20"/>
          <w:szCs w:val="20"/>
        </w:rPr>
      </w:pPr>
      <w:r>
        <w:rPr>
          <w:rFonts w:ascii="Arial" w:eastAsia="Arial" w:hAnsi="Arial" w:cs="Arial"/>
          <w:sz w:val="24"/>
          <w:szCs w:val="24"/>
        </w:rPr>
        <w:t>2. Kierownik budowy (robót) jest obowiązany:</w:t>
      </w:r>
    </w:p>
    <w:p w:rsidR="00695AA0" w:rsidRDefault="00BE1923">
      <w:pPr>
        <w:numPr>
          <w:ilvl w:val="0"/>
          <w:numId w:val="151"/>
        </w:numPr>
        <w:tabs>
          <w:tab w:val="left" w:pos="427"/>
        </w:tabs>
        <w:ind w:left="427" w:hanging="427"/>
        <w:rPr>
          <w:rFonts w:ascii="Arial" w:eastAsia="Arial" w:hAnsi="Arial" w:cs="Arial"/>
          <w:sz w:val="24"/>
          <w:szCs w:val="24"/>
        </w:rPr>
      </w:pPr>
      <w:r>
        <w:rPr>
          <w:rFonts w:ascii="Arial" w:eastAsia="Arial" w:hAnsi="Arial" w:cs="Arial"/>
          <w:sz w:val="24"/>
          <w:szCs w:val="24"/>
        </w:rPr>
        <w:t>prowadzić dziennik budowy lub rozbiórki;</w:t>
      </w:r>
    </w:p>
    <w:p w:rsidR="00695AA0" w:rsidRDefault="00695AA0">
      <w:pPr>
        <w:spacing w:line="10" w:lineRule="exact"/>
        <w:rPr>
          <w:rFonts w:ascii="Arial" w:eastAsia="Arial" w:hAnsi="Arial" w:cs="Arial"/>
          <w:sz w:val="24"/>
          <w:szCs w:val="24"/>
        </w:rPr>
      </w:pPr>
    </w:p>
    <w:p w:rsidR="00695AA0" w:rsidRDefault="00BE1923">
      <w:pPr>
        <w:numPr>
          <w:ilvl w:val="0"/>
          <w:numId w:val="151"/>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umieścić na budowie lub rozbiórce, w widocznym miejscu, tablicę informacyjną oraz ogłoszenie zawierające dane dotyczące bezpieczeństwa pracy i ochrony zdrowia; nie dotyczy to budowy obiektów służących obronności i bezpieczeństwu państwa oraz obiektów liniowych;</w:t>
      </w:r>
    </w:p>
    <w:p w:rsidR="00695AA0" w:rsidRDefault="00695AA0">
      <w:pPr>
        <w:spacing w:line="3" w:lineRule="exact"/>
        <w:rPr>
          <w:rFonts w:ascii="Arial" w:eastAsia="Arial" w:hAnsi="Arial" w:cs="Arial"/>
          <w:sz w:val="24"/>
          <w:szCs w:val="24"/>
        </w:rPr>
      </w:pPr>
    </w:p>
    <w:p w:rsidR="00695AA0" w:rsidRDefault="00BE1923">
      <w:pPr>
        <w:numPr>
          <w:ilvl w:val="0"/>
          <w:numId w:val="151"/>
        </w:numPr>
        <w:tabs>
          <w:tab w:val="left" w:pos="427"/>
        </w:tabs>
        <w:ind w:left="427" w:hanging="427"/>
        <w:rPr>
          <w:rFonts w:ascii="Arial" w:eastAsia="Arial" w:hAnsi="Arial" w:cs="Arial"/>
          <w:sz w:val="24"/>
          <w:szCs w:val="24"/>
        </w:rPr>
      </w:pPr>
      <w:r>
        <w:rPr>
          <w:rFonts w:ascii="Arial" w:eastAsia="Arial" w:hAnsi="Arial" w:cs="Arial"/>
          <w:sz w:val="24"/>
          <w:szCs w:val="24"/>
        </w:rPr>
        <w:t>odpowiednio zabezpieczyć teren budowy (rozbiórki).</w:t>
      </w:r>
    </w:p>
    <w:p w:rsidR="00695AA0" w:rsidRPr="000A28F6" w:rsidRDefault="00BE1923">
      <w:pPr>
        <w:spacing w:line="190" w:lineRule="auto"/>
        <w:ind w:left="427"/>
        <w:rPr>
          <w:rFonts w:ascii="Arial" w:eastAsia="Arial" w:hAnsi="Arial" w:cs="Arial"/>
          <w:sz w:val="24"/>
          <w:szCs w:val="24"/>
          <w:highlight w:val="yellow"/>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52</w:t>
      </w:r>
      <w:r w:rsidRPr="000A28F6">
        <w:rPr>
          <w:rFonts w:ascii="Arial" w:eastAsia="Arial" w:hAnsi="Arial" w:cs="Arial"/>
          <w:sz w:val="24"/>
          <w:szCs w:val="24"/>
          <w:highlight w:val="yellow"/>
        </w:rPr>
        <w:t xml:space="preserve"> Przepisów ust. 1 i 2 nie stosuje się do budowy lub rozbiórki obiektów, dla których nie</w:t>
      </w:r>
    </w:p>
    <w:p w:rsidR="00695AA0" w:rsidRPr="000A28F6" w:rsidRDefault="00695AA0">
      <w:pPr>
        <w:spacing w:line="1" w:lineRule="exact"/>
        <w:rPr>
          <w:sz w:val="20"/>
          <w:szCs w:val="20"/>
          <w:highlight w:val="yellow"/>
        </w:rPr>
      </w:pPr>
    </w:p>
    <w:p w:rsidR="00695AA0" w:rsidRDefault="00BE1923">
      <w:pPr>
        <w:spacing w:line="237" w:lineRule="auto"/>
        <w:ind w:left="7"/>
        <w:jc w:val="both"/>
        <w:rPr>
          <w:sz w:val="20"/>
          <w:szCs w:val="20"/>
        </w:rPr>
      </w:pPr>
      <w:r w:rsidRPr="000A28F6">
        <w:rPr>
          <w:rFonts w:ascii="Arial" w:eastAsia="Arial" w:hAnsi="Arial" w:cs="Arial"/>
          <w:sz w:val="24"/>
          <w:szCs w:val="24"/>
          <w:highlight w:val="yellow"/>
        </w:rPr>
        <w:t>jest wymagane pozwolenie na budowę, z wyjątkiem budowy, o której mowa w art. 29 ust. 1 pkt 1a, 2b, 19 i 19a. Organ administracji architektoniczno-budowlanej może wyłączyć, w drodze decyzji, stosowanie tych przepisów również w stosunku do innych obiektów, jeżeli jest to uzasadnione nieznacznym stopniem skomplikowania robót budowlanych lub innymi ważnymi względami.</w:t>
      </w:r>
    </w:p>
    <w:p w:rsidR="00695AA0" w:rsidRDefault="00695AA0">
      <w:pPr>
        <w:spacing w:line="12" w:lineRule="exact"/>
        <w:rPr>
          <w:sz w:val="20"/>
          <w:szCs w:val="20"/>
        </w:rPr>
      </w:pPr>
    </w:p>
    <w:p w:rsidR="00695AA0" w:rsidRDefault="00BE1923">
      <w:pPr>
        <w:spacing w:line="237" w:lineRule="auto"/>
        <w:ind w:left="7" w:firstLine="432"/>
        <w:jc w:val="both"/>
        <w:rPr>
          <w:sz w:val="20"/>
          <w:szCs w:val="20"/>
        </w:rPr>
      </w:pPr>
      <w:r>
        <w:rPr>
          <w:rFonts w:ascii="Arial" w:eastAsia="Arial" w:hAnsi="Arial" w:cs="Arial"/>
          <w:sz w:val="24"/>
          <w:szCs w:val="24"/>
        </w:rPr>
        <w:t>3a. Ogłoszenie, o którym mowa w ust. 2 pkt 2, stosuje się do budowy lub rozbiórki, na której przewiduje się prowadzenie robót budowlanych trwających dłużej niż 30 dni roboczych i jednoczesne zatrudnienie co najmniej 20 pracowników albo na których planowany zakres robót przekracza 500 osobodni.</w:t>
      </w:r>
    </w:p>
    <w:p w:rsidR="00695AA0" w:rsidRDefault="00695AA0">
      <w:pPr>
        <w:spacing w:line="14" w:lineRule="exact"/>
        <w:rPr>
          <w:sz w:val="20"/>
          <w:szCs w:val="20"/>
        </w:rPr>
      </w:pPr>
    </w:p>
    <w:p w:rsidR="00695AA0" w:rsidRDefault="00BE1923">
      <w:pPr>
        <w:numPr>
          <w:ilvl w:val="0"/>
          <w:numId w:val="152"/>
        </w:numPr>
        <w:tabs>
          <w:tab w:val="left" w:pos="831"/>
        </w:tabs>
        <w:spacing w:line="237" w:lineRule="auto"/>
        <w:ind w:left="7" w:firstLine="425"/>
        <w:jc w:val="both"/>
        <w:rPr>
          <w:rFonts w:ascii="Arial" w:eastAsia="Arial" w:hAnsi="Arial" w:cs="Arial"/>
          <w:sz w:val="24"/>
          <w:szCs w:val="24"/>
        </w:rPr>
      </w:pPr>
      <w:r>
        <w:rPr>
          <w:rFonts w:ascii="Arial" w:eastAsia="Arial" w:hAnsi="Arial" w:cs="Arial"/>
          <w:sz w:val="24"/>
          <w:szCs w:val="24"/>
        </w:rPr>
        <w:t>Przy prowadzeniu robót budowlanych, do kierowania którymi jest wymagane przygotowanie zawodowe w specjalności techniczno-budowlanej innej niż posiada kierownik budowy, inwestor jest obowiązany zapewnić ustanowienie kierownika robót w danej specjalności.</w:t>
      </w:r>
    </w:p>
    <w:p w:rsidR="00695AA0" w:rsidRDefault="00695AA0">
      <w:pPr>
        <w:spacing w:line="254"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43.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Obiekty budowlane wymagające pozwolenia na budowę oraz obiekty, o</w:t>
      </w:r>
      <w:r>
        <w:rPr>
          <w:rFonts w:ascii="Arial" w:eastAsia="Arial" w:hAnsi="Arial" w:cs="Arial"/>
          <w:b/>
          <w:bCs/>
          <w:sz w:val="24"/>
          <w:szCs w:val="24"/>
        </w:rPr>
        <w:t xml:space="preserve"> </w:t>
      </w:r>
      <w:r>
        <w:rPr>
          <w:rFonts w:ascii="Arial" w:eastAsia="Arial" w:hAnsi="Arial" w:cs="Arial"/>
          <w:sz w:val="24"/>
          <w:szCs w:val="24"/>
        </w:rPr>
        <w:t>których mowa w art. 29 ust. 1 pkt 1a, 2b i 19a-20b, podlegają geodezyjnemu wyznaczeniu w terenie, a po ich wybudowaniu - geodezyjnej inwentaryzacji powykonawczej, obejmującej ich położenie na gruncie.</w:t>
      </w:r>
    </w:p>
    <w:p w:rsidR="00695AA0" w:rsidRDefault="00695AA0">
      <w:pPr>
        <w:spacing w:line="14" w:lineRule="exact"/>
        <w:rPr>
          <w:sz w:val="20"/>
          <w:szCs w:val="20"/>
        </w:rPr>
      </w:pPr>
    </w:p>
    <w:p w:rsidR="00695AA0" w:rsidRDefault="00BE1923">
      <w:pPr>
        <w:spacing w:line="235" w:lineRule="auto"/>
        <w:ind w:left="7" w:firstLine="432"/>
        <w:jc w:val="both"/>
        <w:rPr>
          <w:sz w:val="20"/>
          <w:szCs w:val="20"/>
        </w:rPr>
      </w:pPr>
      <w:r>
        <w:rPr>
          <w:rFonts w:ascii="Arial" w:eastAsia="Arial" w:hAnsi="Arial" w:cs="Arial"/>
          <w:sz w:val="24"/>
          <w:szCs w:val="24"/>
        </w:rPr>
        <w:t>1a. Obowiązkowi geodezyjnego wyznaczenia, o którym mowa w ust. 1, nie podlega przyłącze, o którym mowa w art. 29 ust. 1 pkt 20, jeżeli jego połączenie z siecią znajduje się</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0</wp:posOffset>
                </wp:positionH>
                <wp:positionV relativeFrom="paragraph">
                  <wp:posOffset>105410</wp:posOffset>
                </wp:positionV>
                <wp:extent cx="182943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3pt" to="144.05pt,8.3pt" o:allowincell="f" strokecolor="#000000" strokeweight="0.4799pt"/>
            </w:pict>
          </mc:Fallback>
        </mc:AlternateContent>
      </w:r>
    </w:p>
    <w:p w:rsidR="00695AA0" w:rsidRDefault="00695AA0">
      <w:pPr>
        <w:sectPr w:rsidR="00695AA0">
          <w:pgSz w:w="12240" w:h="15840"/>
          <w:pgMar w:top="1138" w:right="1180" w:bottom="855" w:left="1133" w:header="0" w:footer="0" w:gutter="0"/>
          <w:cols w:space="708" w:equalWidth="0">
            <w:col w:w="9927"/>
          </w:cols>
        </w:sectPr>
      </w:pPr>
    </w:p>
    <w:p w:rsidR="00695AA0" w:rsidRDefault="00695AA0">
      <w:pPr>
        <w:spacing w:line="263" w:lineRule="exact"/>
        <w:rPr>
          <w:sz w:val="20"/>
          <w:szCs w:val="20"/>
        </w:rPr>
      </w:pPr>
    </w:p>
    <w:p w:rsidR="00695AA0" w:rsidRDefault="00BE1923">
      <w:pPr>
        <w:numPr>
          <w:ilvl w:val="0"/>
          <w:numId w:val="153"/>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42 ust. 3 zmieniony przez art. 5 pkt 2 lit. m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type w:val="continuous"/>
          <w:pgSz w:w="12240" w:h="15840"/>
          <w:pgMar w:top="1138" w:right="1180" w:bottom="855"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na tej samej działce co przyłącze lub na działce do niej przyległej.</w:t>
      </w:r>
    </w:p>
    <w:p w:rsidR="00695AA0" w:rsidRDefault="00695AA0">
      <w:pPr>
        <w:spacing w:line="11" w:lineRule="exact"/>
        <w:rPr>
          <w:sz w:val="20"/>
          <w:szCs w:val="20"/>
        </w:rPr>
      </w:pPr>
    </w:p>
    <w:p w:rsidR="00695AA0" w:rsidRDefault="00BE1923">
      <w:pPr>
        <w:spacing w:line="235" w:lineRule="auto"/>
        <w:ind w:left="7" w:right="20" w:firstLine="432"/>
        <w:jc w:val="both"/>
        <w:rPr>
          <w:sz w:val="20"/>
          <w:szCs w:val="20"/>
        </w:rPr>
      </w:pPr>
      <w:r>
        <w:rPr>
          <w:rFonts w:ascii="Arial" w:eastAsia="Arial" w:hAnsi="Arial" w:cs="Arial"/>
          <w:sz w:val="24"/>
          <w:szCs w:val="24"/>
        </w:rPr>
        <w:t>1b. Zapewnienie wykonania obowiązków, o których mowa w ust. 1, należy do kierownika budowy, a w przypadku gdy kierownik budowy nie zostanie ustanowiony - do inwestora.</w:t>
      </w:r>
    </w:p>
    <w:p w:rsidR="00695AA0" w:rsidRDefault="00695AA0">
      <w:pPr>
        <w:spacing w:line="3"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53</w:t>
      </w:r>
      <w:r w:rsidRPr="000A28F6">
        <w:rPr>
          <w:rFonts w:ascii="Arial" w:eastAsia="Arial" w:hAnsi="Arial" w:cs="Arial"/>
          <w:sz w:val="24"/>
          <w:szCs w:val="24"/>
          <w:highlight w:val="yellow"/>
        </w:rPr>
        <w:t xml:space="preserve"> Organ administracji architektoniczno-budowlanej może nałożyć obowiązek stosowania przepisu ust. 1 również w stosunku do obiektów budowlanych wymagających zgłoszenia.</w:t>
      </w:r>
    </w:p>
    <w:p w:rsidR="00695AA0" w:rsidRDefault="00695AA0">
      <w:pPr>
        <w:spacing w:line="12" w:lineRule="exact"/>
        <w:rPr>
          <w:sz w:val="20"/>
          <w:szCs w:val="20"/>
        </w:rPr>
      </w:pPr>
    </w:p>
    <w:p w:rsidR="00695AA0" w:rsidRDefault="00BE1923">
      <w:pPr>
        <w:numPr>
          <w:ilvl w:val="0"/>
          <w:numId w:val="154"/>
        </w:numPr>
        <w:tabs>
          <w:tab w:val="left" w:pos="824"/>
        </w:tabs>
        <w:spacing w:line="235" w:lineRule="auto"/>
        <w:ind w:left="7" w:right="20" w:firstLine="425"/>
        <w:rPr>
          <w:rFonts w:ascii="Arial" w:eastAsia="Arial" w:hAnsi="Arial" w:cs="Arial"/>
          <w:sz w:val="24"/>
          <w:szCs w:val="24"/>
        </w:rPr>
      </w:pPr>
      <w:r>
        <w:rPr>
          <w:rFonts w:ascii="Arial" w:eastAsia="Arial" w:hAnsi="Arial" w:cs="Arial"/>
          <w:sz w:val="24"/>
          <w:szCs w:val="24"/>
        </w:rPr>
        <w:t>Obiekty lub elementy obiektów budowlanych, ulegające zakryciu, wymagające inwentaryzacji, o której mowa w ust. 1, podlegają inwentaryzacji przed ich zakryciem.</w:t>
      </w:r>
    </w:p>
    <w:p w:rsidR="00695AA0" w:rsidRDefault="00695AA0">
      <w:pPr>
        <w:spacing w:line="11" w:lineRule="exact"/>
        <w:rPr>
          <w:rFonts w:ascii="Arial" w:eastAsia="Arial" w:hAnsi="Arial" w:cs="Arial"/>
          <w:sz w:val="24"/>
          <w:szCs w:val="24"/>
        </w:rPr>
      </w:pPr>
    </w:p>
    <w:p w:rsidR="00695AA0" w:rsidRDefault="00BE1923">
      <w:pPr>
        <w:numPr>
          <w:ilvl w:val="0"/>
          <w:numId w:val="154"/>
        </w:numPr>
        <w:tabs>
          <w:tab w:val="left" w:pos="874"/>
        </w:tabs>
        <w:spacing w:line="237" w:lineRule="auto"/>
        <w:ind w:left="7"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rodzaje i zakres opracowań geodezyjno-kartograficznych oraz czynności geodezyjnych obowiązujących w budownictwie.</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44. </w:t>
      </w:r>
      <w:r>
        <w:rPr>
          <w:rFonts w:ascii="Arial" w:eastAsia="Arial" w:hAnsi="Arial" w:cs="Arial"/>
          <w:sz w:val="24"/>
          <w:szCs w:val="24"/>
        </w:rPr>
        <w:t>W przypadku zmiany:</w:t>
      </w:r>
    </w:p>
    <w:p w:rsidR="00695AA0" w:rsidRDefault="00695AA0">
      <w:pPr>
        <w:spacing w:line="1" w:lineRule="exact"/>
        <w:rPr>
          <w:sz w:val="20"/>
          <w:szCs w:val="20"/>
        </w:rPr>
      </w:pPr>
    </w:p>
    <w:p w:rsidR="00695AA0" w:rsidRDefault="00BE1923">
      <w:pPr>
        <w:numPr>
          <w:ilvl w:val="0"/>
          <w:numId w:val="155"/>
        </w:numPr>
        <w:tabs>
          <w:tab w:val="left" w:pos="427"/>
        </w:tabs>
        <w:ind w:left="427" w:hanging="427"/>
        <w:rPr>
          <w:rFonts w:ascii="Arial" w:eastAsia="Arial" w:hAnsi="Arial" w:cs="Arial"/>
          <w:sz w:val="24"/>
          <w:szCs w:val="24"/>
        </w:rPr>
      </w:pPr>
      <w:r>
        <w:rPr>
          <w:rFonts w:ascii="Arial" w:eastAsia="Arial" w:hAnsi="Arial" w:cs="Arial"/>
          <w:sz w:val="24"/>
          <w:szCs w:val="24"/>
        </w:rPr>
        <w:t>kierownika budowy lub kierownika robót,</w:t>
      </w:r>
    </w:p>
    <w:p w:rsidR="00695AA0" w:rsidRDefault="00BE1923">
      <w:pPr>
        <w:numPr>
          <w:ilvl w:val="0"/>
          <w:numId w:val="155"/>
        </w:numPr>
        <w:tabs>
          <w:tab w:val="left" w:pos="427"/>
        </w:tabs>
        <w:ind w:left="427" w:hanging="427"/>
        <w:rPr>
          <w:rFonts w:ascii="Arial" w:eastAsia="Arial" w:hAnsi="Arial" w:cs="Arial"/>
          <w:sz w:val="24"/>
          <w:szCs w:val="24"/>
        </w:rPr>
      </w:pPr>
      <w:r>
        <w:rPr>
          <w:rFonts w:ascii="Arial" w:eastAsia="Arial" w:hAnsi="Arial" w:cs="Arial"/>
          <w:sz w:val="24"/>
          <w:szCs w:val="24"/>
        </w:rPr>
        <w:t>inspektora nadzoru inwestorskiego,</w:t>
      </w:r>
    </w:p>
    <w:p w:rsidR="00695AA0" w:rsidRDefault="00BE1923">
      <w:pPr>
        <w:numPr>
          <w:ilvl w:val="0"/>
          <w:numId w:val="155"/>
        </w:numPr>
        <w:tabs>
          <w:tab w:val="left" w:pos="427"/>
        </w:tabs>
        <w:ind w:left="427" w:hanging="427"/>
        <w:rPr>
          <w:rFonts w:ascii="Arial" w:eastAsia="Arial" w:hAnsi="Arial" w:cs="Arial"/>
          <w:sz w:val="24"/>
          <w:szCs w:val="24"/>
        </w:rPr>
      </w:pPr>
      <w:r>
        <w:rPr>
          <w:rFonts w:ascii="Arial" w:eastAsia="Arial" w:hAnsi="Arial" w:cs="Arial"/>
          <w:sz w:val="24"/>
          <w:szCs w:val="24"/>
        </w:rPr>
        <w:t>projektanta sprawującego nadzór autorski</w:t>
      </w:r>
    </w:p>
    <w:p w:rsidR="00695AA0" w:rsidRDefault="00695AA0">
      <w:pPr>
        <w:spacing w:line="11" w:lineRule="exact"/>
        <w:rPr>
          <w:sz w:val="20"/>
          <w:szCs w:val="20"/>
        </w:rPr>
      </w:pPr>
    </w:p>
    <w:p w:rsidR="00695AA0" w:rsidRDefault="00BE1923">
      <w:pPr>
        <w:numPr>
          <w:ilvl w:val="0"/>
          <w:numId w:val="156"/>
        </w:numPr>
        <w:tabs>
          <w:tab w:val="left" w:pos="204"/>
        </w:tabs>
        <w:spacing w:line="235" w:lineRule="auto"/>
        <w:ind w:left="7" w:hanging="7"/>
        <w:rPr>
          <w:rFonts w:ascii="Arial" w:eastAsia="Arial" w:hAnsi="Arial" w:cs="Arial"/>
          <w:sz w:val="24"/>
          <w:szCs w:val="24"/>
        </w:rPr>
      </w:pPr>
      <w:r>
        <w:rPr>
          <w:rFonts w:ascii="Arial" w:eastAsia="Arial" w:hAnsi="Arial" w:cs="Arial"/>
          <w:sz w:val="24"/>
          <w:szCs w:val="24"/>
        </w:rPr>
        <w:t>inwestor dołącza do dokumentacji budowy oświadczenia o przejęciu obowiązków przez osoby wymienione w pkt 1-3.</w:t>
      </w:r>
    </w:p>
    <w:p w:rsidR="00695AA0" w:rsidRDefault="00695AA0">
      <w:pPr>
        <w:spacing w:line="243"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b/>
          <w:bCs/>
          <w:sz w:val="24"/>
          <w:szCs w:val="24"/>
          <w:highlight w:val="yellow"/>
        </w:rPr>
        <w:t>Art. 45.</w:t>
      </w:r>
      <w:r w:rsidRPr="000A28F6">
        <w:rPr>
          <w:rFonts w:ascii="Arial" w:eastAsia="Arial" w:hAnsi="Arial" w:cs="Arial"/>
          <w:sz w:val="32"/>
          <w:szCs w:val="32"/>
          <w:highlight w:val="yellow"/>
          <w:vertAlign w:val="superscript"/>
        </w:rPr>
        <w:t>54</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1.</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Dziennik budowy stanowi urzędowy dokument przebiegu robót budowlanych</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oraz zdarzeń i okoliczności zachodzących w toku wykonywania robót i jest wydawany odpłatnie przez organ administracji architektoniczno-budowlanej.</w:t>
      </w:r>
    </w:p>
    <w:p w:rsidR="00695AA0" w:rsidRDefault="00695AA0">
      <w:pPr>
        <w:spacing w:line="12" w:lineRule="exact"/>
        <w:rPr>
          <w:sz w:val="20"/>
          <w:szCs w:val="20"/>
        </w:rPr>
      </w:pPr>
    </w:p>
    <w:p w:rsidR="00695AA0" w:rsidRDefault="00BE1923">
      <w:pPr>
        <w:numPr>
          <w:ilvl w:val="1"/>
          <w:numId w:val="157"/>
        </w:numPr>
        <w:tabs>
          <w:tab w:val="left" w:pos="742"/>
        </w:tabs>
        <w:spacing w:line="237" w:lineRule="auto"/>
        <w:ind w:left="7" w:firstLine="425"/>
        <w:jc w:val="both"/>
        <w:rPr>
          <w:rFonts w:ascii="Arial" w:eastAsia="Arial" w:hAnsi="Arial" w:cs="Arial"/>
          <w:sz w:val="24"/>
          <w:szCs w:val="24"/>
        </w:rPr>
      </w:pPr>
      <w:r>
        <w:rPr>
          <w:rFonts w:ascii="Arial" w:eastAsia="Arial" w:hAnsi="Arial" w:cs="Arial"/>
          <w:sz w:val="24"/>
          <w:szCs w:val="24"/>
        </w:rPr>
        <w:t>Przed rozpoczęciem robót budowlanych należy dokonać w dzienniku budowy wpisu osób, którym zostało powierzone kierownictwo, nadzór i kontrola techniczna robót budowlanych. Osoby te są obowiązane potwierdzić podpisem przyjęcie powierzonych im funkcji.</w:t>
      </w:r>
    </w:p>
    <w:p w:rsidR="00695AA0" w:rsidRDefault="00695AA0">
      <w:pPr>
        <w:spacing w:line="14" w:lineRule="exact"/>
        <w:rPr>
          <w:rFonts w:ascii="Arial" w:eastAsia="Arial" w:hAnsi="Arial" w:cs="Arial"/>
          <w:sz w:val="24"/>
          <w:szCs w:val="24"/>
        </w:rPr>
      </w:pPr>
    </w:p>
    <w:p w:rsidR="00695AA0" w:rsidRDefault="00BE1923">
      <w:pPr>
        <w:numPr>
          <w:ilvl w:val="1"/>
          <w:numId w:val="157"/>
        </w:numPr>
        <w:tabs>
          <w:tab w:val="left" w:pos="749"/>
        </w:tabs>
        <w:spacing w:line="235" w:lineRule="auto"/>
        <w:ind w:left="7" w:firstLine="425"/>
        <w:rPr>
          <w:rFonts w:ascii="Arial" w:eastAsia="Arial" w:hAnsi="Arial" w:cs="Arial"/>
          <w:sz w:val="24"/>
          <w:szCs w:val="24"/>
        </w:rPr>
      </w:pPr>
      <w:r>
        <w:rPr>
          <w:rFonts w:ascii="Arial" w:eastAsia="Arial" w:hAnsi="Arial" w:cs="Arial"/>
          <w:sz w:val="24"/>
          <w:szCs w:val="24"/>
        </w:rPr>
        <w:t>Przepisy ust. 1 i 2 stosuje się odpowiednio do prowadzenia dzienników: montażu i rozbiórki.</w:t>
      </w:r>
    </w:p>
    <w:p w:rsidR="00695AA0" w:rsidRDefault="00695AA0">
      <w:pPr>
        <w:spacing w:line="11" w:lineRule="exact"/>
        <w:rPr>
          <w:rFonts w:ascii="Arial" w:eastAsia="Arial" w:hAnsi="Arial" w:cs="Arial"/>
          <w:sz w:val="24"/>
          <w:szCs w:val="24"/>
        </w:rPr>
      </w:pPr>
    </w:p>
    <w:p w:rsidR="00695AA0" w:rsidRDefault="00BE1923">
      <w:pPr>
        <w:numPr>
          <w:ilvl w:val="1"/>
          <w:numId w:val="157"/>
        </w:numPr>
        <w:tabs>
          <w:tab w:val="left" w:pos="874"/>
        </w:tabs>
        <w:spacing w:line="238" w:lineRule="auto"/>
        <w:ind w:left="7"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sposób prowadzenia dzienników budowy, montażu i rozbiórki oraz osoby upoważnione do dokonywania w nich wpisów, a także dane, jakie powinna zawierać tablica informacyjna oraz ogłoszenie zawierające dane dotyczące bezpieczeństwa i ochrony zdrowia.</w:t>
      </w:r>
    </w:p>
    <w:p w:rsidR="00695AA0" w:rsidRDefault="00BE1923">
      <w:pPr>
        <w:numPr>
          <w:ilvl w:val="1"/>
          <w:numId w:val="157"/>
        </w:numPr>
        <w:tabs>
          <w:tab w:val="left" w:pos="687"/>
        </w:tabs>
        <w:ind w:left="687" w:hanging="255"/>
        <w:rPr>
          <w:rFonts w:ascii="Arial" w:eastAsia="Arial" w:hAnsi="Arial" w:cs="Arial"/>
          <w:sz w:val="24"/>
          <w:szCs w:val="24"/>
        </w:rPr>
      </w:pPr>
      <w:r>
        <w:rPr>
          <w:rFonts w:ascii="Arial" w:eastAsia="Arial" w:hAnsi="Arial" w:cs="Arial"/>
          <w:sz w:val="24"/>
          <w:szCs w:val="24"/>
        </w:rPr>
        <w:t>W rozporządzeniu, o którym mowa w ust. 4, określa się w szczególności:</w:t>
      </w:r>
    </w:p>
    <w:p w:rsidR="00695AA0" w:rsidRDefault="00BE1923">
      <w:pPr>
        <w:numPr>
          <w:ilvl w:val="0"/>
          <w:numId w:val="158"/>
        </w:numPr>
        <w:tabs>
          <w:tab w:val="left" w:pos="427"/>
        </w:tabs>
        <w:ind w:left="427" w:hanging="427"/>
        <w:rPr>
          <w:rFonts w:ascii="Arial" w:eastAsia="Arial" w:hAnsi="Arial" w:cs="Arial"/>
          <w:sz w:val="24"/>
          <w:szCs w:val="24"/>
        </w:rPr>
      </w:pPr>
      <w:r>
        <w:rPr>
          <w:rFonts w:ascii="Arial" w:eastAsia="Arial" w:hAnsi="Arial" w:cs="Arial"/>
          <w:sz w:val="24"/>
          <w:szCs w:val="24"/>
        </w:rPr>
        <w:t>kształt i wymiary tablicy informacyjnej oraz napisów na niej umieszczonych;</w:t>
      </w:r>
    </w:p>
    <w:p w:rsidR="00695AA0" w:rsidRDefault="00BE1923">
      <w:pPr>
        <w:numPr>
          <w:ilvl w:val="0"/>
          <w:numId w:val="158"/>
        </w:numPr>
        <w:tabs>
          <w:tab w:val="left" w:pos="427"/>
        </w:tabs>
        <w:ind w:left="427" w:hanging="427"/>
        <w:rPr>
          <w:rFonts w:ascii="Arial" w:eastAsia="Arial" w:hAnsi="Arial" w:cs="Arial"/>
          <w:sz w:val="24"/>
          <w:szCs w:val="24"/>
        </w:rPr>
      </w:pPr>
      <w:r>
        <w:rPr>
          <w:rFonts w:ascii="Arial" w:eastAsia="Arial" w:hAnsi="Arial" w:cs="Arial"/>
          <w:sz w:val="24"/>
          <w:szCs w:val="24"/>
        </w:rPr>
        <w:t>formę ogłoszenia;</w:t>
      </w:r>
    </w:p>
    <w:p w:rsidR="00695AA0" w:rsidRDefault="00BE1923">
      <w:pPr>
        <w:numPr>
          <w:ilvl w:val="0"/>
          <w:numId w:val="158"/>
        </w:numPr>
        <w:tabs>
          <w:tab w:val="left" w:pos="427"/>
        </w:tabs>
        <w:ind w:left="427" w:hanging="427"/>
        <w:rPr>
          <w:rFonts w:ascii="Arial" w:eastAsia="Arial" w:hAnsi="Arial" w:cs="Arial"/>
          <w:sz w:val="24"/>
          <w:szCs w:val="24"/>
        </w:rPr>
      </w:pPr>
      <w:r>
        <w:rPr>
          <w:rFonts w:ascii="Arial" w:eastAsia="Arial" w:hAnsi="Arial" w:cs="Arial"/>
          <w:sz w:val="24"/>
          <w:szCs w:val="24"/>
        </w:rPr>
        <w:t>miejsce umieszczenia tablicy informacyjnej oraz ogłoszenia;</w:t>
      </w:r>
    </w:p>
    <w:p w:rsidR="00695AA0" w:rsidRDefault="00695AA0">
      <w:pPr>
        <w:spacing w:line="10" w:lineRule="exact"/>
        <w:rPr>
          <w:rFonts w:ascii="Arial" w:eastAsia="Arial" w:hAnsi="Arial" w:cs="Arial"/>
          <w:sz w:val="24"/>
          <w:szCs w:val="24"/>
        </w:rPr>
      </w:pPr>
    </w:p>
    <w:p w:rsidR="00695AA0" w:rsidRDefault="00BE1923">
      <w:pPr>
        <w:numPr>
          <w:ilvl w:val="0"/>
          <w:numId w:val="158"/>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zakres danych osobowych uczestników procesu budowlanego i pełnionych przez nich funkcji w dziedzinie bezpieczeństwa pracy i ochrony zdrowia;</w:t>
      </w:r>
    </w:p>
    <w:p w:rsidR="00695AA0" w:rsidRDefault="00695AA0">
      <w:pPr>
        <w:spacing w:line="1" w:lineRule="exact"/>
        <w:rPr>
          <w:rFonts w:ascii="Arial" w:eastAsia="Arial" w:hAnsi="Arial" w:cs="Arial"/>
          <w:sz w:val="24"/>
          <w:szCs w:val="24"/>
        </w:rPr>
      </w:pPr>
    </w:p>
    <w:p w:rsidR="00695AA0" w:rsidRDefault="00BE1923">
      <w:pPr>
        <w:numPr>
          <w:ilvl w:val="0"/>
          <w:numId w:val="158"/>
        </w:numPr>
        <w:tabs>
          <w:tab w:val="left" w:pos="427"/>
        </w:tabs>
        <w:ind w:left="427" w:hanging="427"/>
        <w:rPr>
          <w:rFonts w:ascii="Arial" w:eastAsia="Arial" w:hAnsi="Arial" w:cs="Arial"/>
          <w:sz w:val="24"/>
          <w:szCs w:val="24"/>
        </w:rPr>
      </w:pPr>
      <w:r>
        <w:rPr>
          <w:rFonts w:ascii="Arial" w:eastAsia="Arial" w:hAnsi="Arial" w:cs="Arial"/>
          <w:sz w:val="24"/>
          <w:szCs w:val="24"/>
        </w:rPr>
        <w:t>informacje dotyczące decyzji o pozwoleniu na budowę;</w:t>
      </w:r>
    </w:p>
    <w:p w:rsidR="00695AA0" w:rsidRDefault="00BE1923">
      <w:pPr>
        <w:numPr>
          <w:ilvl w:val="0"/>
          <w:numId w:val="158"/>
        </w:numPr>
        <w:tabs>
          <w:tab w:val="left" w:pos="427"/>
        </w:tabs>
        <w:ind w:left="427" w:hanging="427"/>
        <w:rPr>
          <w:rFonts w:ascii="Arial" w:eastAsia="Arial" w:hAnsi="Arial" w:cs="Arial"/>
          <w:sz w:val="24"/>
          <w:szCs w:val="24"/>
        </w:rPr>
      </w:pPr>
      <w:r>
        <w:rPr>
          <w:rFonts w:ascii="Arial" w:eastAsia="Arial" w:hAnsi="Arial" w:cs="Arial"/>
          <w:sz w:val="24"/>
          <w:szCs w:val="24"/>
        </w:rPr>
        <w:t>informacje dotyczące podmiotów wykonujących roboty budowlane, w tym imię lub imiona</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0</wp:posOffset>
                </wp:positionH>
                <wp:positionV relativeFrom="paragraph">
                  <wp:posOffset>193675</wp:posOffset>
                </wp:positionV>
                <wp:extent cx="182943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25pt" to="144.05pt,15.25pt" o:allowincell="f" strokecolor="#000000" strokeweight="0.4799pt"/>
            </w:pict>
          </mc:Fallback>
        </mc:AlternateContent>
      </w:r>
    </w:p>
    <w:p w:rsidR="00695AA0" w:rsidRDefault="00695AA0">
      <w:pPr>
        <w:spacing w:line="381" w:lineRule="exact"/>
        <w:rPr>
          <w:sz w:val="20"/>
          <w:szCs w:val="20"/>
        </w:rPr>
      </w:pPr>
    </w:p>
    <w:p w:rsidR="00695AA0" w:rsidRDefault="00BE1923">
      <w:pPr>
        <w:numPr>
          <w:ilvl w:val="0"/>
          <w:numId w:val="159"/>
        </w:numPr>
        <w:tabs>
          <w:tab w:val="left" w:pos="212"/>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43 ust. 2 zmieniony przez art. 5 pkt 2 lit. n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59"/>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45 ust. 1 zmieniony przez art. 5 pkt 2 lit. o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ind w:left="427"/>
        <w:rPr>
          <w:sz w:val="20"/>
          <w:szCs w:val="20"/>
        </w:rPr>
      </w:pPr>
      <w:r>
        <w:rPr>
          <w:rFonts w:ascii="Arial" w:eastAsia="Arial" w:hAnsi="Arial" w:cs="Arial"/>
          <w:sz w:val="24"/>
          <w:szCs w:val="24"/>
        </w:rPr>
        <w:lastRenderedPageBreak/>
        <w:t>i nazwisko lub nazwę i adres;</w:t>
      </w:r>
    </w:p>
    <w:p w:rsidR="00695AA0" w:rsidRDefault="00695AA0">
      <w:pPr>
        <w:spacing w:line="11" w:lineRule="exact"/>
        <w:rPr>
          <w:sz w:val="20"/>
          <w:szCs w:val="20"/>
        </w:rPr>
      </w:pPr>
    </w:p>
    <w:p w:rsidR="00695AA0" w:rsidRDefault="00BE1923">
      <w:pPr>
        <w:numPr>
          <w:ilvl w:val="0"/>
          <w:numId w:val="160"/>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przewidywane terminy rozpoczęcia i zakończenia wykonywania robót budowlanych oraz maksymalną liczbę pracowników zatrudnionych na budowie;</w:t>
      </w:r>
    </w:p>
    <w:p w:rsidR="00695AA0" w:rsidRDefault="00BE1923">
      <w:pPr>
        <w:numPr>
          <w:ilvl w:val="0"/>
          <w:numId w:val="160"/>
        </w:numPr>
        <w:tabs>
          <w:tab w:val="left" w:pos="427"/>
        </w:tabs>
        <w:ind w:left="427" w:hanging="427"/>
        <w:rPr>
          <w:rFonts w:ascii="Arial" w:eastAsia="Arial" w:hAnsi="Arial" w:cs="Arial"/>
          <w:sz w:val="24"/>
          <w:szCs w:val="24"/>
        </w:rPr>
      </w:pPr>
      <w:r>
        <w:rPr>
          <w:rFonts w:ascii="Arial" w:eastAsia="Arial" w:hAnsi="Arial" w:cs="Arial"/>
          <w:sz w:val="24"/>
          <w:szCs w:val="24"/>
        </w:rPr>
        <w:t>informacje dotyczące telefonów alarmowych.</w:t>
      </w:r>
    </w:p>
    <w:p w:rsidR="00695AA0" w:rsidRDefault="00695AA0">
      <w:pPr>
        <w:spacing w:line="251"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46. </w:t>
      </w:r>
      <w:r>
        <w:rPr>
          <w:rFonts w:ascii="Arial" w:eastAsia="Arial" w:hAnsi="Arial" w:cs="Arial"/>
          <w:sz w:val="24"/>
          <w:szCs w:val="24"/>
        </w:rPr>
        <w:t>Kierownik budowy (rozbiórki), a jeżeli jego ustanowienie nie jest wymagane</w:t>
      </w:r>
      <w:r>
        <w:rPr>
          <w:rFonts w:ascii="Arial" w:eastAsia="Arial" w:hAnsi="Arial" w:cs="Arial"/>
          <w:b/>
          <w:bCs/>
          <w:sz w:val="24"/>
          <w:szCs w:val="24"/>
        </w:rPr>
        <w:t xml:space="preserve">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inwestor, jest obowiązany przez okres wykonywania robót budowlanych przechowywać dokumenty stanowiące podstawę ich wykonania, a także oświadczenie dotyczące wyrobów budowlanych jednostkowo zastosowanych w obiekcie budowlanym, o których mowa w art. 10 ust. 1 ustawy z dnia 16 kwietnia 2004 r. o wyrobach budowlanych, oraz udostępniać te dokumenty przedstawicielom uprawnionych organów.</w:t>
      </w:r>
    </w:p>
    <w:p w:rsidR="00695AA0" w:rsidRDefault="00695AA0">
      <w:pPr>
        <w:spacing w:line="254"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47.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Jeżeli do wykonania prac przygotowawczych lub robót</w:t>
      </w:r>
      <w:r>
        <w:rPr>
          <w:rFonts w:ascii="Arial" w:eastAsia="Arial" w:hAnsi="Arial" w:cs="Arial"/>
          <w:b/>
          <w:bCs/>
          <w:sz w:val="24"/>
          <w:szCs w:val="24"/>
        </w:rPr>
        <w:t xml:space="preserve"> </w:t>
      </w:r>
      <w:r>
        <w:rPr>
          <w:rFonts w:ascii="Arial" w:eastAsia="Arial" w:hAnsi="Arial" w:cs="Arial"/>
          <w:sz w:val="24"/>
          <w:szCs w:val="24"/>
        </w:rPr>
        <w:t>budowlanych jest</w:t>
      </w:r>
      <w:r>
        <w:rPr>
          <w:rFonts w:ascii="Arial" w:eastAsia="Arial" w:hAnsi="Arial" w:cs="Arial"/>
          <w:b/>
          <w:bCs/>
          <w:sz w:val="24"/>
          <w:szCs w:val="24"/>
        </w:rPr>
        <w:t xml:space="preserve"> </w:t>
      </w:r>
      <w:r>
        <w:rPr>
          <w:rFonts w:ascii="Arial" w:eastAsia="Arial" w:hAnsi="Arial" w:cs="Arial"/>
          <w:sz w:val="24"/>
          <w:szCs w:val="24"/>
        </w:rPr>
        <w:t>niezbędne wejście do sąsiedniego budynku, lokalu lub na teren sąsiedniej nieruchomości, inwestor jest obowiązany przed rozpoczęciem robót uzyskać zgodę właściciela sąsiedniej nieruchomości, budynku lub lokalu (najemcy) na wejście oraz uzgodnić z nim przewidywany sposób, zakres i terminy korzystania z tych obiektów, a także ewentualną rekompensatę z tego tytułu.</w:t>
      </w:r>
    </w:p>
    <w:p w:rsidR="00695AA0" w:rsidRDefault="00695AA0">
      <w:pPr>
        <w:spacing w:line="6" w:lineRule="exact"/>
        <w:rPr>
          <w:sz w:val="20"/>
          <w:szCs w:val="20"/>
        </w:rPr>
      </w:pPr>
    </w:p>
    <w:p w:rsidR="00695AA0" w:rsidRDefault="00BE1923">
      <w:pPr>
        <w:spacing w:line="228" w:lineRule="auto"/>
        <w:ind w:left="7" w:firstLine="432"/>
        <w:jc w:val="both"/>
        <w:rPr>
          <w:sz w:val="20"/>
          <w:szCs w:val="20"/>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55</w:t>
      </w:r>
      <w:r w:rsidRPr="000A28F6">
        <w:rPr>
          <w:rFonts w:ascii="Arial" w:eastAsia="Arial" w:hAnsi="Arial" w:cs="Arial"/>
          <w:sz w:val="24"/>
          <w:szCs w:val="24"/>
          <w:highlight w:val="yellow"/>
        </w:rPr>
        <w:t xml:space="preserve"> W razie nieuzgodnienia warunków, o których mowa w ust. 1, organ administracji architektoniczno-budowlanej - na wniosek inwestora - w terminie 14 dni od dnia złożenia wniosku, rozstrzyga, w drodze decyzji, o niezbędności wejścia do sąsiedniego budynku, lokalu lub na teren sąsiedniej nieruchomości. W przypadku uznania zasadności wniosku inwestora, organ administracji architektoniczno-budowlanej określa jednocześnie granice niezbędnej potrzeby oraz warunki korzystania z sąsiedniego budynku, lokalu lub nieruchomości.</w:t>
      </w:r>
    </w:p>
    <w:p w:rsidR="00695AA0" w:rsidRDefault="00695AA0">
      <w:pPr>
        <w:spacing w:line="18" w:lineRule="exact"/>
        <w:rPr>
          <w:sz w:val="20"/>
          <w:szCs w:val="20"/>
        </w:rPr>
      </w:pPr>
    </w:p>
    <w:p w:rsidR="00695AA0" w:rsidRDefault="00BE1923">
      <w:pPr>
        <w:numPr>
          <w:ilvl w:val="0"/>
          <w:numId w:val="161"/>
        </w:numPr>
        <w:tabs>
          <w:tab w:val="left" w:pos="732"/>
        </w:tabs>
        <w:spacing w:line="237" w:lineRule="auto"/>
        <w:ind w:left="7" w:firstLine="425"/>
        <w:jc w:val="both"/>
        <w:rPr>
          <w:rFonts w:ascii="Arial" w:eastAsia="Arial" w:hAnsi="Arial" w:cs="Arial"/>
          <w:sz w:val="24"/>
          <w:szCs w:val="24"/>
        </w:rPr>
      </w:pPr>
      <w:r>
        <w:rPr>
          <w:rFonts w:ascii="Arial" w:eastAsia="Arial" w:hAnsi="Arial" w:cs="Arial"/>
          <w:sz w:val="24"/>
          <w:szCs w:val="24"/>
        </w:rPr>
        <w:t>Inwestor, po zakończeniu robót, o których mowa w ust. 1, jest obowiązany naprawić szkody powstałe w wyniku korzystania z sąsiedniej nieruchomości, budynku lub lokalu - na zasadach określonych w Kodeksie cywilnym.</w:t>
      </w:r>
    </w:p>
    <w:p w:rsidR="00695AA0" w:rsidRDefault="00695AA0">
      <w:pPr>
        <w:spacing w:line="10" w:lineRule="exact"/>
        <w:rPr>
          <w:rFonts w:ascii="Arial" w:eastAsia="Arial" w:hAnsi="Arial" w:cs="Arial"/>
          <w:sz w:val="24"/>
          <w:szCs w:val="24"/>
        </w:rPr>
      </w:pPr>
    </w:p>
    <w:p w:rsidR="00695AA0" w:rsidRDefault="00BE1923">
      <w:pPr>
        <w:numPr>
          <w:ilvl w:val="0"/>
          <w:numId w:val="161"/>
        </w:numPr>
        <w:tabs>
          <w:tab w:val="left" w:pos="764"/>
        </w:tabs>
        <w:spacing w:line="235" w:lineRule="auto"/>
        <w:ind w:left="7" w:right="20" w:firstLine="425"/>
        <w:rPr>
          <w:rFonts w:ascii="Arial" w:eastAsia="Arial" w:hAnsi="Arial" w:cs="Arial"/>
          <w:sz w:val="24"/>
          <w:szCs w:val="24"/>
        </w:rPr>
      </w:pPr>
      <w:r>
        <w:rPr>
          <w:rFonts w:ascii="Arial" w:eastAsia="Arial" w:hAnsi="Arial" w:cs="Arial"/>
          <w:sz w:val="24"/>
          <w:szCs w:val="24"/>
        </w:rPr>
        <w:t>Zajęcie, na potrzeby budowy, pasa drogowego lub jego części może nastąpić po spełnieniu wymagań określonych w odrębnych przepisach.</w:t>
      </w:r>
    </w:p>
    <w:p w:rsidR="00695AA0" w:rsidRDefault="00695AA0">
      <w:pPr>
        <w:spacing w:line="243" w:lineRule="exact"/>
        <w:rPr>
          <w:sz w:val="20"/>
          <w:szCs w:val="20"/>
        </w:rPr>
      </w:pPr>
    </w:p>
    <w:p w:rsidR="00695AA0" w:rsidRDefault="00BE1923">
      <w:pPr>
        <w:spacing w:line="215" w:lineRule="auto"/>
        <w:ind w:left="7" w:right="20" w:firstLine="432"/>
        <w:jc w:val="both"/>
        <w:rPr>
          <w:sz w:val="20"/>
          <w:szCs w:val="20"/>
        </w:rPr>
      </w:pPr>
      <w:r w:rsidRPr="000A28F6">
        <w:rPr>
          <w:rFonts w:ascii="Arial" w:eastAsia="Arial" w:hAnsi="Arial" w:cs="Arial"/>
          <w:b/>
          <w:bCs/>
          <w:sz w:val="24"/>
          <w:szCs w:val="24"/>
          <w:highlight w:val="yellow"/>
        </w:rPr>
        <w:t xml:space="preserve">Art. 48.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56</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nakazuje, z zastrzeżeniem ust. 2, w drodze</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decyzji, rozbiórkę obiektu budowlanego lub jego części, będącego w budowie albo wybudowanego</w:t>
      </w:r>
    </w:p>
    <w:p w:rsidR="00695AA0" w:rsidRDefault="00695AA0">
      <w:pPr>
        <w:spacing w:line="1" w:lineRule="exact"/>
        <w:rPr>
          <w:sz w:val="20"/>
          <w:szCs w:val="20"/>
        </w:rPr>
      </w:pPr>
    </w:p>
    <w:p w:rsidR="00695AA0" w:rsidRDefault="00BE1923">
      <w:pPr>
        <w:numPr>
          <w:ilvl w:val="0"/>
          <w:numId w:val="162"/>
        </w:numPr>
        <w:tabs>
          <w:tab w:val="left" w:pos="427"/>
        </w:tabs>
        <w:ind w:left="427" w:hanging="427"/>
        <w:rPr>
          <w:rFonts w:ascii="Arial" w:eastAsia="Arial" w:hAnsi="Arial" w:cs="Arial"/>
          <w:sz w:val="24"/>
          <w:szCs w:val="24"/>
        </w:rPr>
      </w:pPr>
      <w:r>
        <w:rPr>
          <w:rFonts w:ascii="Arial" w:eastAsia="Arial" w:hAnsi="Arial" w:cs="Arial"/>
          <w:sz w:val="24"/>
          <w:szCs w:val="24"/>
        </w:rPr>
        <w:t>bez wymaganego pozwolenia na budowę albo</w:t>
      </w:r>
    </w:p>
    <w:p w:rsidR="00695AA0" w:rsidRDefault="00695AA0">
      <w:pPr>
        <w:spacing w:line="10" w:lineRule="exact"/>
        <w:rPr>
          <w:rFonts w:ascii="Arial" w:eastAsia="Arial" w:hAnsi="Arial" w:cs="Arial"/>
          <w:sz w:val="24"/>
          <w:szCs w:val="24"/>
        </w:rPr>
      </w:pPr>
    </w:p>
    <w:p w:rsidR="00695AA0" w:rsidRDefault="00BE1923">
      <w:pPr>
        <w:numPr>
          <w:ilvl w:val="0"/>
          <w:numId w:val="162"/>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bez wymaganego zgłoszenia dotyczącego budowy, o której mowa w art. 29 ust. 1 pkt 1a, 2b i 19a, albo pomimo wniesienia sprzeciwu do tego zgłoszenia.</w:t>
      </w:r>
    </w:p>
    <w:p w:rsidR="00695AA0" w:rsidRPr="000A28F6" w:rsidRDefault="00BE1923">
      <w:pPr>
        <w:spacing w:line="190" w:lineRule="auto"/>
        <w:ind w:left="427"/>
        <w:rPr>
          <w:rFonts w:ascii="Arial" w:eastAsia="Arial" w:hAnsi="Arial" w:cs="Arial"/>
          <w:sz w:val="24"/>
          <w:szCs w:val="24"/>
          <w:highlight w:val="yellow"/>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57</w:t>
      </w:r>
      <w:r w:rsidRPr="000A28F6">
        <w:rPr>
          <w:rFonts w:ascii="Arial" w:eastAsia="Arial" w:hAnsi="Arial" w:cs="Arial"/>
          <w:sz w:val="24"/>
          <w:szCs w:val="24"/>
          <w:highlight w:val="yellow"/>
        </w:rPr>
        <w:t xml:space="preserve">  Jeżeli budowa, o której mowa w ust. 1, jest zgodna z przepisami o planowaniu</w:t>
      </w:r>
    </w:p>
    <w:p w:rsidR="00695AA0" w:rsidRPr="000A28F6" w:rsidRDefault="00695AA0">
      <w:pPr>
        <w:spacing w:line="1" w:lineRule="exact"/>
        <w:rPr>
          <w:sz w:val="20"/>
          <w:szCs w:val="20"/>
          <w:highlight w:val="yellow"/>
        </w:rPr>
      </w:pPr>
    </w:p>
    <w:p w:rsidR="00695AA0" w:rsidRDefault="00BE1923">
      <w:pPr>
        <w:spacing w:line="233" w:lineRule="auto"/>
        <w:ind w:left="7"/>
        <w:rPr>
          <w:sz w:val="20"/>
          <w:szCs w:val="20"/>
        </w:rPr>
      </w:pPr>
      <w:r w:rsidRPr="000A28F6">
        <w:rPr>
          <w:rFonts w:ascii="Arial" w:eastAsia="Arial" w:hAnsi="Arial" w:cs="Arial"/>
          <w:sz w:val="24"/>
          <w:szCs w:val="24"/>
          <w:highlight w:val="yellow"/>
        </w:rPr>
        <w:t>i zagospodarowaniu przestrzennym, a w szczególności ustaleniami obowiązującego miejscowego planu zagospodarowania przestrzennego i innymi aktami prawa miejscowego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0</wp:posOffset>
                </wp:positionH>
                <wp:positionV relativeFrom="paragraph">
                  <wp:posOffset>128270</wp:posOffset>
                </wp:positionV>
                <wp:extent cx="182943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0.1pt" to="144.05pt,10.1pt" o:allowincell="f" strokecolor="#000000" strokeweight="0.4799pt"/>
            </w:pict>
          </mc:Fallback>
        </mc:AlternateContent>
      </w:r>
    </w:p>
    <w:p w:rsidR="00695AA0" w:rsidRDefault="00695AA0">
      <w:pPr>
        <w:spacing w:line="278" w:lineRule="exact"/>
        <w:rPr>
          <w:sz w:val="20"/>
          <w:szCs w:val="20"/>
        </w:rPr>
      </w:pPr>
    </w:p>
    <w:p w:rsidR="00695AA0" w:rsidRDefault="00BE1923">
      <w:pPr>
        <w:numPr>
          <w:ilvl w:val="0"/>
          <w:numId w:val="163"/>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47 ust. 2 zmieniony przez art. 5 pkt 2 lit. p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163"/>
        </w:numPr>
        <w:tabs>
          <w:tab w:val="left" w:pos="214"/>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48 ust. 1 zmieniony przez art. 5 pkt 10 lit. b ustawy z dnia 16 grudnia 2016 r. o zmianie niektórych ustaw w celu poprawy otoczenia prawnego przedsiębiorców (Dz. U. poz. 2255), która weszła w życie z dniem</w:t>
      </w:r>
    </w:p>
    <w:p w:rsidR="00695AA0" w:rsidRDefault="00BE1923">
      <w:pPr>
        <w:numPr>
          <w:ilvl w:val="0"/>
          <w:numId w:val="164"/>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65"/>
        </w:numPr>
        <w:tabs>
          <w:tab w:val="left" w:pos="22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48 ust. 2 zmieniony przez art. 5 pkt 11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spacing w:line="237" w:lineRule="auto"/>
        <w:ind w:left="7"/>
        <w:jc w:val="both"/>
        <w:rPr>
          <w:sz w:val="20"/>
          <w:szCs w:val="20"/>
        </w:rPr>
      </w:pPr>
      <w:r w:rsidRPr="000A28F6">
        <w:rPr>
          <w:rFonts w:ascii="Arial" w:eastAsia="Arial" w:hAnsi="Arial" w:cs="Arial"/>
          <w:sz w:val="24"/>
          <w:szCs w:val="24"/>
          <w:highlight w:val="yellow"/>
        </w:rPr>
        <w:lastRenderedPageBreak/>
        <w:t>oraz nie narusza przepisów, w tym techniczno-budowlanych, w zakresie uniemożliwiającym doprowadzenie obiektu budowlanego lub jego części do stanu zgodnego z prawem, organ nadzoru budowlanego wstrzymuje postanowieniem prowadzenie robót budowlanych. Na postanowienie przysługuje zażalenie.</w:t>
      </w:r>
    </w:p>
    <w:p w:rsidR="00695AA0" w:rsidRDefault="00695AA0">
      <w:pPr>
        <w:spacing w:line="14" w:lineRule="exact"/>
        <w:rPr>
          <w:sz w:val="20"/>
          <w:szCs w:val="20"/>
        </w:rPr>
      </w:pPr>
    </w:p>
    <w:p w:rsidR="00695AA0" w:rsidRDefault="00BE1923">
      <w:pPr>
        <w:numPr>
          <w:ilvl w:val="1"/>
          <w:numId w:val="166"/>
        </w:numPr>
        <w:tabs>
          <w:tab w:val="left" w:pos="800"/>
        </w:tabs>
        <w:spacing w:line="236" w:lineRule="auto"/>
        <w:ind w:left="7" w:right="20" w:firstLine="425"/>
        <w:jc w:val="both"/>
        <w:rPr>
          <w:rFonts w:ascii="Arial" w:eastAsia="Arial" w:hAnsi="Arial" w:cs="Arial"/>
          <w:sz w:val="24"/>
          <w:szCs w:val="24"/>
        </w:rPr>
      </w:pPr>
      <w:r>
        <w:rPr>
          <w:rFonts w:ascii="Arial" w:eastAsia="Arial" w:hAnsi="Arial" w:cs="Arial"/>
          <w:sz w:val="24"/>
          <w:szCs w:val="24"/>
        </w:rPr>
        <w:t>W postanowieniu, o którym mowa w ust. 2, ustala się wymagania dotyczące niezbędnych zabezpieczeń budowy oraz nakłada obowiązek przedstawienia, w wyznaczonym terminie:</w:t>
      </w:r>
    </w:p>
    <w:p w:rsidR="00695AA0" w:rsidRDefault="00695AA0">
      <w:pPr>
        <w:spacing w:line="13" w:lineRule="exact"/>
        <w:rPr>
          <w:rFonts w:ascii="Arial" w:eastAsia="Arial" w:hAnsi="Arial" w:cs="Arial"/>
          <w:sz w:val="24"/>
          <w:szCs w:val="24"/>
        </w:rPr>
      </w:pPr>
    </w:p>
    <w:p w:rsidR="00695AA0" w:rsidRDefault="00BE1923">
      <w:pPr>
        <w:numPr>
          <w:ilvl w:val="0"/>
          <w:numId w:val="167"/>
        </w:numPr>
        <w:tabs>
          <w:tab w:val="left" w:pos="427"/>
        </w:tabs>
        <w:spacing w:line="237" w:lineRule="auto"/>
        <w:ind w:left="427" w:right="20" w:hanging="427"/>
        <w:jc w:val="both"/>
        <w:rPr>
          <w:rFonts w:ascii="Arial" w:eastAsia="Arial" w:hAnsi="Arial" w:cs="Arial"/>
          <w:sz w:val="24"/>
          <w:szCs w:val="24"/>
        </w:rPr>
      </w:pPr>
      <w:r>
        <w:rPr>
          <w:rFonts w:ascii="Arial" w:eastAsia="Arial" w:hAnsi="Arial" w:cs="Arial"/>
          <w:sz w:val="24"/>
          <w:szCs w:val="24"/>
        </w:rPr>
        <w:t>zaświadczenia wójta, burmistrza albo prezydenta miasta o zgodności budowy z ustaleniami obowiązującego miejscowego planu zagospodarowania przestrzennego albo decyzji o warunkach zabudowy i zagospodarowania terenu, w przypadku braku obowiązującego planu zagospodarowania przestrzennego;</w:t>
      </w:r>
    </w:p>
    <w:p w:rsidR="00695AA0" w:rsidRDefault="00695AA0">
      <w:pPr>
        <w:spacing w:line="13" w:lineRule="exact"/>
        <w:rPr>
          <w:rFonts w:ascii="Arial" w:eastAsia="Arial" w:hAnsi="Arial" w:cs="Arial"/>
          <w:sz w:val="24"/>
          <w:szCs w:val="24"/>
        </w:rPr>
      </w:pPr>
    </w:p>
    <w:p w:rsidR="00695AA0" w:rsidRDefault="00BE1923">
      <w:pPr>
        <w:numPr>
          <w:ilvl w:val="0"/>
          <w:numId w:val="167"/>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dokumentów, o których mowa w art. 33 ust. 2 pkt 1, 2 i 4 oraz ust. 3; do projektu architektoniczno-budowlanego nie stosuje się przepisu art. 20 ust. 3 pkt 2.</w:t>
      </w:r>
    </w:p>
    <w:p w:rsidR="00695AA0" w:rsidRDefault="00695AA0">
      <w:pPr>
        <w:spacing w:line="11" w:lineRule="exact"/>
        <w:rPr>
          <w:rFonts w:ascii="Arial" w:eastAsia="Arial" w:hAnsi="Arial" w:cs="Arial"/>
          <w:sz w:val="24"/>
          <w:szCs w:val="24"/>
        </w:rPr>
      </w:pPr>
    </w:p>
    <w:p w:rsidR="00695AA0" w:rsidRDefault="00BE1923">
      <w:pPr>
        <w:numPr>
          <w:ilvl w:val="1"/>
          <w:numId w:val="167"/>
        </w:numPr>
        <w:tabs>
          <w:tab w:val="left" w:pos="720"/>
        </w:tabs>
        <w:spacing w:line="235" w:lineRule="auto"/>
        <w:ind w:left="7" w:firstLine="425"/>
        <w:rPr>
          <w:rFonts w:ascii="Arial" w:eastAsia="Arial" w:hAnsi="Arial" w:cs="Arial"/>
          <w:sz w:val="24"/>
          <w:szCs w:val="24"/>
        </w:rPr>
      </w:pPr>
      <w:r>
        <w:rPr>
          <w:rFonts w:ascii="Arial" w:eastAsia="Arial" w:hAnsi="Arial" w:cs="Arial"/>
          <w:sz w:val="24"/>
          <w:szCs w:val="24"/>
        </w:rPr>
        <w:t>W przypadku niespełnienia w wyznaczonym terminie obowiązków, o których mowa w ust. 3, stosuje się przepis ust. 1.</w:t>
      </w:r>
    </w:p>
    <w:p w:rsidR="00695AA0" w:rsidRDefault="00695AA0">
      <w:pPr>
        <w:spacing w:line="12" w:lineRule="exact"/>
        <w:rPr>
          <w:rFonts w:ascii="Arial" w:eastAsia="Arial" w:hAnsi="Arial" w:cs="Arial"/>
          <w:sz w:val="24"/>
          <w:szCs w:val="24"/>
        </w:rPr>
      </w:pPr>
    </w:p>
    <w:p w:rsidR="00695AA0" w:rsidRDefault="00BE1923">
      <w:pPr>
        <w:numPr>
          <w:ilvl w:val="1"/>
          <w:numId w:val="167"/>
        </w:numPr>
        <w:tabs>
          <w:tab w:val="left" w:pos="711"/>
        </w:tabs>
        <w:spacing w:line="236" w:lineRule="auto"/>
        <w:ind w:left="7" w:right="20" w:firstLine="425"/>
        <w:jc w:val="both"/>
        <w:rPr>
          <w:rFonts w:ascii="Arial" w:eastAsia="Arial" w:hAnsi="Arial" w:cs="Arial"/>
          <w:sz w:val="24"/>
          <w:szCs w:val="24"/>
        </w:rPr>
      </w:pPr>
      <w:r>
        <w:rPr>
          <w:rFonts w:ascii="Arial" w:eastAsia="Arial" w:hAnsi="Arial" w:cs="Arial"/>
          <w:sz w:val="24"/>
          <w:szCs w:val="24"/>
        </w:rPr>
        <w:t>Przedłożenie w wyznaczonym terminie dokumentów, o których mowa w ust. 3, traktuje się jak wniosek o zatwierdzenie projektu budowlanego i pozwolenie na wznowienie robót budowlanych, jeżeli budowa nie została zakończona.</w:t>
      </w:r>
    </w:p>
    <w:p w:rsidR="00695AA0" w:rsidRDefault="00695AA0">
      <w:pPr>
        <w:spacing w:line="246"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b/>
          <w:bCs/>
          <w:sz w:val="24"/>
          <w:szCs w:val="24"/>
          <w:highlight w:val="yellow"/>
        </w:rPr>
        <w:t xml:space="preserve">Art. 49.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58</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 przed wydaniem decyzji w sprawie</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zatwierdzenia projektu budowlanego i udzielenia pozwolenia na wznowienie robót budowlanych, bada:</w:t>
      </w:r>
    </w:p>
    <w:p w:rsidR="00695AA0" w:rsidRDefault="00695AA0">
      <w:pPr>
        <w:spacing w:line="12" w:lineRule="exact"/>
        <w:rPr>
          <w:sz w:val="20"/>
          <w:szCs w:val="20"/>
        </w:rPr>
      </w:pPr>
    </w:p>
    <w:p w:rsidR="00695AA0" w:rsidRDefault="00BE1923">
      <w:pPr>
        <w:numPr>
          <w:ilvl w:val="0"/>
          <w:numId w:val="168"/>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zgodność projektu zagospodarowania działki lub terenu z przepisami o planowaniu i zagospodarowaniu przestrzennym, a w szczególności z ustaleniami obowiązującego miejscowego planu zagospodarowania przestrzennego,</w:t>
      </w:r>
    </w:p>
    <w:p w:rsidR="00695AA0" w:rsidRDefault="00695AA0">
      <w:pPr>
        <w:spacing w:line="13" w:lineRule="exact"/>
        <w:rPr>
          <w:rFonts w:ascii="Arial" w:eastAsia="Arial" w:hAnsi="Arial" w:cs="Arial"/>
          <w:sz w:val="24"/>
          <w:szCs w:val="24"/>
        </w:rPr>
      </w:pPr>
    </w:p>
    <w:p w:rsidR="00695AA0" w:rsidRDefault="00BE1923">
      <w:pPr>
        <w:numPr>
          <w:ilvl w:val="0"/>
          <w:numId w:val="168"/>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kompletność projektu budowlanego i posiadanie wymaganych opinii, uzgodnień, pozwoleń i sprawdzeń,</w:t>
      </w:r>
    </w:p>
    <w:p w:rsidR="00695AA0" w:rsidRDefault="00695AA0">
      <w:pPr>
        <w:spacing w:line="1" w:lineRule="exact"/>
        <w:rPr>
          <w:rFonts w:ascii="Arial" w:eastAsia="Arial" w:hAnsi="Arial" w:cs="Arial"/>
          <w:sz w:val="24"/>
          <w:szCs w:val="24"/>
        </w:rPr>
      </w:pPr>
    </w:p>
    <w:p w:rsidR="00695AA0" w:rsidRDefault="00BE1923">
      <w:pPr>
        <w:numPr>
          <w:ilvl w:val="0"/>
          <w:numId w:val="168"/>
        </w:numPr>
        <w:tabs>
          <w:tab w:val="left" w:pos="427"/>
        </w:tabs>
        <w:ind w:left="427" w:hanging="427"/>
        <w:rPr>
          <w:rFonts w:ascii="Arial" w:eastAsia="Arial" w:hAnsi="Arial" w:cs="Arial"/>
          <w:sz w:val="24"/>
          <w:szCs w:val="24"/>
        </w:rPr>
      </w:pPr>
      <w:r>
        <w:rPr>
          <w:rFonts w:ascii="Arial" w:eastAsia="Arial" w:hAnsi="Arial" w:cs="Arial"/>
          <w:sz w:val="24"/>
          <w:szCs w:val="24"/>
        </w:rPr>
        <w:t>wykonanie  projektu  budowlanego  przez  osobę  posiadającą  wymagane  uprawnienia</w:t>
      </w:r>
    </w:p>
    <w:p w:rsidR="00695AA0" w:rsidRDefault="00BE1923">
      <w:pPr>
        <w:ind w:left="427"/>
        <w:rPr>
          <w:sz w:val="20"/>
          <w:szCs w:val="20"/>
        </w:rPr>
      </w:pPr>
      <w:r>
        <w:rPr>
          <w:rFonts w:ascii="Arial" w:eastAsia="Arial" w:hAnsi="Arial" w:cs="Arial"/>
          <w:sz w:val="24"/>
          <w:szCs w:val="24"/>
        </w:rPr>
        <w:t>budowlane</w:t>
      </w:r>
    </w:p>
    <w:p w:rsidR="00695AA0" w:rsidRDefault="00695AA0">
      <w:pPr>
        <w:spacing w:line="11" w:lineRule="exact"/>
        <w:rPr>
          <w:sz w:val="20"/>
          <w:szCs w:val="20"/>
        </w:rPr>
      </w:pPr>
    </w:p>
    <w:p w:rsidR="00695AA0" w:rsidRDefault="00BE1923">
      <w:pPr>
        <w:numPr>
          <w:ilvl w:val="0"/>
          <w:numId w:val="169"/>
        </w:numPr>
        <w:tabs>
          <w:tab w:val="left" w:pos="202"/>
        </w:tabs>
        <w:spacing w:line="235" w:lineRule="auto"/>
        <w:ind w:left="7" w:right="20" w:hanging="7"/>
        <w:rPr>
          <w:rFonts w:ascii="Arial" w:eastAsia="Arial" w:hAnsi="Arial" w:cs="Arial"/>
          <w:sz w:val="24"/>
          <w:szCs w:val="24"/>
        </w:rPr>
      </w:pPr>
      <w:r>
        <w:rPr>
          <w:rFonts w:ascii="Arial" w:eastAsia="Arial" w:hAnsi="Arial" w:cs="Arial"/>
          <w:sz w:val="24"/>
          <w:szCs w:val="24"/>
        </w:rPr>
        <w:t>oraz, w drodze postanowienia, ustala wysokość opłaty legalizacyjnej. Na postanowienie przysługuje zażalenie.</w:t>
      </w:r>
    </w:p>
    <w:p w:rsidR="00695AA0" w:rsidRDefault="00695AA0">
      <w:pPr>
        <w:spacing w:line="11" w:lineRule="exact"/>
        <w:rPr>
          <w:rFonts w:ascii="Arial" w:eastAsia="Arial" w:hAnsi="Arial" w:cs="Arial"/>
          <w:sz w:val="24"/>
          <w:szCs w:val="24"/>
        </w:rPr>
      </w:pPr>
    </w:p>
    <w:p w:rsidR="00695AA0" w:rsidRDefault="00BE1923">
      <w:pPr>
        <w:numPr>
          <w:ilvl w:val="1"/>
          <w:numId w:val="169"/>
        </w:numPr>
        <w:tabs>
          <w:tab w:val="left" w:pos="752"/>
        </w:tabs>
        <w:spacing w:line="236" w:lineRule="auto"/>
        <w:ind w:left="7" w:firstLine="425"/>
        <w:jc w:val="both"/>
        <w:rPr>
          <w:rFonts w:ascii="Arial" w:eastAsia="Arial" w:hAnsi="Arial" w:cs="Arial"/>
          <w:sz w:val="24"/>
          <w:szCs w:val="24"/>
        </w:rPr>
      </w:pPr>
      <w:r>
        <w:rPr>
          <w:rFonts w:ascii="Arial" w:eastAsia="Arial" w:hAnsi="Arial" w:cs="Arial"/>
          <w:sz w:val="24"/>
          <w:szCs w:val="24"/>
        </w:rPr>
        <w:t>Do opłaty legalizacyjnej stosuje się odpowiednio przepisy dotyczące kar, o których mowa w art. 59f ust. 1, z tym że stawka opłaty podlega pięćdziesięciokrotnemu podwyższeniu.</w:t>
      </w:r>
    </w:p>
    <w:p w:rsidR="00695AA0" w:rsidRDefault="00695AA0">
      <w:pPr>
        <w:spacing w:line="5" w:lineRule="exact"/>
        <w:rPr>
          <w:rFonts w:ascii="Arial" w:eastAsia="Arial" w:hAnsi="Arial" w:cs="Arial"/>
          <w:sz w:val="24"/>
          <w:szCs w:val="24"/>
        </w:rPr>
      </w:pPr>
    </w:p>
    <w:p w:rsidR="00695AA0" w:rsidRPr="000A28F6" w:rsidRDefault="00BE1923">
      <w:pPr>
        <w:spacing w:line="224" w:lineRule="auto"/>
        <w:ind w:left="7" w:firstLine="432"/>
        <w:jc w:val="both"/>
        <w:rPr>
          <w:rFonts w:ascii="Arial" w:eastAsia="Arial" w:hAnsi="Arial" w:cs="Arial"/>
          <w:sz w:val="24"/>
          <w:szCs w:val="24"/>
          <w:highlight w:val="yellow"/>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59</w:t>
      </w:r>
      <w:r w:rsidRPr="000A28F6">
        <w:rPr>
          <w:rFonts w:ascii="Arial" w:eastAsia="Arial" w:hAnsi="Arial" w:cs="Arial"/>
          <w:sz w:val="24"/>
          <w:szCs w:val="24"/>
          <w:highlight w:val="yellow"/>
        </w:rPr>
        <w:t xml:space="preserve"> W przypadku stwierdzenia naruszeń, w zakresie określonym w ust. 1, organ nadzoru budowlanego nakłada postanowieniem obowiązek usunięcia wskazanych nieprawidłowości, w określonym terminie, a po jego bezskutecznym upływie wydaje decyzję, o której mowa w art. 48 ust. 1. Decyzję tę wydaje się również w przypadku nieuiszczenia w terminie opłaty legalizacyjnej, z zastrzeżeniem art. 49c ust. 2.</w:t>
      </w:r>
    </w:p>
    <w:p w:rsidR="00695AA0" w:rsidRPr="000A28F6" w:rsidRDefault="00695AA0">
      <w:pPr>
        <w:spacing w:line="6" w:lineRule="exact"/>
        <w:rPr>
          <w:rFonts w:ascii="Arial" w:eastAsia="Arial" w:hAnsi="Arial" w:cs="Arial"/>
          <w:sz w:val="24"/>
          <w:szCs w:val="24"/>
          <w:highlight w:val="yellow"/>
        </w:rPr>
      </w:pPr>
    </w:p>
    <w:p w:rsidR="00695AA0" w:rsidRDefault="00BE1923">
      <w:pPr>
        <w:ind w:left="427"/>
        <w:rPr>
          <w:rFonts w:ascii="Arial" w:eastAsia="Arial" w:hAnsi="Arial" w:cs="Arial"/>
          <w:sz w:val="24"/>
          <w:szCs w:val="24"/>
        </w:rPr>
      </w:pPr>
      <w:r w:rsidRPr="000A28F6">
        <w:rPr>
          <w:rFonts w:ascii="Arial" w:eastAsia="Arial" w:hAnsi="Arial" w:cs="Arial"/>
          <w:sz w:val="24"/>
          <w:szCs w:val="24"/>
          <w:highlight w:val="yellow"/>
        </w:rPr>
        <w:t>4.</w:t>
      </w:r>
      <w:r w:rsidRPr="000A28F6">
        <w:rPr>
          <w:rFonts w:ascii="Arial" w:eastAsia="Arial" w:hAnsi="Arial" w:cs="Arial"/>
          <w:sz w:val="32"/>
          <w:szCs w:val="32"/>
          <w:highlight w:val="yellow"/>
          <w:vertAlign w:val="superscript"/>
        </w:rPr>
        <w:t>60</w:t>
      </w:r>
      <w:r w:rsidRPr="000A28F6">
        <w:rPr>
          <w:rFonts w:ascii="Arial" w:eastAsia="Arial" w:hAnsi="Arial" w:cs="Arial"/>
          <w:sz w:val="24"/>
          <w:szCs w:val="24"/>
          <w:highlight w:val="yellow"/>
        </w:rPr>
        <w:t xml:space="preserve">  W razie spełnienia wymagań, określonych w ust. 1, organ nadzoru budowlanego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0</wp:posOffset>
                </wp:positionH>
                <wp:positionV relativeFrom="paragraph">
                  <wp:posOffset>168910</wp:posOffset>
                </wp:positionV>
                <wp:extent cx="182943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3.3pt" to="144.05pt,13.3pt" o:allowincell="f" strokecolor="#000000" strokeweight="0.48pt"/>
            </w:pict>
          </mc:Fallback>
        </mc:AlternateContent>
      </w:r>
    </w:p>
    <w:p w:rsidR="00695AA0" w:rsidRDefault="00695AA0">
      <w:pPr>
        <w:spacing w:line="343" w:lineRule="exact"/>
        <w:rPr>
          <w:sz w:val="20"/>
          <w:szCs w:val="20"/>
        </w:rPr>
      </w:pPr>
    </w:p>
    <w:p w:rsidR="00695AA0" w:rsidRDefault="00BE1923">
      <w:pPr>
        <w:numPr>
          <w:ilvl w:val="0"/>
          <w:numId w:val="170"/>
        </w:numPr>
        <w:tabs>
          <w:tab w:val="left" w:pos="21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49 ust. 1 zmieniony przez art. 5 pkt 10 lit. c ustawy z dnia 16 grudnia 2016 r. o zmianie niektórych ustaw w celu poprawy otoczenia prawnego przedsiębiorców (Dz. U. poz. 2255), która weszła w życie z dniem</w:t>
      </w:r>
    </w:p>
    <w:p w:rsidR="00695AA0" w:rsidRDefault="00BE1923">
      <w:pPr>
        <w:numPr>
          <w:ilvl w:val="0"/>
          <w:numId w:val="171"/>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8" w:lineRule="exact"/>
        <w:rPr>
          <w:rFonts w:ascii="Arial" w:eastAsia="Arial" w:hAnsi="Arial" w:cs="Arial"/>
          <w:sz w:val="20"/>
          <w:szCs w:val="20"/>
        </w:rPr>
      </w:pPr>
    </w:p>
    <w:p w:rsidR="00695AA0" w:rsidRDefault="00BE1923">
      <w:pPr>
        <w:numPr>
          <w:ilvl w:val="0"/>
          <w:numId w:val="172"/>
        </w:numPr>
        <w:tabs>
          <w:tab w:val="left" w:pos="21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49 ust. 3 zmieniony przez art. 5 pkt 10 lit. c ustawy z dnia 16 grudnia 2016 r. o zmianie niektórych ustaw w celu poprawy otoczenia prawnego przedsiębiorców (Dz. U. poz. 2255), która weszła w życie z dniem</w:t>
      </w:r>
    </w:p>
    <w:p w:rsidR="00695AA0" w:rsidRDefault="00BE1923">
      <w:pPr>
        <w:numPr>
          <w:ilvl w:val="0"/>
          <w:numId w:val="173"/>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74"/>
        </w:numPr>
        <w:tabs>
          <w:tab w:val="left" w:pos="216"/>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49 ust. 4 zmieniony przez art. 5 pkt 10 lit. c ustawy z dnia 16 grudnia 2016 r. o zmianie niektórych ustaw w celu poprawy otoczenia prawnego przedsiębiorców (Dz. U. poz. 2255), która weszła w życie z dniem</w:t>
      </w:r>
    </w:p>
    <w:p w:rsidR="00695AA0" w:rsidRDefault="00695AA0">
      <w:pPr>
        <w:sectPr w:rsidR="00695AA0">
          <w:pgSz w:w="12240" w:h="15840"/>
          <w:pgMar w:top="1138" w:right="1180" w:bottom="856"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wydaje decyzję:</w:t>
      </w:r>
    </w:p>
    <w:p w:rsidR="00695AA0" w:rsidRDefault="00BE1923">
      <w:pPr>
        <w:numPr>
          <w:ilvl w:val="0"/>
          <w:numId w:val="175"/>
        </w:numPr>
        <w:tabs>
          <w:tab w:val="left" w:pos="427"/>
        </w:tabs>
        <w:ind w:left="427" w:hanging="427"/>
        <w:rPr>
          <w:rFonts w:ascii="Arial" w:eastAsia="Arial" w:hAnsi="Arial" w:cs="Arial"/>
          <w:sz w:val="24"/>
          <w:szCs w:val="24"/>
        </w:rPr>
      </w:pPr>
      <w:r>
        <w:rPr>
          <w:rFonts w:ascii="Arial" w:eastAsia="Arial" w:hAnsi="Arial" w:cs="Arial"/>
          <w:sz w:val="24"/>
          <w:szCs w:val="24"/>
        </w:rPr>
        <w:t>zatwierdzeniu projektu budowlanego i pozwoleniu na wznowienie robót;</w:t>
      </w:r>
    </w:p>
    <w:p w:rsidR="00695AA0" w:rsidRDefault="00BE1923">
      <w:pPr>
        <w:numPr>
          <w:ilvl w:val="0"/>
          <w:numId w:val="175"/>
        </w:numPr>
        <w:tabs>
          <w:tab w:val="left" w:pos="427"/>
        </w:tabs>
        <w:ind w:left="427" w:hanging="427"/>
        <w:rPr>
          <w:rFonts w:ascii="Arial" w:eastAsia="Arial" w:hAnsi="Arial" w:cs="Arial"/>
          <w:sz w:val="24"/>
          <w:szCs w:val="24"/>
        </w:rPr>
      </w:pPr>
      <w:r>
        <w:rPr>
          <w:rFonts w:ascii="Arial" w:eastAsia="Arial" w:hAnsi="Arial" w:cs="Arial"/>
          <w:sz w:val="24"/>
          <w:szCs w:val="24"/>
        </w:rPr>
        <w:t>o zatwierdzeniu projektu budowlanego, jeżeli budowa została zakończona.</w:t>
      </w:r>
    </w:p>
    <w:p w:rsidR="00695AA0" w:rsidRDefault="00BE1923">
      <w:pPr>
        <w:ind w:left="427"/>
        <w:rPr>
          <w:rFonts w:ascii="Arial" w:eastAsia="Arial" w:hAnsi="Arial" w:cs="Arial"/>
          <w:sz w:val="24"/>
          <w:szCs w:val="24"/>
        </w:rPr>
      </w:pPr>
      <w:r>
        <w:rPr>
          <w:rFonts w:ascii="Arial" w:eastAsia="Arial" w:hAnsi="Arial" w:cs="Arial"/>
          <w:sz w:val="24"/>
          <w:szCs w:val="24"/>
        </w:rPr>
        <w:t>4a. Decyzje, o których mowa w ust. 4, mogą być wydane po uprzednim przeprowadzeniu</w:t>
      </w:r>
    </w:p>
    <w:p w:rsidR="00695AA0" w:rsidRDefault="00695AA0">
      <w:pPr>
        <w:spacing w:line="11" w:lineRule="exact"/>
        <w:rPr>
          <w:sz w:val="20"/>
          <w:szCs w:val="20"/>
        </w:rPr>
      </w:pPr>
    </w:p>
    <w:p w:rsidR="00695AA0" w:rsidRDefault="00BE1923">
      <w:pPr>
        <w:spacing w:line="238" w:lineRule="auto"/>
        <w:ind w:left="7"/>
        <w:jc w:val="both"/>
        <w:rPr>
          <w:sz w:val="20"/>
          <w:szCs w:val="20"/>
        </w:rPr>
      </w:pPr>
      <w:r>
        <w:rPr>
          <w:rFonts w:ascii="Arial" w:eastAsia="Arial" w:hAnsi="Arial" w:cs="Arial"/>
          <w:sz w:val="24"/>
          <w:szCs w:val="24"/>
        </w:rPr>
        <w:t>oceny oddziaływania przedsięwzięcia na środowisko albo oceny oddziaływania przedsięwzięcia na obszar Natura 2000, jeżeli jest ona wymagana przepisami ustawy z dnia 3 października 2008 r. o udostępnianiu informacji o środowisku i jego ochronie, udziale społeczeństwa w ochronie środowiska oraz o ocenach oddziaływania na środowisko, w przypadkach gdy ocena ta jest możliwa do przeprowadzenia z uwzględnieniem analizy rozwiązań alternatywnych przedsięwzięcia i możliwości ustalenia warunków jego realizacji w zakresie ochrony środowiska.</w:t>
      </w:r>
    </w:p>
    <w:p w:rsidR="00695AA0" w:rsidRDefault="00695AA0">
      <w:pPr>
        <w:spacing w:line="16" w:lineRule="exact"/>
        <w:rPr>
          <w:sz w:val="20"/>
          <w:szCs w:val="20"/>
        </w:rPr>
      </w:pPr>
    </w:p>
    <w:p w:rsidR="00695AA0" w:rsidRDefault="00BE1923">
      <w:pPr>
        <w:numPr>
          <w:ilvl w:val="0"/>
          <w:numId w:val="176"/>
        </w:numPr>
        <w:tabs>
          <w:tab w:val="left" w:pos="773"/>
        </w:tabs>
        <w:spacing w:line="235" w:lineRule="auto"/>
        <w:ind w:left="7" w:right="20" w:firstLine="425"/>
        <w:rPr>
          <w:rFonts w:ascii="Arial" w:eastAsia="Arial" w:hAnsi="Arial" w:cs="Arial"/>
          <w:sz w:val="24"/>
          <w:szCs w:val="24"/>
        </w:rPr>
      </w:pPr>
      <w:r>
        <w:rPr>
          <w:rFonts w:ascii="Arial" w:eastAsia="Arial" w:hAnsi="Arial" w:cs="Arial"/>
          <w:sz w:val="24"/>
          <w:szCs w:val="24"/>
        </w:rPr>
        <w:t>W decyzji, o której mowa w ust. 4, nakłada się obowiązek uzyskania decyzji o pozwoleniu na użytkowanie.</w:t>
      </w:r>
    </w:p>
    <w:p w:rsidR="00695AA0" w:rsidRDefault="00695AA0">
      <w:pPr>
        <w:spacing w:line="252"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49a.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przypadku uchylenia w postępowaniu odwoławczym decyzji, o której</w:t>
      </w:r>
      <w:r>
        <w:rPr>
          <w:rFonts w:ascii="Arial" w:eastAsia="Arial" w:hAnsi="Arial" w:cs="Arial"/>
          <w:b/>
          <w:bCs/>
          <w:sz w:val="24"/>
          <w:szCs w:val="24"/>
        </w:rPr>
        <w:t xml:space="preserve"> </w:t>
      </w:r>
      <w:r>
        <w:rPr>
          <w:rFonts w:ascii="Arial" w:eastAsia="Arial" w:hAnsi="Arial" w:cs="Arial"/>
          <w:sz w:val="24"/>
          <w:szCs w:val="24"/>
        </w:rPr>
        <w:t>mowa w art. 49 ust. 4, i wydania decyzji, o której mowa w art. 48 ust. 1, opłata legalizacyjna podlega zwrotowi, z zastrzeżeniem ust. 2, w terminie 30 dni od dnia stwierdzenia wykonania rozbiórki.</w:t>
      </w:r>
    </w:p>
    <w:p w:rsidR="00695AA0" w:rsidRDefault="00695AA0">
      <w:pPr>
        <w:spacing w:line="14" w:lineRule="exact"/>
        <w:rPr>
          <w:sz w:val="20"/>
          <w:szCs w:val="20"/>
        </w:rPr>
      </w:pPr>
    </w:p>
    <w:p w:rsidR="00695AA0" w:rsidRDefault="00BE1923">
      <w:pPr>
        <w:numPr>
          <w:ilvl w:val="0"/>
          <w:numId w:val="177"/>
        </w:numPr>
        <w:tabs>
          <w:tab w:val="left" w:pos="711"/>
        </w:tabs>
        <w:spacing w:line="236" w:lineRule="auto"/>
        <w:ind w:left="7" w:firstLine="425"/>
        <w:jc w:val="both"/>
        <w:rPr>
          <w:rFonts w:ascii="Arial" w:eastAsia="Arial" w:hAnsi="Arial" w:cs="Arial"/>
          <w:sz w:val="24"/>
          <w:szCs w:val="24"/>
        </w:rPr>
      </w:pPr>
      <w:r>
        <w:rPr>
          <w:rFonts w:ascii="Arial" w:eastAsia="Arial" w:hAnsi="Arial" w:cs="Arial"/>
          <w:sz w:val="24"/>
          <w:szCs w:val="24"/>
        </w:rPr>
        <w:t>Jeżeli wykonanie decyzji o nakazie rozbiórki obiektu budowlanego odbywa się w trybie wykonania zastępczego, o którym mowa w przepisach o postępowaniu egzekucyjnym w administracji, opłatę legalizacyjną zalicza się w poczet kosztów wykonania zastępczego.</w:t>
      </w:r>
    </w:p>
    <w:p w:rsidR="00695AA0" w:rsidRDefault="00695AA0">
      <w:pPr>
        <w:spacing w:line="246" w:lineRule="exact"/>
        <w:rPr>
          <w:sz w:val="20"/>
          <w:szCs w:val="20"/>
        </w:rPr>
      </w:pPr>
    </w:p>
    <w:p w:rsidR="00695AA0" w:rsidRPr="000A28F6" w:rsidRDefault="00BE1923">
      <w:pPr>
        <w:spacing w:line="221" w:lineRule="auto"/>
        <w:ind w:left="7" w:firstLine="432"/>
        <w:jc w:val="both"/>
        <w:rPr>
          <w:sz w:val="20"/>
          <w:szCs w:val="20"/>
          <w:highlight w:val="yellow"/>
        </w:rPr>
      </w:pPr>
      <w:r w:rsidRPr="000A28F6">
        <w:rPr>
          <w:rFonts w:ascii="Arial" w:eastAsia="Arial" w:hAnsi="Arial" w:cs="Arial"/>
          <w:b/>
          <w:bCs/>
          <w:sz w:val="24"/>
          <w:szCs w:val="24"/>
          <w:highlight w:val="yellow"/>
        </w:rPr>
        <w:t xml:space="preserve">Art. 49b.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61</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 nakazuje, z zastrzeżeniem ust. 2, w drodze</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decyzji, rozbiórkę obiektu budowlanego, lub jego części, będącego w budowie albo wybudowanego bez wymaganego zgłoszenia bądź pomimo wniesienia sprzeciwu przez organ administracji architektoniczno-budowlanej.</w:t>
      </w:r>
    </w:p>
    <w:p w:rsidR="00695AA0" w:rsidRPr="000A28F6" w:rsidRDefault="00695AA0">
      <w:pPr>
        <w:spacing w:line="3" w:lineRule="exact"/>
        <w:rPr>
          <w:sz w:val="20"/>
          <w:szCs w:val="20"/>
          <w:highlight w:val="yellow"/>
        </w:rPr>
      </w:pPr>
    </w:p>
    <w:p w:rsidR="00695AA0" w:rsidRDefault="00BE1923">
      <w:pPr>
        <w:spacing w:line="230" w:lineRule="auto"/>
        <w:ind w:left="7" w:firstLine="432"/>
        <w:jc w:val="both"/>
        <w:rPr>
          <w:sz w:val="20"/>
          <w:szCs w:val="20"/>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62</w:t>
      </w:r>
      <w:r w:rsidRPr="000A28F6">
        <w:rPr>
          <w:rFonts w:ascii="Arial" w:eastAsia="Arial" w:hAnsi="Arial" w:cs="Arial"/>
          <w:sz w:val="24"/>
          <w:szCs w:val="24"/>
          <w:highlight w:val="yellow"/>
        </w:rPr>
        <w:t xml:space="preserve"> Jeżeli budowa, o której mowa w ust. 1, jest zgodna z przepisami o planowaniu i zagospodarowaniu przestrzennym, a w szczególności ustaleniami obowiązującego miejscowego planu zagospodarowania przestrzennego i innymi aktami prawa miejscowego, oraz nie narusza przepisów, w tym techniczno-budowlanych, w zakresie uniemożliwiającym doprowadzenie obiektu budowlanego lub jego części do stanu zgodnego z prawem, organ nadzoru budowlanego wstrzymuje postanowieniem – gdy budowa nie została zakończona – prowadzenie robót budowlanych oraz nakłada na inwestora obowiązek przedłożenia w wyznaczonym terminie:</w:t>
      </w:r>
    </w:p>
    <w:p w:rsidR="00695AA0" w:rsidRDefault="00695AA0">
      <w:pPr>
        <w:spacing w:line="2" w:lineRule="exact"/>
        <w:rPr>
          <w:sz w:val="20"/>
          <w:szCs w:val="20"/>
        </w:rPr>
      </w:pPr>
    </w:p>
    <w:p w:rsidR="00695AA0" w:rsidRDefault="00BE1923">
      <w:pPr>
        <w:numPr>
          <w:ilvl w:val="0"/>
          <w:numId w:val="178"/>
        </w:numPr>
        <w:tabs>
          <w:tab w:val="left" w:pos="427"/>
        </w:tabs>
        <w:ind w:left="427" w:hanging="427"/>
        <w:rPr>
          <w:rFonts w:ascii="Arial" w:eastAsia="Arial" w:hAnsi="Arial" w:cs="Arial"/>
          <w:sz w:val="24"/>
          <w:szCs w:val="24"/>
        </w:rPr>
      </w:pPr>
      <w:r>
        <w:rPr>
          <w:rFonts w:ascii="Arial" w:eastAsia="Arial" w:hAnsi="Arial" w:cs="Arial"/>
          <w:sz w:val="24"/>
          <w:szCs w:val="24"/>
        </w:rPr>
        <w:t>dokumentów, o których mowa w art. 30 ust. 2 albo art. 30 ust. 2 i 3, albo art. 30 ust. 2 i 4;</w:t>
      </w:r>
    </w:p>
    <w:p w:rsidR="00695AA0" w:rsidRDefault="00BE1923">
      <w:pPr>
        <w:numPr>
          <w:ilvl w:val="0"/>
          <w:numId w:val="178"/>
        </w:numPr>
        <w:tabs>
          <w:tab w:val="left" w:pos="427"/>
        </w:tabs>
        <w:ind w:left="427" w:hanging="427"/>
        <w:rPr>
          <w:rFonts w:ascii="Arial" w:eastAsia="Arial" w:hAnsi="Arial" w:cs="Arial"/>
          <w:sz w:val="24"/>
          <w:szCs w:val="24"/>
        </w:rPr>
      </w:pPr>
      <w:r>
        <w:rPr>
          <w:rFonts w:ascii="Arial" w:eastAsia="Arial" w:hAnsi="Arial" w:cs="Arial"/>
          <w:sz w:val="24"/>
          <w:szCs w:val="24"/>
        </w:rPr>
        <w:t>projektu zagospodarowania działki lub terenu;</w:t>
      </w:r>
    </w:p>
    <w:p w:rsidR="00695AA0" w:rsidRDefault="00695AA0">
      <w:pPr>
        <w:spacing w:line="10" w:lineRule="exact"/>
        <w:rPr>
          <w:rFonts w:ascii="Arial" w:eastAsia="Arial" w:hAnsi="Arial" w:cs="Arial"/>
          <w:sz w:val="24"/>
          <w:szCs w:val="24"/>
        </w:rPr>
      </w:pPr>
    </w:p>
    <w:p w:rsidR="00695AA0" w:rsidRDefault="00BE1923">
      <w:pPr>
        <w:numPr>
          <w:ilvl w:val="0"/>
          <w:numId w:val="178"/>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zaświadczenia wójta, burmistrza albo prezydenta miasta o zgodności budowy z ustaleniami obowiązującego miejscowego planu zagospodarowania przestrzennego albo decyzji o warunkach zabudowy i zagospodarowania terenu, w przypadku braku obowiązującego planu zagospodarowania przestrzennego.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0</wp:posOffset>
                </wp:positionH>
                <wp:positionV relativeFrom="paragraph">
                  <wp:posOffset>400050</wp:posOffset>
                </wp:positionV>
                <wp:extent cx="630301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0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1.5pt" to="496.3pt,31.5pt" o:allowincell="f" strokecolor="#000000" strokeweight="0.4799pt"/>
            </w:pict>
          </mc:Fallback>
        </mc:AlternateConten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97" w:lineRule="exact"/>
        <w:rPr>
          <w:sz w:val="20"/>
          <w:szCs w:val="20"/>
        </w:rPr>
      </w:pPr>
    </w:p>
    <w:p w:rsidR="00695AA0" w:rsidRDefault="00BE1923">
      <w:pPr>
        <w:ind w:left="7"/>
        <w:rPr>
          <w:sz w:val="20"/>
          <w:szCs w:val="20"/>
        </w:rPr>
      </w:pPr>
      <w:r>
        <w:rPr>
          <w:rFonts w:ascii="Arial" w:eastAsia="Arial" w:hAnsi="Arial" w:cs="Arial"/>
          <w:sz w:val="20"/>
          <w:szCs w:val="20"/>
        </w:rPr>
        <w:t>1 stycznia 2017 r.</w:t>
      </w:r>
    </w:p>
    <w:p w:rsidR="00695AA0" w:rsidRDefault="00695AA0">
      <w:pPr>
        <w:spacing w:line="11" w:lineRule="exact"/>
        <w:rPr>
          <w:sz w:val="20"/>
          <w:szCs w:val="20"/>
        </w:rPr>
      </w:pPr>
    </w:p>
    <w:p w:rsidR="00695AA0" w:rsidRDefault="00BE1923">
      <w:pPr>
        <w:numPr>
          <w:ilvl w:val="0"/>
          <w:numId w:val="179"/>
        </w:numPr>
        <w:tabs>
          <w:tab w:val="left" w:pos="209"/>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49b ust. 1 zmieniony przez art. 5 pkt 12 lit. a ustawy z dnia 16 grudnia 2016 r. o zmianie niektórych ustaw w celu poprawy otoczenia prawnego przedsiębiorców (Dz. U. poz. 2255), która weszła w życie z dniem</w:t>
      </w:r>
    </w:p>
    <w:p w:rsidR="00695AA0" w:rsidRDefault="00BE1923">
      <w:pPr>
        <w:numPr>
          <w:ilvl w:val="0"/>
          <w:numId w:val="180"/>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81"/>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49b ust. 2 zmieniony przez art. 5 pkt 12 lit. b ustawy z dnia 16 grudnia 2016 r. o zmianie niektórych ustaw w celu poprawy otoczenia prawnego przedsiębiorców (Dz. U. poz. 2255), która weszła w życie z dniem</w:t>
      </w:r>
    </w:p>
    <w:p w:rsidR="00695AA0" w:rsidRDefault="00BE1923">
      <w:pPr>
        <w:numPr>
          <w:ilvl w:val="0"/>
          <w:numId w:val="182"/>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27" w:right="1180" w:bottom="855" w:left="1133" w:header="0" w:footer="0" w:gutter="0"/>
          <w:cols w:space="708" w:equalWidth="0">
            <w:col w:w="9927"/>
          </w:cols>
        </w:sectPr>
      </w:pPr>
    </w:p>
    <w:p w:rsidR="00695AA0" w:rsidRPr="000A28F6" w:rsidRDefault="00BE1923">
      <w:pPr>
        <w:ind w:left="427"/>
        <w:rPr>
          <w:sz w:val="20"/>
          <w:szCs w:val="20"/>
          <w:highlight w:val="yellow"/>
        </w:rPr>
      </w:pPr>
      <w:r w:rsidRPr="000A28F6">
        <w:rPr>
          <w:rFonts w:ascii="Arial" w:eastAsia="Arial" w:hAnsi="Arial" w:cs="Arial"/>
          <w:sz w:val="24"/>
          <w:szCs w:val="24"/>
          <w:highlight w:val="yellow"/>
        </w:rPr>
        <w:lastRenderedPageBreak/>
        <w:t>2a.</w:t>
      </w:r>
      <w:r w:rsidRPr="000A28F6">
        <w:rPr>
          <w:rFonts w:ascii="Arial" w:eastAsia="Arial" w:hAnsi="Arial" w:cs="Arial"/>
          <w:sz w:val="32"/>
          <w:szCs w:val="32"/>
          <w:highlight w:val="yellow"/>
          <w:vertAlign w:val="superscript"/>
        </w:rPr>
        <w:t>63</w:t>
      </w:r>
      <w:r w:rsidRPr="000A28F6">
        <w:rPr>
          <w:rFonts w:ascii="Arial" w:eastAsia="Arial" w:hAnsi="Arial" w:cs="Arial"/>
          <w:sz w:val="24"/>
          <w:szCs w:val="24"/>
          <w:highlight w:val="yellow"/>
        </w:rPr>
        <w:t xml:space="preserve"> Na postanowienie, o którym mowa w ust. 2, przysługuje zażalenie.</w:t>
      </w:r>
    </w:p>
    <w:p w:rsidR="00695AA0" w:rsidRPr="000A28F6" w:rsidRDefault="00BE1923">
      <w:pPr>
        <w:numPr>
          <w:ilvl w:val="1"/>
          <w:numId w:val="183"/>
        </w:numPr>
        <w:tabs>
          <w:tab w:val="left" w:pos="727"/>
        </w:tabs>
        <w:spacing w:line="225" w:lineRule="auto"/>
        <w:ind w:left="727" w:hanging="295"/>
        <w:rPr>
          <w:rFonts w:ascii="Arial" w:eastAsia="Arial" w:hAnsi="Arial" w:cs="Arial"/>
          <w:sz w:val="24"/>
          <w:szCs w:val="24"/>
          <w:highlight w:val="yellow"/>
        </w:rPr>
      </w:pPr>
      <w:r w:rsidRPr="000A28F6">
        <w:rPr>
          <w:rFonts w:ascii="Arial" w:eastAsia="Arial" w:hAnsi="Arial" w:cs="Arial"/>
          <w:sz w:val="24"/>
          <w:szCs w:val="24"/>
          <w:highlight w:val="yellow"/>
        </w:rPr>
        <w:t>W przypadku niespełnienia obowiązku, o którym mowa w ust. 2, stosuje się przepis</w:t>
      </w:r>
    </w:p>
    <w:p w:rsidR="00695AA0" w:rsidRPr="000A28F6" w:rsidRDefault="00BE1923">
      <w:pPr>
        <w:ind w:left="7"/>
        <w:rPr>
          <w:rFonts w:ascii="Arial" w:eastAsia="Arial" w:hAnsi="Arial" w:cs="Arial"/>
          <w:sz w:val="24"/>
          <w:szCs w:val="24"/>
          <w:highlight w:val="yellow"/>
        </w:rPr>
      </w:pPr>
      <w:r w:rsidRPr="000A28F6">
        <w:rPr>
          <w:rFonts w:ascii="Arial" w:eastAsia="Arial" w:hAnsi="Arial" w:cs="Arial"/>
          <w:sz w:val="24"/>
          <w:szCs w:val="24"/>
          <w:highlight w:val="yellow"/>
        </w:rPr>
        <w:t>ust. 1.</w:t>
      </w:r>
    </w:p>
    <w:p w:rsidR="00695AA0" w:rsidRPr="000A28F6" w:rsidRDefault="00695AA0">
      <w:pPr>
        <w:spacing w:line="2" w:lineRule="exact"/>
        <w:rPr>
          <w:rFonts w:ascii="Arial" w:eastAsia="Arial" w:hAnsi="Arial" w:cs="Arial"/>
          <w:sz w:val="24"/>
          <w:szCs w:val="24"/>
          <w:highlight w:val="yellow"/>
        </w:rPr>
      </w:pPr>
    </w:p>
    <w:p w:rsidR="00695AA0" w:rsidRPr="000A28F6" w:rsidRDefault="00BE1923">
      <w:pPr>
        <w:spacing w:line="215" w:lineRule="auto"/>
        <w:ind w:left="7" w:firstLine="432"/>
        <w:jc w:val="both"/>
        <w:rPr>
          <w:rFonts w:ascii="Arial" w:eastAsia="Arial" w:hAnsi="Arial" w:cs="Arial"/>
          <w:sz w:val="24"/>
          <w:szCs w:val="24"/>
          <w:highlight w:val="yellow"/>
        </w:rPr>
      </w:pPr>
      <w:r w:rsidRPr="000A28F6">
        <w:rPr>
          <w:rFonts w:ascii="Arial" w:eastAsia="Arial" w:hAnsi="Arial" w:cs="Arial"/>
          <w:sz w:val="24"/>
          <w:szCs w:val="24"/>
          <w:highlight w:val="yellow"/>
        </w:rPr>
        <w:t>4.</w:t>
      </w:r>
      <w:r w:rsidRPr="000A28F6">
        <w:rPr>
          <w:rFonts w:ascii="Arial" w:eastAsia="Arial" w:hAnsi="Arial" w:cs="Arial"/>
          <w:sz w:val="32"/>
          <w:szCs w:val="32"/>
          <w:highlight w:val="yellow"/>
          <w:vertAlign w:val="superscript"/>
        </w:rPr>
        <w:t>64</w:t>
      </w:r>
      <w:r w:rsidRPr="000A28F6">
        <w:rPr>
          <w:rFonts w:ascii="Arial" w:eastAsia="Arial" w:hAnsi="Arial" w:cs="Arial"/>
          <w:sz w:val="24"/>
          <w:szCs w:val="24"/>
          <w:highlight w:val="yellow"/>
        </w:rPr>
        <w:t xml:space="preserve"> Jeżeli zachodzą okoliczności, o których mowa w ust. 2, organ nadzoru budowlanego, w drodze postanowienia, ustala wysokość opłaty legalizacyjnej. Na postanowienie przysługuje zażalenie.</w:t>
      </w:r>
    </w:p>
    <w:p w:rsidR="00695AA0" w:rsidRPr="000A28F6" w:rsidRDefault="00695AA0">
      <w:pPr>
        <w:spacing w:line="12" w:lineRule="exact"/>
        <w:rPr>
          <w:rFonts w:ascii="Arial" w:eastAsia="Arial" w:hAnsi="Arial" w:cs="Arial"/>
          <w:sz w:val="24"/>
          <w:szCs w:val="24"/>
          <w:highlight w:val="yellow"/>
        </w:rPr>
      </w:pPr>
    </w:p>
    <w:p w:rsidR="00695AA0" w:rsidRPr="000A28F6" w:rsidRDefault="00BE1923">
      <w:pPr>
        <w:numPr>
          <w:ilvl w:val="1"/>
          <w:numId w:val="184"/>
        </w:numPr>
        <w:tabs>
          <w:tab w:val="left" w:pos="718"/>
        </w:tabs>
        <w:spacing w:line="235" w:lineRule="auto"/>
        <w:ind w:left="7" w:right="20" w:firstLine="425"/>
        <w:rPr>
          <w:rFonts w:ascii="Arial" w:eastAsia="Arial" w:hAnsi="Arial" w:cs="Arial"/>
          <w:sz w:val="24"/>
          <w:szCs w:val="24"/>
          <w:highlight w:val="yellow"/>
        </w:rPr>
      </w:pPr>
      <w:r w:rsidRPr="000A28F6">
        <w:rPr>
          <w:rFonts w:ascii="Arial" w:eastAsia="Arial" w:hAnsi="Arial" w:cs="Arial"/>
          <w:sz w:val="24"/>
          <w:szCs w:val="24"/>
          <w:highlight w:val="yellow"/>
        </w:rPr>
        <w:t>Do opłaty legalizacyjnej stosuje się odpowiednio przepisy art. 59g, z tym że wysokość opłaty w przypadku budowy, o której mowa w:</w:t>
      </w:r>
    </w:p>
    <w:p w:rsidR="00695AA0" w:rsidRPr="000A28F6" w:rsidRDefault="00BE1923">
      <w:pPr>
        <w:numPr>
          <w:ilvl w:val="0"/>
          <w:numId w:val="185"/>
        </w:numPr>
        <w:tabs>
          <w:tab w:val="left" w:pos="427"/>
        </w:tabs>
        <w:spacing w:line="190" w:lineRule="auto"/>
        <w:ind w:left="427" w:hanging="427"/>
        <w:rPr>
          <w:rFonts w:ascii="Arial" w:eastAsia="Arial" w:hAnsi="Arial" w:cs="Arial"/>
          <w:sz w:val="24"/>
          <w:szCs w:val="24"/>
          <w:highlight w:val="yellow"/>
        </w:rPr>
      </w:pPr>
      <w:r w:rsidRPr="000A28F6">
        <w:rPr>
          <w:rFonts w:ascii="Arial" w:eastAsia="Arial" w:hAnsi="Arial" w:cs="Arial"/>
          <w:sz w:val="32"/>
          <w:szCs w:val="32"/>
          <w:highlight w:val="yellow"/>
          <w:vertAlign w:val="superscript"/>
        </w:rPr>
        <w:t>65</w:t>
      </w:r>
      <w:r w:rsidRPr="000A28F6">
        <w:rPr>
          <w:rFonts w:ascii="Arial" w:eastAsia="Arial" w:hAnsi="Arial" w:cs="Arial"/>
          <w:sz w:val="24"/>
          <w:szCs w:val="24"/>
          <w:highlight w:val="yellow"/>
        </w:rPr>
        <w:t>art. 29 ust. 1 pkt 9–11, 14 oraz w art. 30 ust. 1 pkt 3 i 4 – wynosi 2500 zł;</w:t>
      </w:r>
    </w:p>
    <w:p w:rsidR="00695AA0" w:rsidRPr="000A28F6" w:rsidRDefault="00695AA0">
      <w:pPr>
        <w:spacing w:line="1" w:lineRule="exact"/>
        <w:rPr>
          <w:rFonts w:ascii="Arial" w:eastAsia="Arial" w:hAnsi="Arial" w:cs="Arial"/>
          <w:sz w:val="24"/>
          <w:szCs w:val="24"/>
          <w:highlight w:val="yellow"/>
        </w:rPr>
      </w:pPr>
    </w:p>
    <w:p w:rsidR="00695AA0" w:rsidRPr="000A28F6" w:rsidRDefault="00BE1923">
      <w:pPr>
        <w:numPr>
          <w:ilvl w:val="0"/>
          <w:numId w:val="185"/>
        </w:numPr>
        <w:tabs>
          <w:tab w:val="left" w:pos="427"/>
        </w:tabs>
        <w:spacing w:line="232" w:lineRule="auto"/>
        <w:ind w:left="427" w:hanging="427"/>
        <w:rPr>
          <w:rFonts w:ascii="Arial" w:eastAsia="Arial" w:hAnsi="Arial" w:cs="Arial"/>
          <w:sz w:val="24"/>
          <w:szCs w:val="24"/>
          <w:highlight w:val="yellow"/>
        </w:rPr>
      </w:pPr>
      <w:r w:rsidRPr="000A28F6">
        <w:rPr>
          <w:rFonts w:ascii="Arial" w:eastAsia="Arial" w:hAnsi="Arial" w:cs="Arial"/>
          <w:sz w:val="24"/>
          <w:szCs w:val="24"/>
          <w:highlight w:val="yellow"/>
        </w:rPr>
        <w:t>art. 29 ust. 1 pkt 1 lit. b–d, pkt 2, 2a, 3, 3a, 6, 12, 13, 16, 19, 20b oraz 28 – wynosi 5000 zł.</w:t>
      </w:r>
    </w:p>
    <w:p w:rsidR="00695AA0" w:rsidRPr="000A28F6" w:rsidRDefault="00695AA0">
      <w:pPr>
        <w:spacing w:line="1" w:lineRule="exact"/>
        <w:rPr>
          <w:rFonts w:ascii="Arial" w:eastAsia="Arial" w:hAnsi="Arial" w:cs="Arial"/>
          <w:sz w:val="24"/>
          <w:szCs w:val="24"/>
          <w:highlight w:val="yellow"/>
        </w:rPr>
      </w:pPr>
    </w:p>
    <w:p w:rsidR="00695AA0" w:rsidRPr="000A28F6" w:rsidRDefault="00BE1923">
      <w:pPr>
        <w:spacing w:line="190" w:lineRule="auto"/>
        <w:ind w:left="427"/>
        <w:rPr>
          <w:rFonts w:ascii="Arial" w:eastAsia="Arial" w:hAnsi="Arial" w:cs="Arial"/>
          <w:sz w:val="24"/>
          <w:szCs w:val="24"/>
          <w:highlight w:val="yellow"/>
        </w:rPr>
      </w:pPr>
      <w:r w:rsidRPr="000A28F6">
        <w:rPr>
          <w:rFonts w:ascii="Arial" w:eastAsia="Arial" w:hAnsi="Arial" w:cs="Arial"/>
          <w:sz w:val="24"/>
          <w:szCs w:val="24"/>
          <w:highlight w:val="yellow"/>
        </w:rPr>
        <w:t>6.</w:t>
      </w:r>
      <w:r w:rsidRPr="000A28F6">
        <w:rPr>
          <w:rFonts w:ascii="Arial" w:eastAsia="Arial" w:hAnsi="Arial" w:cs="Arial"/>
          <w:sz w:val="32"/>
          <w:szCs w:val="32"/>
          <w:highlight w:val="yellow"/>
          <w:vertAlign w:val="superscript"/>
        </w:rPr>
        <w:t>66</w:t>
      </w:r>
      <w:r w:rsidRPr="000A28F6">
        <w:rPr>
          <w:rFonts w:ascii="Arial" w:eastAsia="Arial" w:hAnsi="Arial" w:cs="Arial"/>
          <w:sz w:val="24"/>
          <w:szCs w:val="24"/>
          <w:highlight w:val="yellow"/>
        </w:rPr>
        <w:t xml:space="preserve"> Organ nadzoru budowlanego, w przypadku gdy budowa nie została zakończona, po</w:t>
      </w:r>
    </w:p>
    <w:p w:rsidR="00695AA0" w:rsidRPr="000A28F6" w:rsidRDefault="00695AA0">
      <w:pPr>
        <w:spacing w:line="1" w:lineRule="exact"/>
        <w:rPr>
          <w:sz w:val="20"/>
          <w:szCs w:val="20"/>
          <w:highlight w:val="yellow"/>
        </w:rPr>
      </w:pPr>
    </w:p>
    <w:p w:rsidR="00695AA0" w:rsidRPr="000A28F6" w:rsidRDefault="00BE1923">
      <w:pPr>
        <w:spacing w:line="232" w:lineRule="auto"/>
        <w:ind w:left="7" w:right="20"/>
        <w:jc w:val="both"/>
        <w:rPr>
          <w:sz w:val="20"/>
          <w:szCs w:val="20"/>
          <w:highlight w:val="yellow"/>
        </w:rPr>
      </w:pPr>
      <w:r w:rsidRPr="000A28F6">
        <w:rPr>
          <w:rFonts w:ascii="Arial" w:eastAsia="Arial" w:hAnsi="Arial" w:cs="Arial"/>
          <w:sz w:val="24"/>
          <w:szCs w:val="24"/>
          <w:highlight w:val="yellow"/>
        </w:rPr>
        <w:t>wniesieniu opłaty, o której mowa w ust. 5, zezwala, w drodze postanowienia, na dokończenie budowy.</w:t>
      </w:r>
    </w:p>
    <w:p w:rsidR="00695AA0" w:rsidRPr="000A28F6" w:rsidRDefault="00695AA0">
      <w:pPr>
        <w:spacing w:line="5" w:lineRule="exact"/>
        <w:rPr>
          <w:sz w:val="20"/>
          <w:szCs w:val="20"/>
          <w:highlight w:val="yellow"/>
        </w:rPr>
      </w:pPr>
    </w:p>
    <w:p w:rsidR="00695AA0" w:rsidRDefault="00BE1923">
      <w:pPr>
        <w:spacing w:line="204" w:lineRule="auto"/>
        <w:ind w:left="7" w:firstLine="432"/>
        <w:jc w:val="both"/>
        <w:rPr>
          <w:sz w:val="20"/>
          <w:szCs w:val="20"/>
        </w:rPr>
      </w:pPr>
      <w:r w:rsidRPr="000A28F6">
        <w:rPr>
          <w:rFonts w:ascii="Arial" w:eastAsia="Arial" w:hAnsi="Arial" w:cs="Arial"/>
          <w:sz w:val="24"/>
          <w:szCs w:val="24"/>
          <w:highlight w:val="yellow"/>
        </w:rPr>
        <w:t>7.</w:t>
      </w:r>
      <w:r w:rsidRPr="000A28F6">
        <w:rPr>
          <w:rFonts w:ascii="Arial" w:eastAsia="Arial" w:hAnsi="Arial" w:cs="Arial"/>
          <w:sz w:val="32"/>
          <w:szCs w:val="32"/>
          <w:highlight w:val="yellow"/>
          <w:vertAlign w:val="superscript"/>
        </w:rPr>
        <w:t>67</w:t>
      </w:r>
      <w:r w:rsidRPr="000A28F6">
        <w:rPr>
          <w:rFonts w:ascii="Arial" w:eastAsia="Arial" w:hAnsi="Arial" w:cs="Arial"/>
          <w:sz w:val="24"/>
          <w:szCs w:val="24"/>
          <w:highlight w:val="yellow"/>
        </w:rPr>
        <w:t xml:space="preserve"> W przypadku nieuiszczenia w terminie opłaty legalizacyjnej organ nadzoru budowlanego wydaje decyzję, o której mowa w ust. 1, z zastrzeżeniem art. 49c ust. 2.</w:t>
      </w:r>
    </w:p>
    <w:p w:rsidR="00695AA0" w:rsidRDefault="00695AA0">
      <w:pPr>
        <w:spacing w:line="253"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49c. </w:t>
      </w:r>
      <w:r>
        <w:rPr>
          <w:rFonts w:ascii="Arial" w:eastAsia="Arial" w:hAnsi="Arial" w:cs="Arial"/>
          <w:sz w:val="24"/>
          <w:szCs w:val="24"/>
        </w:rPr>
        <w:t>1. Do opłat legalizacyjnych, o których mowa w art. 49 ust. 1 i art. 49b ust. 4, w</w:t>
      </w:r>
      <w:r>
        <w:rPr>
          <w:rFonts w:ascii="Arial" w:eastAsia="Arial" w:hAnsi="Arial" w:cs="Arial"/>
          <w:b/>
          <w:bCs/>
          <w:sz w:val="24"/>
          <w:szCs w:val="24"/>
        </w:rPr>
        <w:t xml:space="preserve"> </w:t>
      </w:r>
      <w:r>
        <w:rPr>
          <w:rFonts w:ascii="Arial" w:eastAsia="Arial" w:hAnsi="Arial" w:cs="Arial"/>
          <w:sz w:val="24"/>
          <w:szCs w:val="24"/>
        </w:rPr>
        <w:t>zakresie nieuregulowanym w ustawie, stosuje się odpowiednio przepisy działu III ustawy z dnia 29 sierpnia 1997 r. - Ordynacja podatkowa (Dz. U. z 2015 r. poz. 613, z późn. zm.), z tym że uprawnienia organu podatkowego przysługują wojewodzie.</w:t>
      </w:r>
    </w:p>
    <w:p w:rsidR="00695AA0" w:rsidRDefault="00695AA0">
      <w:pPr>
        <w:spacing w:line="14" w:lineRule="exact"/>
        <w:rPr>
          <w:sz w:val="20"/>
          <w:szCs w:val="20"/>
        </w:rPr>
      </w:pPr>
    </w:p>
    <w:p w:rsidR="00695AA0" w:rsidRDefault="00BE1923">
      <w:pPr>
        <w:numPr>
          <w:ilvl w:val="0"/>
          <w:numId w:val="186"/>
        </w:numPr>
        <w:tabs>
          <w:tab w:val="left" w:pos="730"/>
        </w:tabs>
        <w:spacing w:line="236" w:lineRule="auto"/>
        <w:ind w:left="7" w:firstLine="425"/>
        <w:jc w:val="both"/>
        <w:rPr>
          <w:rFonts w:ascii="Arial" w:eastAsia="Arial" w:hAnsi="Arial" w:cs="Arial"/>
          <w:sz w:val="24"/>
          <w:szCs w:val="24"/>
        </w:rPr>
      </w:pPr>
      <w:r>
        <w:rPr>
          <w:rFonts w:ascii="Arial" w:eastAsia="Arial" w:hAnsi="Arial" w:cs="Arial"/>
          <w:sz w:val="24"/>
          <w:szCs w:val="24"/>
        </w:rPr>
        <w:t>Złożenie wniosku, o którym mowa w art. 67a § 1 ustawy z dnia 29 sierpnia 1997 r. - Ordynacja podatkowa, powoduje zawieszenie postępowania administracyjnego prowadzonego na podstawie art. 48, art. 49 i art. 49b do dnia rozstrzygnięcia wniosku.</w:t>
      </w:r>
    </w:p>
    <w:p w:rsidR="00695AA0" w:rsidRDefault="00695AA0">
      <w:pPr>
        <w:spacing w:line="246" w:lineRule="exact"/>
        <w:rPr>
          <w:sz w:val="20"/>
          <w:szCs w:val="20"/>
        </w:rPr>
      </w:pPr>
    </w:p>
    <w:p w:rsidR="00695AA0" w:rsidRDefault="00BE1923">
      <w:pPr>
        <w:spacing w:line="215" w:lineRule="auto"/>
        <w:ind w:left="7" w:right="20" w:firstLine="432"/>
        <w:jc w:val="both"/>
        <w:rPr>
          <w:sz w:val="20"/>
          <w:szCs w:val="20"/>
        </w:rPr>
      </w:pPr>
      <w:r w:rsidRPr="000A28F6">
        <w:rPr>
          <w:rFonts w:ascii="Arial" w:eastAsia="Arial" w:hAnsi="Arial" w:cs="Arial"/>
          <w:b/>
          <w:bCs/>
          <w:sz w:val="24"/>
          <w:szCs w:val="24"/>
          <w:highlight w:val="yellow"/>
        </w:rPr>
        <w:t xml:space="preserve">Art. 50.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68</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przypadkach innych niż określone w art. 48 ust. 1 lub w art. 49b ust. 1</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 wstrzymuje postanowieniem prowadzenie robót budowlanych wykonywanych:</w:t>
      </w:r>
    </w:p>
    <w:p w:rsidR="00695AA0" w:rsidRDefault="00695AA0">
      <w:pPr>
        <w:spacing w:line="2" w:lineRule="exact"/>
        <w:rPr>
          <w:sz w:val="20"/>
          <w:szCs w:val="20"/>
        </w:rPr>
      </w:pPr>
    </w:p>
    <w:p w:rsidR="00695AA0" w:rsidRDefault="00BE1923">
      <w:pPr>
        <w:numPr>
          <w:ilvl w:val="0"/>
          <w:numId w:val="187"/>
        </w:numPr>
        <w:tabs>
          <w:tab w:val="left" w:pos="427"/>
        </w:tabs>
        <w:ind w:left="427" w:hanging="427"/>
        <w:rPr>
          <w:rFonts w:ascii="Arial" w:eastAsia="Arial" w:hAnsi="Arial" w:cs="Arial"/>
          <w:sz w:val="24"/>
          <w:szCs w:val="24"/>
        </w:rPr>
      </w:pPr>
      <w:r>
        <w:rPr>
          <w:rFonts w:ascii="Arial" w:eastAsia="Arial" w:hAnsi="Arial" w:cs="Arial"/>
          <w:sz w:val="24"/>
          <w:szCs w:val="24"/>
        </w:rPr>
        <w:t>bez wymaganego pozwolenia na budowę albo zgłoszenia lub</w:t>
      </w:r>
    </w:p>
    <w:p w:rsidR="00695AA0" w:rsidRDefault="00695AA0">
      <w:pPr>
        <w:spacing w:line="10" w:lineRule="exact"/>
        <w:rPr>
          <w:rFonts w:ascii="Arial" w:eastAsia="Arial" w:hAnsi="Arial" w:cs="Arial"/>
          <w:sz w:val="24"/>
          <w:szCs w:val="24"/>
        </w:rPr>
      </w:pPr>
    </w:p>
    <w:p w:rsidR="00695AA0" w:rsidRDefault="00BE1923">
      <w:pPr>
        <w:numPr>
          <w:ilvl w:val="0"/>
          <w:numId w:val="18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w sposób mogący spowodować zagrożenie bezpieczeństwa ludzi lub mienia bądź zagrożenie środowiska, lub</w:t>
      </w:r>
    </w:p>
    <w:p w:rsidR="00695AA0" w:rsidRDefault="00BE1923">
      <w:pPr>
        <w:numPr>
          <w:ilvl w:val="0"/>
          <w:numId w:val="187"/>
        </w:numPr>
        <w:tabs>
          <w:tab w:val="left" w:pos="427"/>
        </w:tabs>
        <w:ind w:left="427" w:hanging="427"/>
        <w:rPr>
          <w:rFonts w:ascii="Arial" w:eastAsia="Arial" w:hAnsi="Arial" w:cs="Arial"/>
          <w:sz w:val="24"/>
          <w:szCs w:val="24"/>
        </w:rPr>
      </w:pPr>
      <w:r>
        <w:rPr>
          <w:rFonts w:ascii="Arial" w:eastAsia="Arial" w:hAnsi="Arial" w:cs="Arial"/>
          <w:sz w:val="24"/>
          <w:szCs w:val="24"/>
        </w:rPr>
        <w:t>na podstawie zgłoszenia z naruszeniem art. 30 ust. 1, lub</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0</wp:posOffset>
                </wp:positionH>
                <wp:positionV relativeFrom="paragraph">
                  <wp:posOffset>193675</wp:posOffset>
                </wp:positionV>
                <wp:extent cx="182943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25pt" to="144.05pt,15.25pt" o:allowincell="f" strokecolor="#000000" strokeweight="0.4799pt"/>
            </w:pict>
          </mc:Fallback>
        </mc:AlternateContent>
      </w:r>
    </w:p>
    <w:p w:rsidR="00695AA0" w:rsidRDefault="00695AA0">
      <w:pPr>
        <w:spacing w:line="381" w:lineRule="exact"/>
        <w:rPr>
          <w:sz w:val="20"/>
          <w:szCs w:val="20"/>
        </w:rPr>
      </w:pPr>
    </w:p>
    <w:p w:rsidR="00695AA0" w:rsidRDefault="00BE1923">
      <w:pPr>
        <w:numPr>
          <w:ilvl w:val="0"/>
          <w:numId w:val="188"/>
        </w:numPr>
        <w:tabs>
          <w:tab w:val="left" w:pos="207"/>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49b ust. 2a dodany przez art. 5 pkt 12 lit. c ustawy z dnia 16 grudnia 2016 r. o zmianie niektórych ustaw w celu poprawy otoczenia prawnego przedsiębiorców (Dz. U. poz. 2255), która weszła w życie z dniem 1 stycznia</w:t>
      </w:r>
    </w:p>
    <w:p w:rsidR="00695AA0" w:rsidRDefault="00BE1923">
      <w:pPr>
        <w:spacing w:line="237" w:lineRule="auto"/>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188"/>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49b ust. 4 zmieniony przez art. 5 pkt 10 lit. d ustawy z dnia 16 grudnia 2016 r. o zmianie niektórych ustaw w celu poprawy otoczenia prawnego przedsiębiorców (Dz. U. poz. 2255), która weszła w życie z dniem</w:t>
      </w:r>
    </w:p>
    <w:p w:rsidR="00695AA0" w:rsidRDefault="00BE1923">
      <w:pPr>
        <w:numPr>
          <w:ilvl w:val="0"/>
          <w:numId w:val="189"/>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90"/>
        </w:numPr>
        <w:tabs>
          <w:tab w:val="left" w:pos="240"/>
        </w:tabs>
        <w:spacing w:line="214" w:lineRule="auto"/>
        <w:ind w:left="7" w:hanging="7"/>
        <w:jc w:val="both"/>
        <w:rPr>
          <w:rFonts w:ascii="Arial" w:eastAsia="Arial" w:hAnsi="Arial" w:cs="Arial"/>
          <w:sz w:val="26"/>
          <w:szCs w:val="26"/>
          <w:vertAlign w:val="superscript"/>
        </w:rPr>
      </w:pPr>
      <w:r>
        <w:rPr>
          <w:rFonts w:ascii="Arial" w:eastAsia="Arial" w:hAnsi="Arial" w:cs="Arial"/>
          <w:sz w:val="20"/>
          <w:szCs w:val="20"/>
        </w:rPr>
        <w:t>art. 49b ust. 5 pkt 1 i 2 zmieniony przez art. 5 pkt 12 lit. d ustawy z dnia 16 grudnia 2016 r. o zmianie niektórych ustaw w celu poprawy otoczenia prawnego przedsiębiorców (Dz. U. poz. 2255), która weszła w życie z dniem 1 stycznia 2017 r.</w:t>
      </w:r>
    </w:p>
    <w:p w:rsidR="00695AA0" w:rsidRDefault="00695AA0">
      <w:pPr>
        <w:spacing w:line="12" w:lineRule="exact"/>
        <w:rPr>
          <w:rFonts w:ascii="Arial" w:eastAsia="Arial" w:hAnsi="Arial" w:cs="Arial"/>
          <w:sz w:val="26"/>
          <w:szCs w:val="26"/>
          <w:vertAlign w:val="superscript"/>
        </w:rPr>
      </w:pPr>
    </w:p>
    <w:p w:rsidR="00695AA0" w:rsidRDefault="00BE1923">
      <w:pPr>
        <w:numPr>
          <w:ilvl w:val="0"/>
          <w:numId w:val="190"/>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49b ust. 6 zmieniony przez art. 5 pkt 10 lit. c ustawy z dnia 16 grudnia 2016 r. o zmianie niektórych ustaw w celu poprawy otoczenia prawnego przedsiębiorców (Dz. U. poz. 2255), która weszła w życie z dniem</w:t>
      </w:r>
    </w:p>
    <w:p w:rsidR="00695AA0" w:rsidRDefault="00BE1923">
      <w:pPr>
        <w:numPr>
          <w:ilvl w:val="0"/>
          <w:numId w:val="191"/>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92"/>
        </w:numPr>
        <w:tabs>
          <w:tab w:val="left" w:pos="209"/>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49b ust. 7 zmieniony przez art. 5 pkt 10 lit. d ustawy z dnia 16 grudnia 2016 r. o zmianie niektórych ustaw w celu poprawy otoczenia prawnego przedsiębiorców (Dz. U. poz. 2255), która weszła w życie z dniem</w:t>
      </w:r>
    </w:p>
    <w:p w:rsidR="00695AA0" w:rsidRDefault="00BE1923">
      <w:pPr>
        <w:numPr>
          <w:ilvl w:val="0"/>
          <w:numId w:val="193"/>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194"/>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50 ust. 1 zmieniony przez art. 5 pkt 10 lit. e ustawy z dnia 16 grudnia 2016 r. o zmianie niektórych ustaw w celu poprawy otoczenia prawnego przedsiębiorców (Dz. U. poz. 2255), która weszła w życie z dniem</w:t>
      </w:r>
    </w:p>
    <w:p w:rsidR="00695AA0" w:rsidRDefault="00BE1923">
      <w:pPr>
        <w:numPr>
          <w:ilvl w:val="0"/>
          <w:numId w:val="195"/>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052" w:right="1180" w:bottom="855" w:left="1133" w:header="0" w:footer="0" w:gutter="0"/>
          <w:cols w:space="708" w:equalWidth="0">
            <w:col w:w="9927"/>
          </w:cols>
        </w:sectPr>
      </w:pPr>
    </w:p>
    <w:p w:rsidR="00695AA0" w:rsidRDefault="00BE1923">
      <w:pPr>
        <w:numPr>
          <w:ilvl w:val="0"/>
          <w:numId w:val="196"/>
        </w:numPr>
        <w:tabs>
          <w:tab w:val="left" w:pos="427"/>
        </w:tabs>
        <w:ind w:left="427" w:hanging="427"/>
        <w:rPr>
          <w:rFonts w:ascii="Arial" w:eastAsia="Arial" w:hAnsi="Arial" w:cs="Arial"/>
          <w:sz w:val="24"/>
          <w:szCs w:val="24"/>
        </w:rPr>
      </w:pPr>
      <w:r>
        <w:rPr>
          <w:rFonts w:ascii="Arial" w:eastAsia="Arial" w:hAnsi="Arial" w:cs="Arial"/>
          <w:sz w:val="24"/>
          <w:szCs w:val="24"/>
        </w:rPr>
        <w:lastRenderedPageBreak/>
        <w:t>w sposób istotnie odbiegający od ustaleń i warunków określonych  w pozwoleniu na</w:t>
      </w:r>
    </w:p>
    <w:p w:rsidR="00695AA0" w:rsidRDefault="00BE1923">
      <w:pPr>
        <w:ind w:left="427"/>
        <w:rPr>
          <w:sz w:val="20"/>
          <w:szCs w:val="20"/>
        </w:rPr>
      </w:pPr>
      <w:r>
        <w:rPr>
          <w:rFonts w:ascii="Arial" w:eastAsia="Arial" w:hAnsi="Arial" w:cs="Arial"/>
          <w:sz w:val="24"/>
          <w:szCs w:val="24"/>
        </w:rPr>
        <w:t>budowę, projekcie budowlanym lub w przepisach.</w:t>
      </w:r>
    </w:p>
    <w:p w:rsidR="00695AA0" w:rsidRDefault="00BE1923">
      <w:pPr>
        <w:numPr>
          <w:ilvl w:val="1"/>
          <w:numId w:val="197"/>
        </w:numPr>
        <w:tabs>
          <w:tab w:val="left" w:pos="687"/>
        </w:tabs>
        <w:ind w:left="687" w:hanging="255"/>
        <w:rPr>
          <w:rFonts w:ascii="Arial" w:eastAsia="Arial" w:hAnsi="Arial" w:cs="Arial"/>
          <w:sz w:val="24"/>
          <w:szCs w:val="24"/>
        </w:rPr>
      </w:pPr>
      <w:r>
        <w:rPr>
          <w:rFonts w:ascii="Arial" w:eastAsia="Arial" w:hAnsi="Arial" w:cs="Arial"/>
          <w:sz w:val="24"/>
          <w:szCs w:val="24"/>
        </w:rPr>
        <w:t>W postanowieniu o wstrzymaniu robót budowlanych należy:</w:t>
      </w:r>
    </w:p>
    <w:p w:rsidR="00695AA0" w:rsidRDefault="00BE1923">
      <w:pPr>
        <w:numPr>
          <w:ilvl w:val="0"/>
          <w:numId w:val="198"/>
        </w:numPr>
        <w:tabs>
          <w:tab w:val="left" w:pos="427"/>
        </w:tabs>
        <w:ind w:left="427" w:hanging="427"/>
        <w:rPr>
          <w:rFonts w:ascii="Arial" w:eastAsia="Arial" w:hAnsi="Arial" w:cs="Arial"/>
          <w:sz w:val="24"/>
          <w:szCs w:val="24"/>
        </w:rPr>
      </w:pPr>
      <w:r>
        <w:rPr>
          <w:rFonts w:ascii="Arial" w:eastAsia="Arial" w:hAnsi="Arial" w:cs="Arial"/>
          <w:sz w:val="24"/>
          <w:szCs w:val="24"/>
        </w:rPr>
        <w:t>podać przyczynę wstrzymania robót;</w:t>
      </w:r>
    </w:p>
    <w:p w:rsidR="00695AA0" w:rsidRDefault="00BE1923">
      <w:pPr>
        <w:numPr>
          <w:ilvl w:val="0"/>
          <w:numId w:val="198"/>
        </w:numPr>
        <w:tabs>
          <w:tab w:val="left" w:pos="427"/>
        </w:tabs>
        <w:ind w:left="427" w:hanging="427"/>
        <w:rPr>
          <w:rFonts w:ascii="Arial" w:eastAsia="Arial" w:hAnsi="Arial" w:cs="Arial"/>
          <w:sz w:val="24"/>
          <w:szCs w:val="24"/>
        </w:rPr>
      </w:pPr>
      <w:r>
        <w:rPr>
          <w:rFonts w:ascii="Arial" w:eastAsia="Arial" w:hAnsi="Arial" w:cs="Arial"/>
          <w:sz w:val="24"/>
          <w:szCs w:val="24"/>
        </w:rPr>
        <w:t>ustalić wymagania dotyczące niezbędnych zabezpieczeń.</w:t>
      </w:r>
    </w:p>
    <w:p w:rsidR="00695AA0" w:rsidRDefault="00695AA0">
      <w:pPr>
        <w:spacing w:line="10" w:lineRule="exact"/>
        <w:rPr>
          <w:rFonts w:ascii="Arial" w:eastAsia="Arial" w:hAnsi="Arial" w:cs="Arial"/>
          <w:sz w:val="24"/>
          <w:szCs w:val="24"/>
        </w:rPr>
      </w:pPr>
    </w:p>
    <w:p w:rsidR="00695AA0" w:rsidRDefault="00BE1923">
      <w:pPr>
        <w:numPr>
          <w:ilvl w:val="1"/>
          <w:numId w:val="198"/>
        </w:numPr>
        <w:tabs>
          <w:tab w:val="left" w:pos="797"/>
        </w:tabs>
        <w:spacing w:line="236" w:lineRule="auto"/>
        <w:ind w:left="7" w:firstLine="425"/>
        <w:jc w:val="both"/>
        <w:rPr>
          <w:rFonts w:ascii="Arial" w:eastAsia="Arial" w:hAnsi="Arial" w:cs="Arial"/>
          <w:sz w:val="24"/>
          <w:szCs w:val="24"/>
        </w:rPr>
      </w:pPr>
      <w:r>
        <w:rPr>
          <w:rFonts w:ascii="Arial" w:eastAsia="Arial" w:hAnsi="Arial" w:cs="Arial"/>
          <w:sz w:val="24"/>
          <w:szCs w:val="24"/>
        </w:rPr>
        <w:t>W postanowieniu o wstrzymaniu robót budowlanych można nałożyć obowiązek przedstawienia, w terminie 30 dni od dnia doręczenia postanowienia, inwentaryzacji wykonanych robót budowlanych lub odpowiednich ocen technicznych bądź ekspertyz.</w:t>
      </w:r>
    </w:p>
    <w:p w:rsidR="00695AA0" w:rsidRDefault="00695AA0">
      <w:pPr>
        <w:spacing w:line="13" w:lineRule="exact"/>
        <w:rPr>
          <w:rFonts w:ascii="Arial" w:eastAsia="Arial" w:hAnsi="Arial" w:cs="Arial"/>
          <w:sz w:val="24"/>
          <w:szCs w:val="24"/>
        </w:rPr>
      </w:pPr>
    </w:p>
    <w:p w:rsidR="00695AA0" w:rsidRDefault="00BE1923">
      <w:pPr>
        <w:numPr>
          <w:ilvl w:val="1"/>
          <w:numId w:val="198"/>
        </w:numPr>
        <w:tabs>
          <w:tab w:val="left" w:pos="713"/>
        </w:tabs>
        <w:spacing w:line="235" w:lineRule="auto"/>
        <w:ind w:left="7" w:firstLine="425"/>
        <w:jc w:val="both"/>
        <w:rPr>
          <w:rFonts w:ascii="Arial" w:eastAsia="Arial" w:hAnsi="Arial" w:cs="Arial"/>
          <w:sz w:val="24"/>
          <w:szCs w:val="24"/>
        </w:rPr>
      </w:pPr>
      <w:r>
        <w:rPr>
          <w:rFonts w:ascii="Arial" w:eastAsia="Arial" w:hAnsi="Arial" w:cs="Arial"/>
          <w:sz w:val="24"/>
          <w:szCs w:val="24"/>
        </w:rPr>
        <w:t>Postanowienie o wstrzymaniu robót budowlanych traci ważność po upływie 2 miesięcy od dnia doręczenia, chyba że w tym terminie zostanie wydana decyzja, o której mowa w art.</w:t>
      </w:r>
    </w:p>
    <w:p w:rsidR="00695AA0" w:rsidRDefault="00BE1923">
      <w:pPr>
        <w:ind w:left="7"/>
        <w:rPr>
          <w:rFonts w:ascii="Arial" w:eastAsia="Arial" w:hAnsi="Arial" w:cs="Arial"/>
          <w:sz w:val="24"/>
          <w:szCs w:val="24"/>
        </w:rPr>
      </w:pPr>
      <w:r>
        <w:rPr>
          <w:rFonts w:ascii="Arial" w:eastAsia="Arial" w:hAnsi="Arial" w:cs="Arial"/>
          <w:sz w:val="24"/>
          <w:szCs w:val="24"/>
        </w:rPr>
        <w:t>50a pkt 2 albo w art. 51 ust. 1.</w:t>
      </w:r>
    </w:p>
    <w:p w:rsidR="00695AA0" w:rsidRDefault="00BE1923">
      <w:pPr>
        <w:numPr>
          <w:ilvl w:val="1"/>
          <w:numId w:val="198"/>
        </w:numPr>
        <w:tabs>
          <w:tab w:val="left" w:pos="707"/>
        </w:tabs>
        <w:ind w:left="707" w:hanging="275"/>
        <w:rPr>
          <w:rFonts w:ascii="Arial" w:eastAsia="Arial" w:hAnsi="Arial" w:cs="Arial"/>
          <w:sz w:val="24"/>
          <w:szCs w:val="24"/>
        </w:rPr>
      </w:pPr>
      <w:r>
        <w:rPr>
          <w:rFonts w:ascii="Arial" w:eastAsia="Arial" w:hAnsi="Arial" w:cs="Arial"/>
          <w:sz w:val="24"/>
          <w:szCs w:val="24"/>
        </w:rPr>
        <w:t>Na postanowienie o wstrzymaniu robót budowlanych służy zażalenie.</w:t>
      </w:r>
    </w:p>
    <w:p w:rsidR="00695AA0" w:rsidRDefault="00695AA0">
      <w:pPr>
        <w:spacing w:line="243" w:lineRule="exact"/>
        <w:rPr>
          <w:sz w:val="20"/>
          <w:szCs w:val="20"/>
        </w:rPr>
      </w:pPr>
    </w:p>
    <w:p w:rsidR="00695AA0" w:rsidRDefault="00BE1923">
      <w:pPr>
        <w:spacing w:line="204" w:lineRule="auto"/>
        <w:ind w:left="7" w:firstLine="432"/>
        <w:rPr>
          <w:sz w:val="20"/>
          <w:szCs w:val="20"/>
        </w:rPr>
      </w:pPr>
      <w:r w:rsidRPr="000A28F6">
        <w:rPr>
          <w:rFonts w:ascii="Arial" w:eastAsia="Arial" w:hAnsi="Arial" w:cs="Arial"/>
          <w:b/>
          <w:bCs/>
          <w:sz w:val="24"/>
          <w:szCs w:val="24"/>
          <w:highlight w:val="yellow"/>
        </w:rPr>
        <w:t>Art. 50a.</w:t>
      </w:r>
      <w:r w:rsidRPr="000A28F6">
        <w:rPr>
          <w:rFonts w:ascii="Arial" w:eastAsia="Arial" w:hAnsi="Arial" w:cs="Arial"/>
          <w:sz w:val="32"/>
          <w:szCs w:val="32"/>
          <w:highlight w:val="yellow"/>
          <w:vertAlign w:val="superscript"/>
        </w:rPr>
        <w:t>69</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 w przypadku wykonywania robót budowlanych</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pomimo wstrzymania ich wykonywania postanowieniem:</w:t>
      </w:r>
    </w:p>
    <w:p w:rsidR="00695AA0" w:rsidRDefault="00695AA0">
      <w:pPr>
        <w:spacing w:line="13" w:lineRule="exact"/>
        <w:rPr>
          <w:sz w:val="20"/>
          <w:szCs w:val="20"/>
        </w:rPr>
      </w:pPr>
    </w:p>
    <w:p w:rsidR="00695AA0" w:rsidRDefault="00BE1923">
      <w:pPr>
        <w:numPr>
          <w:ilvl w:val="0"/>
          <w:numId w:val="199"/>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 którym mowa w art. 48 ust. 2 oraz w art. 49b ust. 2 - nakazuje, w drodze decyzji, rozbiórkę obiektu budowlanego lub jego części;</w:t>
      </w:r>
    </w:p>
    <w:p w:rsidR="00695AA0" w:rsidRDefault="00695AA0">
      <w:pPr>
        <w:spacing w:line="11" w:lineRule="exact"/>
        <w:rPr>
          <w:rFonts w:ascii="Arial" w:eastAsia="Arial" w:hAnsi="Arial" w:cs="Arial"/>
          <w:sz w:val="24"/>
          <w:szCs w:val="24"/>
        </w:rPr>
      </w:pPr>
    </w:p>
    <w:p w:rsidR="00695AA0" w:rsidRDefault="00BE1923">
      <w:pPr>
        <w:numPr>
          <w:ilvl w:val="0"/>
          <w:numId w:val="199"/>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o którym mowa w art. 50 ust. 1 - nakazuje, w drodze decyzji, rozbiórkę części obiektu budowlanego wykonanego po doręczeniu postanowienia albo doprowadzenie obiektu budowlanego do stanu poprzedniego.</w:t>
      </w:r>
    </w:p>
    <w:p w:rsidR="00695AA0" w:rsidRDefault="00695AA0">
      <w:pPr>
        <w:spacing w:line="246" w:lineRule="exact"/>
        <w:rPr>
          <w:sz w:val="20"/>
          <w:szCs w:val="20"/>
        </w:rPr>
      </w:pPr>
    </w:p>
    <w:p w:rsidR="00695AA0" w:rsidRDefault="00BE1923">
      <w:pPr>
        <w:spacing w:line="204" w:lineRule="auto"/>
        <w:ind w:left="7" w:right="20" w:firstLine="432"/>
        <w:rPr>
          <w:sz w:val="20"/>
          <w:szCs w:val="20"/>
        </w:rPr>
      </w:pPr>
      <w:r w:rsidRPr="000A28F6">
        <w:rPr>
          <w:rFonts w:ascii="Arial" w:eastAsia="Arial" w:hAnsi="Arial" w:cs="Arial"/>
          <w:b/>
          <w:bCs/>
          <w:sz w:val="24"/>
          <w:szCs w:val="24"/>
          <w:highlight w:val="yellow"/>
        </w:rPr>
        <w:t xml:space="preserve">Art. 51.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70</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Przed upływem 2 miesięcy od dnia wydania postanowienia, o którym mowa</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art. 50 ust. 1, organ nadzoru budowlanego w drodze decyzji:</w:t>
      </w:r>
    </w:p>
    <w:p w:rsidR="00695AA0" w:rsidRDefault="00695AA0">
      <w:pPr>
        <w:spacing w:line="13" w:lineRule="exact"/>
        <w:rPr>
          <w:sz w:val="20"/>
          <w:szCs w:val="20"/>
        </w:rPr>
      </w:pPr>
    </w:p>
    <w:p w:rsidR="00695AA0" w:rsidRDefault="00BE1923">
      <w:pPr>
        <w:numPr>
          <w:ilvl w:val="0"/>
          <w:numId w:val="200"/>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nakazuje zaniechanie dalszych robót budowlanych bądź rozbiórkę obiektu budowlanego lub jego części, bądź doprowadzenie obiektu do stanu poprzedniego albo</w:t>
      </w:r>
    </w:p>
    <w:p w:rsidR="00695AA0" w:rsidRDefault="00695AA0">
      <w:pPr>
        <w:spacing w:line="11" w:lineRule="exact"/>
        <w:rPr>
          <w:rFonts w:ascii="Arial" w:eastAsia="Arial" w:hAnsi="Arial" w:cs="Arial"/>
          <w:sz w:val="24"/>
          <w:szCs w:val="24"/>
        </w:rPr>
      </w:pPr>
    </w:p>
    <w:p w:rsidR="00695AA0" w:rsidRDefault="00BE1923">
      <w:pPr>
        <w:numPr>
          <w:ilvl w:val="0"/>
          <w:numId w:val="200"/>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nakłada obowiązek wykonania określonych czynności lub robót budowlanych w celu doprowadzenia wykonywanych robót budowlanych do stanu zgodnego z prawem, określając termin ich wykonania, albo</w:t>
      </w:r>
    </w:p>
    <w:p w:rsidR="00695AA0" w:rsidRDefault="00695AA0">
      <w:pPr>
        <w:spacing w:line="10" w:lineRule="exact"/>
        <w:rPr>
          <w:rFonts w:ascii="Arial" w:eastAsia="Arial" w:hAnsi="Arial" w:cs="Arial"/>
          <w:sz w:val="24"/>
          <w:szCs w:val="24"/>
        </w:rPr>
      </w:pPr>
    </w:p>
    <w:p w:rsidR="00695AA0" w:rsidRDefault="00BE1923">
      <w:pPr>
        <w:numPr>
          <w:ilvl w:val="0"/>
          <w:numId w:val="200"/>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w przypadku istotnego odstąpienia od zatwierdzonego projektu budowlanego lub innych warunków pozwolenia na budowę - nakłada, określając termin wykonania, obowiązek sporządzenia i przedstawienia projektu budowlanego zamiennego, uwzględniającego zmiany wynikające z dotychczas wykonanych robót budowlanych oraz - w razie potrzeby - wykonania określonych czynności lub robót budowlanych w celu doprowadzenia wykonywanych robót budowlanych do stanu zgodnego z prawem; przepisy dotyczące</w:t>
      </w:r>
    </w:p>
    <w:p w:rsidR="00695AA0" w:rsidRDefault="00695AA0">
      <w:pPr>
        <w:spacing w:line="3" w:lineRule="exact"/>
        <w:rPr>
          <w:sz w:val="20"/>
          <w:szCs w:val="20"/>
        </w:rPr>
      </w:pPr>
    </w:p>
    <w:p w:rsidR="00695AA0" w:rsidRDefault="00BE1923">
      <w:pPr>
        <w:ind w:left="427"/>
        <w:rPr>
          <w:sz w:val="20"/>
          <w:szCs w:val="20"/>
        </w:rPr>
      </w:pPr>
      <w:r>
        <w:rPr>
          <w:rFonts w:ascii="Arial" w:eastAsia="Arial" w:hAnsi="Arial" w:cs="Arial"/>
          <w:sz w:val="24"/>
          <w:szCs w:val="24"/>
        </w:rPr>
        <w:t>projektu budowlanego stosuje się odpowiednio do zakresu tych zmian.</w:t>
      </w:r>
    </w:p>
    <w:p w:rsidR="00695AA0" w:rsidRDefault="00695AA0">
      <w:pPr>
        <w:spacing w:line="11" w:lineRule="exact"/>
        <w:rPr>
          <w:sz w:val="20"/>
          <w:szCs w:val="20"/>
        </w:rPr>
      </w:pPr>
    </w:p>
    <w:p w:rsidR="00695AA0" w:rsidRDefault="00BE1923">
      <w:pPr>
        <w:spacing w:line="235" w:lineRule="auto"/>
        <w:ind w:left="7" w:firstLine="432"/>
        <w:rPr>
          <w:sz w:val="20"/>
          <w:szCs w:val="20"/>
        </w:rPr>
      </w:pPr>
      <w:r>
        <w:rPr>
          <w:rFonts w:ascii="Arial" w:eastAsia="Arial" w:hAnsi="Arial" w:cs="Arial"/>
          <w:sz w:val="24"/>
          <w:szCs w:val="24"/>
        </w:rPr>
        <w:t>1a. W przypadku istotnego odstąpienia od projektu budowlanego z naruszeniem art. 36a ust. 1a, przepisy ust. 1 pkt 3 oraz ust. 4 i 5 stosuje się odpowiednio.</w:t>
      </w:r>
    </w:p>
    <w:p w:rsidR="00695AA0" w:rsidRDefault="00695AA0">
      <w:pPr>
        <w:spacing w:line="12" w:lineRule="exact"/>
        <w:rPr>
          <w:sz w:val="20"/>
          <w:szCs w:val="20"/>
        </w:rPr>
      </w:pPr>
    </w:p>
    <w:p w:rsidR="00695AA0" w:rsidRDefault="00BE1923">
      <w:pPr>
        <w:numPr>
          <w:ilvl w:val="0"/>
          <w:numId w:val="201"/>
        </w:numPr>
        <w:tabs>
          <w:tab w:val="left" w:pos="737"/>
        </w:tabs>
        <w:spacing w:line="235" w:lineRule="auto"/>
        <w:ind w:left="7" w:right="20" w:firstLine="425"/>
        <w:rPr>
          <w:rFonts w:ascii="Arial" w:eastAsia="Arial" w:hAnsi="Arial" w:cs="Arial"/>
          <w:sz w:val="24"/>
          <w:szCs w:val="24"/>
        </w:rPr>
      </w:pPr>
      <w:r>
        <w:rPr>
          <w:rFonts w:ascii="Arial" w:eastAsia="Arial" w:hAnsi="Arial" w:cs="Arial"/>
          <w:sz w:val="24"/>
          <w:szCs w:val="24"/>
        </w:rPr>
        <w:t>W przypadku wydania nakazu, o którym mowa w art. 50a pkt 2, decyzje, o których mowa w ust. 1 pkt 2 lub 3, wydaje się po wykonaniu obowiązku określonego w tym nakazie.</w:t>
      </w:r>
    </w:p>
    <w:p w:rsidR="00695AA0" w:rsidRDefault="00695AA0">
      <w:pPr>
        <w:spacing w:line="3" w:lineRule="exact"/>
        <w:rPr>
          <w:rFonts w:ascii="Arial" w:eastAsia="Arial" w:hAnsi="Arial" w:cs="Arial"/>
          <w:sz w:val="24"/>
          <w:szCs w:val="24"/>
        </w:rPr>
      </w:pPr>
    </w:p>
    <w:p w:rsidR="00695AA0" w:rsidRDefault="00BE1923">
      <w:pPr>
        <w:ind w:left="427"/>
        <w:rPr>
          <w:rFonts w:ascii="Arial" w:eastAsia="Arial" w:hAnsi="Arial" w:cs="Arial"/>
          <w:sz w:val="24"/>
          <w:szCs w:val="24"/>
        </w:rPr>
      </w:pPr>
      <w:r w:rsidRPr="000A28F6">
        <w:rPr>
          <w:rFonts w:ascii="Arial" w:eastAsia="Arial" w:hAnsi="Arial" w:cs="Arial"/>
          <w:sz w:val="23"/>
          <w:szCs w:val="23"/>
          <w:highlight w:val="yellow"/>
        </w:rPr>
        <w:t>3.</w:t>
      </w:r>
      <w:r w:rsidRPr="000A28F6">
        <w:rPr>
          <w:rFonts w:ascii="Arial" w:eastAsia="Arial" w:hAnsi="Arial" w:cs="Arial"/>
          <w:sz w:val="31"/>
          <w:szCs w:val="31"/>
          <w:highlight w:val="yellow"/>
          <w:vertAlign w:val="superscript"/>
        </w:rPr>
        <w:t>71</w:t>
      </w:r>
      <w:r w:rsidRPr="000A28F6">
        <w:rPr>
          <w:rFonts w:ascii="Arial" w:eastAsia="Arial" w:hAnsi="Arial" w:cs="Arial"/>
          <w:sz w:val="23"/>
          <w:szCs w:val="23"/>
          <w:highlight w:val="yellow"/>
        </w:rPr>
        <w:t xml:space="preserve"> Po upływie terminu lub na wniosek inwestora, organ nadzoru budowlanego sprawdza</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0</wp:posOffset>
                </wp:positionH>
                <wp:positionV relativeFrom="paragraph">
                  <wp:posOffset>52705</wp:posOffset>
                </wp:positionV>
                <wp:extent cx="182943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15pt" to="144.05pt,4.15pt" o:allowincell="f" strokecolor="#000000" strokeweight="0.4799pt"/>
            </w:pict>
          </mc:Fallback>
        </mc:AlternateContent>
      </w:r>
    </w:p>
    <w:p w:rsidR="00695AA0" w:rsidRDefault="00695AA0">
      <w:pPr>
        <w:spacing w:line="160" w:lineRule="exact"/>
        <w:rPr>
          <w:sz w:val="20"/>
          <w:szCs w:val="20"/>
        </w:rPr>
      </w:pPr>
    </w:p>
    <w:p w:rsidR="00695AA0" w:rsidRDefault="00BE1923">
      <w:pPr>
        <w:numPr>
          <w:ilvl w:val="0"/>
          <w:numId w:val="202"/>
        </w:numPr>
        <w:tabs>
          <w:tab w:val="left" w:pos="209"/>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50a zmieniony przez art. 5 pkt 10 lit. f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202"/>
        </w:numPr>
        <w:tabs>
          <w:tab w:val="left" w:pos="214"/>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51 ust. 1 zmieniony przez art. 5 pkt 10 lit. g ustawy z dnia 16 grudnia 2016 r. o zmianie niektórych ustaw w celu poprawy otoczenia prawnego przedsiębiorców (Dz. U. poz. 2255), która weszła w życie z dniem</w:t>
      </w:r>
    </w:p>
    <w:p w:rsidR="00695AA0" w:rsidRDefault="00BE1923">
      <w:pPr>
        <w:numPr>
          <w:ilvl w:val="0"/>
          <w:numId w:val="203"/>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04"/>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51 ust. 3 zmieniony przez art. 5 pkt 10 lit. g ustawy z dnia 16 grudnia 2016 r. o zmianie niektórych ustaw w celu poprawy otoczenia prawnego przedsiębiorców (Dz. U. poz. 2255), która weszła w życie z dniem</w:t>
      </w:r>
    </w:p>
    <w:p w:rsidR="00695AA0" w:rsidRDefault="00BE1923">
      <w:pPr>
        <w:numPr>
          <w:ilvl w:val="0"/>
          <w:numId w:val="205"/>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wykonanie obowiązku, o którym mowa w ust. 1 pkt 2, i wydaje decyzję:</w:t>
      </w:r>
    </w:p>
    <w:p w:rsidR="00695AA0" w:rsidRDefault="00BE1923">
      <w:pPr>
        <w:numPr>
          <w:ilvl w:val="0"/>
          <w:numId w:val="206"/>
        </w:numPr>
        <w:tabs>
          <w:tab w:val="left" w:pos="427"/>
        </w:tabs>
        <w:ind w:left="427" w:hanging="427"/>
        <w:rPr>
          <w:rFonts w:ascii="Arial" w:eastAsia="Arial" w:hAnsi="Arial" w:cs="Arial"/>
          <w:sz w:val="24"/>
          <w:szCs w:val="24"/>
        </w:rPr>
      </w:pPr>
      <w:r>
        <w:rPr>
          <w:rFonts w:ascii="Arial" w:eastAsia="Arial" w:hAnsi="Arial" w:cs="Arial"/>
          <w:sz w:val="24"/>
          <w:szCs w:val="24"/>
        </w:rPr>
        <w:t>stwierdzeniu wykonania obowiązku albo</w:t>
      </w:r>
    </w:p>
    <w:p w:rsidR="00695AA0" w:rsidRDefault="00695AA0">
      <w:pPr>
        <w:spacing w:line="10" w:lineRule="exact"/>
        <w:rPr>
          <w:rFonts w:ascii="Arial" w:eastAsia="Arial" w:hAnsi="Arial" w:cs="Arial"/>
          <w:sz w:val="24"/>
          <w:szCs w:val="24"/>
        </w:rPr>
      </w:pPr>
    </w:p>
    <w:p w:rsidR="00695AA0" w:rsidRDefault="00BE1923">
      <w:pPr>
        <w:numPr>
          <w:ilvl w:val="0"/>
          <w:numId w:val="206"/>
        </w:numPr>
        <w:tabs>
          <w:tab w:val="left" w:pos="427"/>
        </w:tabs>
        <w:spacing w:line="235" w:lineRule="auto"/>
        <w:ind w:left="427" w:hanging="427"/>
        <w:jc w:val="both"/>
        <w:rPr>
          <w:rFonts w:ascii="Arial" w:eastAsia="Arial" w:hAnsi="Arial" w:cs="Arial"/>
          <w:sz w:val="24"/>
          <w:szCs w:val="24"/>
        </w:rPr>
      </w:pPr>
      <w:r>
        <w:rPr>
          <w:rFonts w:ascii="Arial" w:eastAsia="Arial" w:hAnsi="Arial" w:cs="Arial"/>
          <w:sz w:val="24"/>
          <w:szCs w:val="24"/>
        </w:rPr>
        <w:t>w przypadku niewykonania obowiązku - nakazującą zaniechanie dalszych robót budowlanych bądź rozbiórkę obiektu lub jego części, bądź doprowadzenie obiektu do</w:t>
      </w:r>
    </w:p>
    <w:p w:rsidR="00695AA0" w:rsidRDefault="00695AA0">
      <w:pPr>
        <w:spacing w:line="1" w:lineRule="exact"/>
        <w:rPr>
          <w:sz w:val="20"/>
          <w:szCs w:val="20"/>
        </w:rPr>
      </w:pPr>
    </w:p>
    <w:p w:rsidR="00695AA0" w:rsidRDefault="00BE1923">
      <w:pPr>
        <w:ind w:left="427"/>
        <w:rPr>
          <w:sz w:val="20"/>
          <w:szCs w:val="20"/>
        </w:rPr>
      </w:pPr>
      <w:r>
        <w:rPr>
          <w:rFonts w:ascii="Arial" w:eastAsia="Arial" w:hAnsi="Arial" w:cs="Arial"/>
          <w:sz w:val="24"/>
          <w:szCs w:val="24"/>
        </w:rPr>
        <w:t>stanu poprzedniego.</w:t>
      </w:r>
    </w:p>
    <w:p w:rsidR="00695AA0" w:rsidRDefault="00695AA0">
      <w:pPr>
        <w:spacing w:line="3" w:lineRule="exact"/>
        <w:rPr>
          <w:sz w:val="20"/>
          <w:szCs w:val="20"/>
        </w:rPr>
      </w:pPr>
    </w:p>
    <w:p w:rsidR="00695AA0" w:rsidRDefault="00BE1923">
      <w:pPr>
        <w:spacing w:line="224" w:lineRule="auto"/>
        <w:ind w:left="7" w:firstLine="432"/>
        <w:jc w:val="both"/>
        <w:rPr>
          <w:sz w:val="20"/>
          <w:szCs w:val="20"/>
        </w:rPr>
      </w:pPr>
      <w:r>
        <w:rPr>
          <w:rFonts w:ascii="Arial" w:eastAsia="Arial" w:hAnsi="Arial" w:cs="Arial"/>
          <w:sz w:val="24"/>
          <w:szCs w:val="24"/>
        </w:rPr>
        <w:t>4.</w:t>
      </w:r>
      <w:r>
        <w:rPr>
          <w:rFonts w:ascii="Arial" w:eastAsia="Arial" w:hAnsi="Arial" w:cs="Arial"/>
          <w:sz w:val="32"/>
          <w:szCs w:val="32"/>
          <w:vertAlign w:val="superscript"/>
        </w:rPr>
        <w:t>72</w:t>
      </w:r>
      <w:r>
        <w:rPr>
          <w:rFonts w:ascii="Arial" w:eastAsia="Arial" w:hAnsi="Arial" w:cs="Arial"/>
          <w:sz w:val="24"/>
          <w:szCs w:val="24"/>
        </w:rPr>
        <w:t xml:space="preserve"> Po upływie terminu lub na wniosek inwestora, organ nadzoru budowlanego sprawdza wykonanie obowiązku, o którym mowa w ust. 1 pkt 3, i wydaje decyzję w sprawie zatwierdzenia projektu budowlanego i pozwolenia na wznowienie robót budowlanych albo - jeżeli budowa została zakończona - o zatwierdzeniu projektu budowlanego zamiennego. W decyzji tej nakłada się obowiązek uzyskania decyzji o pozwoleniu na użytkowanie.</w:t>
      </w:r>
    </w:p>
    <w:p w:rsidR="00695AA0" w:rsidRDefault="00695AA0">
      <w:pPr>
        <w:spacing w:line="6" w:lineRule="exact"/>
        <w:rPr>
          <w:sz w:val="20"/>
          <w:szCs w:val="20"/>
        </w:rPr>
      </w:pPr>
    </w:p>
    <w:p w:rsidR="00695AA0" w:rsidRDefault="00BE1923">
      <w:pPr>
        <w:spacing w:line="221" w:lineRule="auto"/>
        <w:ind w:left="7" w:firstLine="432"/>
        <w:jc w:val="both"/>
        <w:rPr>
          <w:sz w:val="20"/>
          <w:szCs w:val="20"/>
        </w:rPr>
      </w:pPr>
      <w:r>
        <w:rPr>
          <w:rFonts w:ascii="Arial" w:eastAsia="Arial" w:hAnsi="Arial" w:cs="Arial"/>
          <w:sz w:val="24"/>
          <w:szCs w:val="24"/>
        </w:rPr>
        <w:t>5.</w:t>
      </w:r>
      <w:r>
        <w:rPr>
          <w:rFonts w:ascii="Arial" w:eastAsia="Arial" w:hAnsi="Arial" w:cs="Arial"/>
          <w:sz w:val="32"/>
          <w:szCs w:val="32"/>
          <w:vertAlign w:val="superscript"/>
        </w:rPr>
        <w:t>73</w:t>
      </w:r>
      <w:r>
        <w:rPr>
          <w:rFonts w:ascii="Arial" w:eastAsia="Arial" w:hAnsi="Arial" w:cs="Arial"/>
          <w:sz w:val="24"/>
          <w:szCs w:val="24"/>
        </w:rPr>
        <w:t xml:space="preserve"> W przypadku niewykonania w terminie obowiązku, o którym mowa w ust. 1 pkt 3, organ nadzoru budowlanego wydaje decyzję nakazującą zaniechanie dalszych robót budowlanych bądź rozbiórkę obiektu lub jego części, bądź doprowadzenie obiektu do stanu poprzedniego.</w:t>
      </w:r>
    </w:p>
    <w:p w:rsidR="00695AA0" w:rsidRDefault="00695AA0">
      <w:pPr>
        <w:spacing w:line="12" w:lineRule="exact"/>
        <w:rPr>
          <w:sz w:val="20"/>
          <w:szCs w:val="20"/>
        </w:rPr>
      </w:pPr>
    </w:p>
    <w:p w:rsidR="00695AA0" w:rsidRDefault="00BE1923">
      <w:pPr>
        <w:numPr>
          <w:ilvl w:val="0"/>
          <w:numId w:val="207"/>
        </w:numPr>
        <w:tabs>
          <w:tab w:val="left" w:pos="725"/>
        </w:tabs>
        <w:spacing w:line="235" w:lineRule="auto"/>
        <w:ind w:left="7" w:right="20" w:firstLine="425"/>
        <w:rPr>
          <w:rFonts w:ascii="Arial" w:eastAsia="Arial" w:hAnsi="Arial" w:cs="Arial"/>
          <w:sz w:val="24"/>
          <w:szCs w:val="24"/>
        </w:rPr>
      </w:pPr>
      <w:r>
        <w:rPr>
          <w:rFonts w:ascii="Arial" w:eastAsia="Arial" w:hAnsi="Arial" w:cs="Arial"/>
          <w:sz w:val="24"/>
          <w:szCs w:val="24"/>
        </w:rPr>
        <w:t>Przepisów ust. 4 i 5 dotyczących pozwolenia na użytkowanie nie stosuje się do robót budowlanych innych niż budowa bądź przebudowa obiektu budowlanego lub jego części.</w:t>
      </w:r>
    </w:p>
    <w:p w:rsidR="00695AA0" w:rsidRDefault="00695AA0">
      <w:pPr>
        <w:spacing w:line="11" w:lineRule="exact"/>
        <w:rPr>
          <w:rFonts w:ascii="Arial" w:eastAsia="Arial" w:hAnsi="Arial" w:cs="Arial"/>
          <w:sz w:val="24"/>
          <w:szCs w:val="24"/>
        </w:rPr>
      </w:pPr>
    </w:p>
    <w:p w:rsidR="00695AA0" w:rsidRDefault="00BE1923">
      <w:pPr>
        <w:numPr>
          <w:ilvl w:val="0"/>
          <w:numId w:val="207"/>
        </w:numPr>
        <w:tabs>
          <w:tab w:val="left" w:pos="723"/>
        </w:tabs>
        <w:spacing w:line="236" w:lineRule="auto"/>
        <w:ind w:left="7" w:firstLine="425"/>
        <w:jc w:val="both"/>
        <w:rPr>
          <w:rFonts w:ascii="Arial" w:eastAsia="Arial" w:hAnsi="Arial" w:cs="Arial"/>
          <w:sz w:val="24"/>
          <w:szCs w:val="24"/>
        </w:rPr>
      </w:pPr>
      <w:r>
        <w:rPr>
          <w:rFonts w:ascii="Arial" w:eastAsia="Arial" w:hAnsi="Arial" w:cs="Arial"/>
          <w:sz w:val="24"/>
          <w:szCs w:val="24"/>
        </w:rPr>
        <w:t>Przepisy ust. 1 pkt 1 i 2 oraz ust. 3 stosuje się odpowiednio, jeżeli roboty budowlane, w przypadkach innych niż określone w art. 48 albo w art. 49b, zostały wykonane w sposób, o którym mowa w art. 50 ust. 1.</w:t>
      </w:r>
    </w:p>
    <w:p w:rsidR="00695AA0" w:rsidRDefault="00695AA0">
      <w:pPr>
        <w:spacing w:line="254"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52. </w:t>
      </w:r>
      <w:r>
        <w:rPr>
          <w:rFonts w:ascii="Arial" w:eastAsia="Arial" w:hAnsi="Arial" w:cs="Arial"/>
          <w:sz w:val="24"/>
          <w:szCs w:val="24"/>
        </w:rPr>
        <w:t>Inwestor, właściciel lub zarządca obiektu budowlanego jest obowiązany na swój</w:t>
      </w:r>
      <w:r>
        <w:rPr>
          <w:rFonts w:ascii="Arial" w:eastAsia="Arial" w:hAnsi="Arial" w:cs="Arial"/>
          <w:b/>
          <w:bCs/>
          <w:sz w:val="24"/>
          <w:szCs w:val="24"/>
        </w:rPr>
        <w:t xml:space="preserve"> </w:t>
      </w:r>
      <w:r>
        <w:rPr>
          <w:rFonts w:ascii="Arial" w:eastAsia="Arial" w:hAnsi="Arial" w:cs="Arial"/>
          <w:sz w:val="24"/>
          <w:szCs w:val="24"/>
        </w:rPr>
        <w:t>koszt dokonać czynności nakazanych w decyzji, o której mowa w art. 48, art. 49b, art. 50a oraz art. 51.</w:t>
      </w:r>
    </w:p>
    <w:p w:rsidR="00695AA0" w:rsidRDefault="00695AA0">
      <w:pPr>
        <w:spacing w:line="254" w:lineRule="exact"/>
        <w:rPr>
          <w:sz w:val="20"/>
          <w:szCs w:val="20"/>
        </w:rPr>
      </w:pPr>
    </w:p>
    <w:p w:rsidR="00695AA0" w:rsidRDefault="00BE1923">
      <w:pPr>
        <w:spacing w:line="235" w:lineRule="auto"/>
        <w:ind w:left="7" w:right="20" w:firstLine="432"/>
        <w:jc w:val="both"/>
        <w:rPr>
          <w:sz w:val="20"/>
          <w:szCs w:val="20"/>
        </w:rPr>
      </w:pPr>
      <w:r>
        <w:rPr>
          <w:rFonts w:ascii="Arial" w:eastAsia="Arial" w:hAnsi="Arial" w:cs="Arial"/>
          <w:b/>
          <w:bCs/>
          <w:sz w:val="24"/>
          <w:szCs w:val="24"/>
        </w:rPr>
        <w:t xml:space="preserve">Art. 53. </w:t>
      </w:r>
      <w:r>
        <w:rPr>
          <w:rFonts w:ascii="Arial" w:eastAsia="Arial" w:hAnsi="Arial" w:cs="Arial"/>
          <w:sz w:val="24"/>
          <w:szCs w:val="24"/>
        </w:rPr>
        <w:t>Przepis art. 52 stosuje się również do obiektów budowlanych, podlegających</w:t>
      </w:r>
      <w:r>
        <w:rPr>
          <w:rFonts w:ascii="Arial" w:eastAsia="Arial" w:hAnsi="Arial" w:cs="Arial"/>
          <w:b/>
          <w:bCs/>
          <w:sz w:val="24"/>
          <w:szCs w:val="24"/>
        </w:rPr>
        <w:t xml:space="preserve"> </w:t>
      </w:r>
      <w:r>
        <w:rPr>
          <w:rFonts w:ascii="Arial" w:eastAsia="Arial" w:hAnsi="Arial" w:cs="Arial"/>
          <w:sz w:val="24"/>
          <w:szCs w:val="24"/>
        </w:rPr>
        <w:t>rozbiórce w terminach, o których mowa w art. 36 ust. 1 pkt 3.</w:t>
      </w:r>
    </w:p>
    <w:p w:rsidR="00695AA0" w:rsidRDefault="00695AA0">
      <w:pPr>
        <w:spacing w:line="280" w:lineRule="exact"/>
        <w:rPr>
          <w:sz w:val="20"/>
          <w:szCs w:val="20"/>
        </w:rPr>
      </w:pPr>
    </w:p>
    <w:p w:rsidR="00695AA0" w:rsidRDefault="00BE1923">
      <w:pPr>
        <w:spacing w:line="224" w:lineRule="auto"/>
        <w:ind w:left="7" w:firstLine="432"/>
        <w:jc w:val="both"/>
        <w:rPr>
          <w:sz w:val="20"/>
          <w:szCs w:val="20"/>
        </w:rPr>
      </w:pPr>
      <w:r w:rsidRPr="000A28F6">
        <w:rPr>
          <w:rFonts w:ascii="Arial" w:eastAsia="Arial" w:hAnsi="Arial" w:cs="Arial"/>
          <w:b/>
          <w:bCs/>
          <w:sz w:val="24"/>
          <w:szCs w:val="24"/>
          <w:highlight w:val="yellow"/>
        </w:rPr>
        <w:t xml:space="preserve">Art. 54.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74</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Do użytkowania obiektu budowlanego, na budowę którego wymagane jest</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pozwolenie na budowę albo zgłoszenie budowy, o której mowa w art. 29 ust. 1 pkt 1a i 19a, można przystąpić, z zastrzeżeniem art. 55 i art. 57, po zawiadomieniu organu nadzoru budowlanego o zakończeniu budowy, jeżeli organ ten, w terminie 14 dni od dnia doręczenia zawiadomienia, nie zgłosi sprzeciwu w drodze decyzji. Przepis art. 30 ust. 6a stosuje się.</w:t>
      </w:r>
    </w:p>
    <w:p w:rsidR="00695AA0" w:rsidRDefault="00695AA0">
      <w:pPr>
        <w:spacing w:line="14" w:lineRule="exact"/>
        <w:rPr>
          <w:sz w:val="20"/>
          <w:szCs w:val="20"/>
        </w:rPr>
      </w:pPr>
    </w:p>
    <w:p w:rsidR="00695AA0" w:rsidRDefault="00BE1923">
      <w:pPr>
        <w:numPr>
          <w:ilvl w:val="0"/>
          <w:numId w:val="208"/>
        </w:numPr>
        <w:tabs>
          <w:tab w:val="left" w:pos="722"/>
        </w:tabs>
        <w:spacing w:line="237" w:lineRule="auto"/>
        <w:ind w:left="7" w:firstLine="425"/>
        <w:jc w:val="both"/>
        <w:rPr>
          <w:rFonts w:ascii="Arial" w:eastAsia="Arial" w:hAnsi="Arial" w:cs="Arial"/>
          <w:sz w:val="24"/>
          <w:szCs w:val="24"/>
        </w:rPr>
      </w:pPr>
      <w:r>
        <w:rPr>
          <w:rFonts w:ascii="Arial" w:eastAsia="Arial" w:hAnsi="Arial" w:cs="Arial"/>
          <w:sz w:val="24"/>
          <w:szCs w:val="24"/>
        </w:rPr>
        <w:t>Organ nadzoru budowlanego może z urzędu przed upływem terminu, o którym mowa w ust. 1, wydać zaświadczenie o braku podstaw do wniesienia sprzeciwu. Wydanie zaświadczenia wyłącza możliwość wniesienia sprzeciwu, o którym mowa w ust. 1, oraz uprawnia inwestora do rozpoczęcia użytkowania obiektu, o którym mowa w ust. 1.</w:t>
      </w:r>
    </w:p>
    <w:p w:rsidR="00695AA0" w:rsidRDefault="00695AA0">
      <w:pPr>
        <w:spacing w:line="254"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55.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Przed przystąpieniem do użytkowania obiektu budowlanego należy uzyskać</w:t>
      </w:r>
      <w:r>
        <w:rPr>
          <w:rFonts w:ascii="Arial" w:eastAsia="Arial" w:hAnsi="Arial" w:cs="Arial"/>
          <w:b/>
          <w:bCs/>
          <w:sz w:val="24"/>
          <w:szCs w:val="24"/>
        </w:rPr>
        <w:t xml:space="preserve"> </w:t>
      </w:r>
      <w:r>
        <w:rPr>
          <w:rFonts w:ascii="Arial" w:eastAsia="Arial" w:hAnsi="Arial" w:cs="Arial"/>
          <w:sz w:val="24"/>
          <w:szCs w:val="24"/>
        </w:rPr>
        <w:t>decyzję o pozwoleniu na użytkowanie, jeżeli:</w:t>
      </w:r>
    </w:p>
    <w:p w:rsidR="00695AA0" w:rsidRDefault="00695AA0">
      <w:pPr>
        <w:spacing w:line="1" w:lineRule="exact"/>
        <w:rPr>
          <w:sz w:val="20"/>
          <w:szCs w:val="20"/>
        </w:rPr>
      </w:pPr>
    </w:p>
    <w:p w:rsidR="00695AA0" w:rsidRDefault="00BE1923">
      <w:pPr>
        <w:tabs>
          <w:tab w:val="left" w:pos="407"/>
        </w:tabs>
        <w:ind w:left="7"/>
        <w:rPr>
          <w:sz w:val="20"/>
          <w:szCs w:val="20"/>
        </w:rPr>
      </w:pPr>
      <w:r>
        <w:rPr>
          <w:rFonts w:ascii="Arial" w:eastAsia="Arial" w:hAnsi="Arial" w:cs="Arial"/>
          <w:sz w:val="24"/>
          <w:szCs w:val="24"/>
        </w:rPr>
        <w:t>1)</w:t>
      </w:r>
      <w:r>
        <w:rPr>
          <w:sz w:val="20"/>
          <w:szCs w:val="20"/>
        </w:rPr>
        <w:tab/>
      </w:r>
      <w:r>
        <w:rPr>
          <w:rFonts w:ascii="Arial" w:eastAsia="Arial" w:hAnsi="Arial" w:cs="Arial"/>
          <w:sz w:val="24"/>
          <w:szCs w:val="24"/>
        </w:rPr>
        <w:t>na  budowę  obiektu  budowlanego  jest  wymagane  pozwolenie  na  budowę  i  jest  on</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0</wp:posOffset>
                </wp:positionH>
                <wp:positionV relativeFrom="paragraph">
                  <wp:posOffset>128270</wp:posOffset>
                </wp:positionV>
                <wp:extent cx="182943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0.1pt" to="144.05pt,10.1pt" o:allowincell="f" strokecolor="#000000" strokeweight="0.4799pt"/>
            </w:pict>
          </mc:Fallback>
        </mc:AlternateContent>
      </w:r>
    </w:p>
    <w:p w:rsidR="00695AA0" w:rsidRDefault="00695AA0">
      <w:pPr>
        <w:spacing w:line="278" w:lineRule="exact"/>
        <w:rPr>
          <w:sz w:val="20"/>
          <w:szCs w:val="20"/>
        </w:rPr>
      </w:pPr>
    </w:p>
    <w:p w:rsidR="00695AA0" w:rsidRDefault="00BE1923">
      <w:pPr>
        <w:numPr>
          <w:ilvl w:val="0"/>
          <w:numId w:val="209"/>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51 ust. 4 zmieniony przez art. 5 pkt 10 lit. g ustawy z dnia 16 grudnia 2016 r. o zmianie niektórych ustaw w celu poprawy otoczenia prawnego przedsiębiorców (Dz. U. poz. 2255), która weszła w życie z dniem</w:t>
      </w:r>
    </w:p>
    <w:p w:rsidR="00695AA0" w:rsidRDefault="00BE1923">
      <w:pPr>
        <w:numPr>
          <w:ilvl w:val="0"/>
          <w:numId w:val="210"/>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11"/>
        </w:numPr>
        <w:tabs>
          <w:tab w:val="left" w:pos="214"/>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51 ust. 5 zmieniony przez art. 5 pkt 10 lit. g ustawy z dnia 16 grudnia 2016 r. o zmianie niektórych ustaw w celu poprawy otoczenia prawnego przedsiębiorców (Dz. U. poz. 2255), która weszła w życie z dniem</w:t>
      </w:r>
    </w:p>
    <w:p w:rsidR="00695AA0" w:rsidRDefault="00BE1923">
      <w:pPr>
        <w:numPr>
          <w:ilvl w:val="0"/>
          <w:numId w:val="212"/>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13"/>
        </w:numPr>
        <w:tabs>
          <w:tab w:val="left" w:pos="231"/>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54 zmieniony przez art. 5 pkt 13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ind w:left="427"/>
        <w:rPr>
          <w:sz w:val="20"/>
          <w:szCs w:val="20"/>
        </w:rPr>
      </w:pPr>
      <w:r>
        <w:rPr>
          <w:rFonts w:ascii="Arial" w:eastAsia="Arial" w:hAnsi="Arial" w:cs="Arial"/>
          <w:sz w:val="24"/>
          <w:szCs w:val="24"/>
        </w:rPr>
        <w:lastRenderedPageBreak/>
        <w:t>zaliczony do kategorii:</w:t>
      </w:r>
    </w:p>
    <w:p w:rsidR="00695AA0" w:rsidRDefault="00BE1923">
      <w:pPr>
        <w:numPr>
          <w:ilvl w:val="2"/>
          <w:numId w:val="214"/>
        </w:numPr>
        <w:tabs>
          <w:tab w:val="left" w:pos="727"/>
        </w:tabs>
        <w:ind w:left="727" w:hanging="300"/>
        <w:rPr>
          <w:rFonts w:ascii="Arial" w:eastAsia="Arial" w:hAnsi="Arial" w:cs="Arial"/>
          <w:sz w:val="24"/>
          <w:szCs w:val="24"/>
        </w:rPr>
      </w:pPr>
      <w:r>
        <w:rPr>
          <w:rFonts w:ascii="Arial" w:eastAsia="Arial" w:hAnsi="Arial" w:cs="Arial"/>
          <w:sz w:val="24"/>
          <w:szCs w:val="24"/>
        </w:rPr>
        <w:t>V, IX-XVI,</w:t>
      </w:r>
    </w:p>
    <w:p w:rsidR="00695AA0" w:rsidRDefault="00695AA0">
      <w:pPr>
        <w:spacing w:line="10" w:lineRule="exact"/>
        <w:rPr>
          <w:rFonts w:ascii="Arial" w:eastAsia="Arial" w:hAnsi="Arial" w:cs="Arial"/>
          <w:sz w:val="24"/>
          <w:szCs w:val="24"/>
        </w:rPr>
      </w:pPr>
    </w:p>
    <w:p w:rsidR="00695AA0" w:rsidRDefault="00BE1923">
      <w:pPr>
        <w:numPr>
          <w:ilvl w:val="2"/>
          <w:numId w:val="214"/>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XVII - z wyjątkiem warsztatów rzemieślniczych, stacji obsługi pojazdów, myjni samochodowych i garaży do pięciu stanowisk włącznie,</w:t>
      </w:r>
    </w:p>
    <w:p w:rsidR="00695AA0" w:rsidRDefault="00BE1923">
      <w:pPr>
        <w:numPr>
          <w:ilvl w:val="2"/>
          <w:numId w:val="214"/>
        </w:numPr>
        <w:tabs>
          <w:tab w:val="left" w:pos="727"/>
        </w:tabs>
        <w:ind w:left="727" w:hanging="300"/>
        <w:rPr>
          <w:rFonts w:ascii="Arial" w:eastAsia="Arial" w:hAnsi="Arial" w:cs="Arial"/>
          <w:sz w:val="24"/>
          <w:szCs w:val="24"/>
        </w:rPr>
      </w:pPr>
      <w:r>
        <w:rPr>
          <w:rFonts w:ascii="Arial" w:eastAsia="Arial" w:hAnsi="Arial" w:cs="Arial"/>
          <w:sz w:val="24"/>
          <w:szCs w:val="24"/>
        </w:rPr>
        <w:t>XVIII - z wyjątkiem obiektów magazynowych: budynki składowe, chłodnie, hangary i</w:t>
      </w:r>
    </w:p>
    <w:p w:rsidR="00695AA0" w:rsidRDefault="00695AA0">
      <w:pPr>
        <w:spacing w:line="10" w:lineRule="exact"/>
        <w:rPr>
          <w:rFonts w:ascii="Arial" w:eastAsia="Arial" w:hAnsi="Arial" w:cs="Arial"/>
          <w:sz w:val="24"/>
          <w:szCs w:val="24"/>
        </w:rPr>
      </w:pPr>
    </w:p>
    <w:p w:rsidR="00695AA0" w:rsidRDefault="00BE1923">
      <w:pPr>
        <w:spacing w:line="235" w:lineRule="auto"/>
        <w:ind w:left="727"/>
        <w:rPr>
          <w:rFonts w:ascii="Arial" w:eastAsia="Arial" w:hAnsi="Arial" w:cs="Arial"/>
          <w:sz w:val="24"/>
          <w:szCs w:val="24"/>
        </w:rPr>
      </w:pPr>
      <w:r>
        <w:rPr>
          <w:rFonts w:ascii="Arial" w:eastAsia="Arial" w:hAnsi="Arial" w:cs="Arial"/>
          <w:sz w:val="24"/>
          <w:szCs w:val="24"/>
        </w:rPr>
        <w:t>wiaty, a także budynków kolejowych: nastawnie, podstacje trakcyjne, lokomotywownie, wagonownie, strażnice przejazdowe i myjnie taboru kolejowego,</w:t>
      </w:r>
    </w:p>
    <w:p w:rsidR="00695AA0" w:rsidRDefault="00BE1923">
      <w:pPr>
        <w:numPr>
          <w:ilvl w:val="2"/>
          <w:numId w:val="214"/>
        </w:numPr>
        <w:tabs>
          <w:tab w:val="left" w:pos="727"/>
        </w:tabs>
        <w:ind w:left="727" w:hanging="300"/>
        <w:rPr>
          <w:rFonts w:ascii="Arial" w:eastAsia="Arial" w:hAnsi="Arial" w:cs="Arial"/>
          <w:sz w:val="24"/>
          <w:szCs w:val="24"/>
        </w:rPr>
      </w:pPr>
      <w:r>
        <w:rPr>
          <w:rFonts w:ascii="Arial" w:eastAsia="Arial" w:hAnsi="Arial" w:cs="Arial"/>
          <w:sz w:val="24"/>
          <w:szCs w:val="24"/>
        </w:rPr>
        <w:t>XX,</w:t>
      </w:r>
    </w:p>
    <w:p w:rsidR="00695AA0" w:rsidRDefault="00BE1923">
      <w:pPr>
        <w:numPr>
          <w:ilvl w:val="2"/>
          <w:numId w:val="214"/>
        </w:numPr>
        <w:tabs>
          <w:tab w:val="left" w:pos="727"/>
        </w:tabs>
        <w:ind w:left="727" w:hanging="300"/>
        <w:rPr>
          <w:rFonts w:ascii="Arial" w:eastAsia="Arial" w:hAnsi="Arial" w:cs="Arial"/>
          <w:sz w:val="24"/>
          <w:szCs w:val="24"/>
        </w:rPr>
      </w:pPr>
      <w:r>
        <w:rPr>
          <w:rFonts w:ascii="Arial" w:eastAsia="Arial" w:hAnsi="Arial" w:cs="Arial"/>
          <w:sz w:val="24"/>
          <w:szCs w:val="24"/>
        </w:rPr>
        <w:t>XXII - z wyjątkiem placów składowych, postojowych i parkingów,</w:t>
      </w:r>
    </w:p>
    <w:p w:rsidR="00695AA0" w:rsidRDefault="00BE1923">
      <w:pPr>
        <w:numPr>
          <w:ilvl w:val="2"/>
          <w:numId w:val="214"/>
        </w:numPr>
        <w:tabs>
          <w:tab w:val="left" w:pos="727"/>
        </w:tabs>
        <w:ind w:left="727" w:hanging="300"/>
        <w:rPr>
          <w:rFonts w:ascii="Arial" w:eastAsia="Arial" w:hAnsi="Arial" w:cs="Arial"/>
          <w:sz w:val="24"/>
          <w:szCs w:val="24"/>
        </w:rPr>
      </w:pPr>
      <w:r>
        <w:rPr>
          <w:rFonts w:ascii="Arial" w:eastAsia="Arial" w:hAnsi="Arial" w:cs="Arial"/>
          <w:sz w:val="24"/>
          <w:szCs w:val="24"/>
        </w:rPr>
        <w:t>XXIV - z wyjątkiem stawów rybnych,</w:t>
      </w:r>
    </w:p>
    <w:p w:rsidR="00695AA0" w:rsidRDefault="00695AA0">
      <w:pPr>
        <w:spacing w:line="10" w:lineRule="exact"/>
        <w:rPr>
          <w:rFonts w:ascii="Arial" w:eastAsia="Arial" w:hAnsi="Arial" w:cs="Arial"/>
          <w:sz w:val="24"/>
          <w:szCs w:val="24"/>
        </w:rPr>
      </w:pPr>
    </w:p>
    <w:p w:rsidR="00695AA0" w:rsidRDefault="00BE1923">
      <w:pPr>
        <w:numPr>
          <w:ilvl w:val="2"/>
          <w:numId w:val="214"/>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XXVII - z wyjątkiem jazów, wałów przeciwpowodziowych, opasek i ostróg brzegowych oraz rowów melioracyjnych,</w:t>
      </w:r>
    </w:p>
    <w:p w:rsidR="00695AA0" w:rsidRDefault="00BE1923">
      <w:pPr>
        <w:numPr>
          <w:ilvl w:val="2"/>
          <w:numId w:val="214"/>
        </w:numPr>
        <w:tabs>
          <w:tab w:val="left" w:pos="727"/>
        </w:tabs>
        <w:ind w:left="727" w:hanging="300"/>
        <w:rPr>
          <w:rFonts w:ascii="Arial" w:eastAsia="Arial" w:hAnsi="Arial" w:cs="Arial"/>
          <w:sz w:val="24"/>
          <w:szCs w:val="24"/>
        </w:rPr>
      </w:pPr>
      <w:r>
        <w:rPr>
          <w:rFonts w:ascii="Arial" w:eastAsia="Arial" w:hAnsi="Arial" w:cs="Arial"/>
          <w:sz w:val="24"/>
          <w:szCs w:val="24"/>
        </w:rPr>
        <w:t>XXVIII-XXX</w:t>
      </w:r>
    </w:p>
    <w:p w:rsidR="00695AA0" w:rsidRDefault="00BE1923">
      <w:pPr>
        <w:numPr>
          <w:ilvl w:val="1"/>
          <w:numId w:val="214"/>
        </w:numPr>
        <w:tabs>
          <w:tab w:val="left" w:pos="687"/>
        </w:tabs>
        <w:ind w:left="687" w:hanging="279"/>
        <w:rPr>
          <w:rFonts w:ascii="Arial" w:eastAsia="Arial" w:hAnsi="Arial" w:cs="Arial"/>
          <w:sz w:val="24"/>
          <w:szCs w:val="24"/>
        </w:rPr>
      </w:pPr>
      <w:r>
        <w:rPr>
          <w:rFonts w:ascii="Arial" w:eastAsia="Arial" w:hAnsi="Arial" w:cs="Arial"/>
          <w:sz w:val="24"/>
          <w:szCs w:val="24"/>
        </w:rPr>
        <w:t>o których mowa w załączniku do ustawy;</w:t>
      </w:r>
    </w:p>
    <w:p w:rsidR="00695AA0" w:rsidRDefault="00BE1923">
      <w:pPr>
        <w:numPr>
          <w:ilvl w:val="0"/>
          <w:numId w:val="215"/>
        </w:numPr>
        <w:tabs>
          <w:tab w:val="left" w:pos="427"/>
        </w:tabs>
        <w:ind w:left="427" w:hanging="427"/>
        <w:rPr>
          <w:rFonts w:ascii="Arial" w:eastAsia="Arial" w:hAnsi="Arial" w:cs="Arial"/>
          <w:sz w:val="24"/>
          <w:szCs w:val="24"/>
        </w:rPr>
      </w:pPr>
      <w:r>
        <w:rPr>
          <w:rFonts w:ascii="Arial" w:eastAsia="Arial" w:hAnsi="Arial" w:cs="Arial"/>
          <w:sz w:val="24"/>
          <w:szCs w:val="24"/>
        </w:rPr>
        <w:t>zachodzą okoliczności, o których mowa w art. 49 ust. 5 albo art. 51 ust. 4;</w:t>
      </w:r>
    </w:p>
    <w:p w:rsidR="00695AA0" w:rsidRDefault="00695AA0">
      <w:pPr>
        <w:spacing w:line="10" w:lineRule="exact"/>
        <w:rPr>
          <w:rFonts w:ascii="Arial" w:eastAsia="Arial" w:hAnsi="Arial" w:cs="Arial"/>
          <w:sz w:val="24"/>
          <w:szCs w:val="24"/>
        </w:rPr>
      </w:pPr>
    </w:p>
    <w:p w:rsidR="00695AA0" w:rsidRDefault="00BE1923">
      <w:pPr>
        <w:numPr>
          <w:ilvl w:val="0"/>
          <w:numId w:val="215"/>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przystąpienie do użytkowania obiektu budowlanego ma nastąpić przed wykonaniem wszystkich robót budowlanych.</w:t>
      </w:r>
    </w:p>
    <w:p w:rsidR="00695AA0" w:rsidRDefault="00695AA0">
      <w:pPr>
        <w:spacing w:line="11" w:lineRule="exact"/>
        <w:rPr>
          <w:rFonts w:ascii="Arial" w:eastAsia="Arial" w:hAnsi="Arial" w:cs="Arial"/>
          <w:sz w:val="24"/>
          <w:szCs w:val="24"/>
        </w:rPr>
      </w:pPr>
    </w:p>
    <w:p w:rsidR="00695AA0" w:rsidRDefault="00BE1923">
      <w:pPr>
        <w:numPr>
          <w:ilvl w:val="3"/>
          <w:numId w:val="215"/>
        </w:numPr>
        <w:tabs>
          <w:tab w:val="left" w:pos="735"/>
        </w:tabs>
        <w:spacing w:line="235" w:lineRule="auto"/>
        <w:ind w:left="7" w:firstLine="425"/>
        <w:rPr>
          <w:rFonts w:ascii="Arial" w:eastAsia="Arial" w:hAnsi="Arial" w:cs="Arial"/>
          <w:sz w:val="24"/>
          <w:szCs w:val="24"/>
        </w:rPr>
      </w:pPr>
      <w:r>
        <w:rPr>
          <w:rFonts w:ascii="Arial" w:eastAsia="Arial" w:hAnsi="Arial" w:cs="Arial"/>
          <w:sz w:val="24"/>
          <w:szCs w:val="24"/>
        </w:rPr>
        <w:t>Inwestor zamiast dokonania zawiadomienia o zakończeniu budowy może wystąpić z wnioskiem o wydanie decyzji o pozwoleniu na użytkowanie.</w:t>
      </w:r>
    </w:p>
    <w:p w:rsidR="00695AA0" w:rsidRDefault="00695AA0">
      <w:pPr>
        <w:spacing w:line="241"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55a. </w:t>
      </w: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56.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Inwestor, w stosunku do którego nałożono obowiązek uzyskania pozwolenia</w:t>
      </w:r>
      <w:r>
        <w:rPr>
          <w:rFonts w:ascii="Arial" w:eastAsia="Arial" w:hAnsi="Arial" w:cs="Arial"/>
          <w:b/>
          <w:bCs/>
          <w:sz w:val="24"/>
          <w:szCs w:val="24"/>
        </w:rPr>
        <w:t xml:space="preserve"> </w:t>
      </w:r>
      <w:r>
        <w:rPr>
          <w:rFonts w:ascii="Arial" w:eastAsia="Arial" w:hAnsi="Arial" w:cs="Arial"/>
          <w:sz w:val="24"/>
          <w:szCs w:val="24"/>
        </w:rPr>
        <w:t>na użytkowanie obiektu budowlanego, jest obowiązany zawiadomić, zgodnie z właściwością wynikającą z przepisów szczególnych, organy:</w:t>
      </w:r>
    </w:p>
    <w:p w:rsidR="00695AA0" w:rsidRDefault="00695AA0">
      <w:pPr>
        <w:spacing w:line="3" w:lineRule="exact"/>
        <w:rPr>
          <w:sz w:val="20"/>
          <w:szCs w:val="20"/>
        </w:rPr>
      </w:pPr>
    </w:p>
    <w:p w:rsidR="00695AA0" w:rsidRDefault="00BE1923">
      <w:pPr>
        <w:numPr>
          <w:ilvl w:val="0"/>
          <w:numId w:val="216"/>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216"/>
        </w:numPr>
        <w:tabs>
          <w:tab w:val="left" w:pos="427"/>
        </w:tabs>
        <w:ind w:left="427" w:hanging="427"/>
        <w:rPr>
          <w:rFonts w:ascii="Arial" w:eastAsia="Arial" w:hAnsi="Arial" w:cs="Arial"/>
          <w:sz w:val="24"/>
          <w:szCs w:val="24"/>
        </w:rPr>
      </w:pPr>
      <w:r>
        <w:rPr>
          <w:rFonts w:ascii="Arial" w:eastAsia="Arial" w:hAnsi="Arial" w:cs="Arial"/>
          <w:sz w:val="24"/>
          <w:szCs w:val="24"/>
        </w:rPr>
        <w:t>Państwowej Inspekcji Sanitarnej,</w:t>
      </w:r>
    </w:p>
    <w:p w:rsidR="00695AA0" w:rsidRDefault="00BE1923">
      <w:pPr>
        <w:numPr>
          <w:ilvl w:val="0"/>
          <w:numId w:val="216"/>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216"/>
        </w:numPr>
        <w:tabs>
          <w:tab w:val="left" w:pos="427"/>
        </w:tabs>
        <w:ind w:left="427" w:hanging="427"/>
        <w:rPr>
          <w:rFonts w:ascii="Arial" w:eastAsia="Arial" w:hAnsi="Arial" w:cs="Arial"/>
          <w:sz w:val="24"/>
          <w:szCs w:val="24"/>
        </w:rPr>
      </w:pPr>
      <w:r>
        <w:rPr>
          <w:rFonts w:ascii="Arial" w:eastAsia="Arial" w:hAnsi="Arial" w:cs="Arial"/>
          <w:sz w:val="24"/>
          <w:szCs w:val="24"/>
        </w:rPr>
        <w:t>Państwowej Straży Pożarnej</w:t>
      </w:r>
    </w:p>
    <w:p w:rsidR="00695AA0" w:rsidRDefault="00695AA0">
      <w:pPr>
        <w:spacing w:line="11" w:lineRule="exact"/>
        <w:rPr>
          <w:sz w:val="20"/>
          <w:szCs w:val="20"/>
        </w:rPr>
      </w:pPr>
    </w:p>
    <w:p w:rsidR="00695AA0" w:rsidRDefault="00BE1923">
      <w:pPr>
        <w:numPr>
          <w:ilvl w:val="0"/>
          <w:numId w:val="217"/>
        </w:numPr>
        <w:tabs>
          <w:tab w:val="left" w:pos="159"/>
        </w:tabs>
        <w:spacing w:line="236" w:lineRule="auto"/>
        <w:ind w:left="7" w:hanging="7"/>
        <w:jc w:val="both"/>
        <w:rPr>
          <w:rFonts w:ascii="Arial" w:eastAsia="Arial" w:hAnsi="Arial" w:cs="Arial"/>
          <w:sz w:val="24"/>
          <w:szCs w:val="24"/>
        </w:rPr>
      </w:pPr>
      <w:r>
        <w:rPr>
          <w:rFonts w:ascii="Arial" w:eastAsia="Arial" w:hAnsi="Arial" w:cs="Arial"/>
          <w:sz w:val="24"/>
          <w:szCs w:val="24"/>
        </w:rPr>
        <w:t>o zakończeniu budowy obiektu budowlanego i zamiarze przystąpienia do jego użytkowania. Organy zajmują stanowisko w sprawie zgodności wykonania obiektu budowlanego z projektem budowlanym.</w:t>
      </w:r>
    </w:p>
    <w:p w:rsidR="00695AA0" w:rsidRDefault="00695AA0">
      <w:pPr>
        <w:spacing w:line="13" w:lineRule="exact"/>
        <w:rPr>
          <w:rFonts w:ascii="Arial" w:eastAsia="Arial" w:hAnsi="Arial" w:cs="Arial"/>
          <w:sz w:val="24"/>
          <w:szCs w:val="24"/>
        </w:rPr>
      </w:pPr>
    </w:p>
    <w:p w:rsidR="00695AA0" w:rsidRDefault="00BE1923">
      <w:pPr>
        <w:spacing w:line="237" w:lineRule="auto"/>
        <w:ind w:left="7" w:firstLine="432"/>
        <w:jc w:val="both"/>
        <w:rPr>
          <w:rFonts w:ascii="Arial" w:eastAsia="Arial" w:hAnsi="Arial" w:cs="Arial"/>
          <w:sz w:val="24"/>
          <w:szCs w:val="24"/>
        </w:rPr>
      </w:pPr>
      <w:r>
        <w:rPr>
          <w:rFonts w:ascii="Arial" w:eastAsia="Arial" w:hAnsi="Arial" w:cs="Arial"/>
          <w:sz w:val="24"/>
          <w:szCs w:val="24"/>
        </w:rPr>
        <w:t>1a. Przepisy ust. 1 stosuje się również w przypadku, gdy projekt budowlany obiektu budowlanego nieobjętego obowiązkiem uzyskania pozwolenia na użytkowanie wymagał uzgodnienia pod względem ochrony przeciwpożarowej lub wymagań higienicznych i zdrowotnych.</w:t>
      </w:r>
    </w:p>
    <w:p w:rsidR="00695AA0" w:rsidRDefault="00695AA0">
      <w:pPr>
        <w:spacing w:line="13" w:lineRule="exact"/>
        <w:rPr>
          <w:rFonts w:ascii="Arial" w:eastAsia="Arial" w:hAnsi="Arial" w:cs="Arial"/>
          <w:sz w:val="24"/>
          <w:szCs w:val="24"/>
        </w:rPr>
      </w:pPr>
    </w:p>
    <w:p w:rsidR="00695AA0" w:rsidRDefault="00BE1923">
      <w:pPr>
        <w:numPr>
          <w:ilvl w:val="1"/>
          <w:numId w:val="217"/>
        </w:numPr>
        <w:tabs>
          <w:tab w:val="left" w:pos="730"/>
        </w:tabs>
        <w:spacing w:line="235" w:lineRule="auto"/>
        <w:ind w:left="7" w:right="20" w:firstLine="425"/>
        <w:rPr>
          <w:rFonts w:ascii="Arial" w:eastAsia="Arial" w:hAnsi="Arial" w:cs="Arial"/>
          <w:sz w:val="24"/>
          <w:szCs w:val="24"/>
        </w:rPr>
      </w:pPr>
      <w:r>
        <w:rPr>
          <w:rFonts w:ascii="Arial" w:eastAsia="Arial" w:hAnsi="Arial" w:cs="Arial"/>
          <w:sz w:val="24"/>
          <w:szCs w:val="24"/>
        </w:rPr>
        <w:t>Niezajęcie stanowiska przez organy, wymienione w ust. 1, w terminie 14 dni od dnia otrzymania zawiadomienia, traktuje się jak niezgłoszenie sprzeciwu lub uwag.</w:t>
      </w:r>
    </w:p>
    <w:p w:rsidR="00695AA0" w:rsidRDefault="00695AA0">
      <w:pPr>
        <w:spacing w:line="252" w:lineRule="exact"/>
        <w:rPr>
          <w:sz w:val="20"/>
          <w:szCs w:val="20"/>
        </w:rPr>
      </w:pPr>
    </w:p>
    <w:p w:rsidR="00695AA0" w:rsidRDefault="00BE1923">
      <w:pPr>
        <w:spacing w:line="235" w:lineRule="auto"/>
        <w:ind w:left="7" w:right="20" w:firstLine="432"/>
        <w:rPr>
          <w:sz w:val="20"/>
          <w:szCs w:val="20"/>
        </w:rPr>
      </w:pPr>
      <w:r>
        <w:rPr>
          <w:rFonts w:ascii="Arial" w:eastAsia="Arial" w:hAnsi="Arial" w:cs="Arial"/>
          <w:b/>
          <w:bCs/>
          <w:sz w:val="24"/>
          <w:szCs w:val="24"/>
        </w:rPr>
        <w:t xml:space="preserve">Art. 57.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zawiadomienia o zakończeniu budowy obiektu budowlanego lub wniosku o</w:t>
      </w:r>
      <w:r>
        <w:rPr>
          <w:rFonts w:ascii="Arial" w:eastAsia="Arial" w:hAnsi="Arial" w:cs="Arial"/>
          <w:b/>
          <w:bCs/>
          <w:sz w:val="24"/>
          <w:szCs w:val="24"/>
        </w:rPr>
        <w:t xml:space="preserve"> </w:t>
      </w:r>
      <w:r>
        <w:rPr>
          <w:rFonts w:ascii="Arial" w:eastAsia="Arial" w:hAnsi="Arial" w:cs="Arial"/>
          <w:sz w:val="24"/>
          <w:szCs w:val="24"/>
        </w:rPr>
        <w:t>udzielenie pozwolenia na użytkowanie inwestor jest obowiązany dołączyć:</w:t>
      </w:r>
    </w:p>
    <w:p w:rsidR="00695AA0" w:rsidRDefault="00695AA0">
      <w:pPr>
        <w:spacing w:line="1" w:lineRule="exact"/>
        <w:rPr>
          <w:sz w:val="20"/>
          <w:szCs w:val="20"/>
        </w:rPr>
      </w:pPr>
    </w:p>
    <w:p w:rsidR="00695AA0" w:rsidRDefault="00BE1923">
      <w:pPr>
        <w:numPr>
          <w:ilvl w:val="0"/>
          <w:numId w:val="218"/>
        </w:numPr>
        <w:tabs>
          <w:tab w:val="left" w:pos="427"/>
        </w:tabs>
        <w:ind w:left="427" w:hanging="427"/>
        <w:rPr>
          <w:rFonts w:ascii="Arial" w:eastAsia="Arial" w:hAnsi="Arial" w:cs="Arial"/>
          <w:sz w:val="24"/>
          <w:szCs w:val="24"/>
        </w:rPr>
      </w:pPr>
      <w:r>
        <w:rPr>
          <w:rFonts w:ascii="Arial" w:eastAsia="Arial" w:hAnsi="Arial" w:cs="Arial"/>
          <w:sz w:val="24"/>
          <w:szCs w:val="24"/>
        </w:rPr>
        <w:t>oryginał dziennika budowy;</w:t>
      </w:r>
    </w:p>
    <w:p w:rsidR="00695AA0" w:rsidRDefault="00BE1923">
      <w:pPr>
        <w:numPr>
          <w:ilvl w:val="0"/>
          <w:numId w:val="218"/>
        </w:numPr>
        <w:tabs>
          <w:tab w:val="left" w:pos="427"/>
        </w:tabs>
        <w:ind w:left="427" w:hanging="427"/>
        <w:rPr>
          <w:rFonts w:ascii="Arial" w:eastAsia="Arial" w:hAnsi="Arial" w:cs="Arial"/>
          <w:sz w:val="24"/>
          <w:szCs w:val="24"/>
        </w:rPr>
      </w:pPr>
      <w:r>
        <w:rPr>
          <w:rFonts w:ascii="Arial" w:eastAsia="Arial" w:hAnsi="Arial" w:cs="Arial"/>
          <w:sz w:val="24"/>
          <w:szCs w:val="24"/>
        </w:rPr>
        <w:t>oświadczenie kierownika budowy:</w:t>
      </w:r>
    </w:p>
    <w:p w:rsidR="00695AA0" w:rsidRDefault="00695AA0">
      <w:pPr>
        <w:spacing w:line="10" w:lineRule="exact"/>
        <w:rPr>
          <w:rFonts w:ascii="Arial" w:eastAsia="Arial" w:hAnsi="Arial" w:cs="Arial"/>
          <w:sz w:val="24"/>
          <w:szCs w:val="24"/>
        </w:rPr>
      </w:pPr>
    </w:p>
    <w:p w:rsidR="00695AA0" w:rsidRDefault="00BE1923">
      <w:pPr>
        <w:numPr>
          <w:ilvl w:val="1"/>
          <w:numId w:val="218"/>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o zgodności wykonania obiektu budowlanego z projektem budowlanym lub warunkami pozwolenia na budowę oraz przepisami,</w:t>
      </w:r>
    </w:p>
    <w:p w:rsidR="00695AA0" w:rsidRDefault="00695AA0">
      <w:pPr>
        <w:spacing w:line="11" w:lineRule="exact"/>
        <w:rPr>
          <w:rFonts w:ascii="Arial" w:eastAsia="Arial" w:hAnsi="Arial" w:cs="Arial"/>
          <w:sz w:val="24"/>
          <w:szCs w:val="24"/>
        </w:rPr>
      </w:pPr>
    </w:p>
    <w:p w:rsidR="00695AA0" w:rsidRDefault="00BE1923">
      <w:pPr>
        <w:numPr>
          <w:ilvl w:val="1"/>
          <w:numId w:val="218"/>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o doprowadzeniu do należytego stanu i porządku terenu budowy, a także - w razie korzystania - drogi, ulicy, sąsiedniej nieruchomości, budynku lub lokalu;</w:t>
      </w:r>
    </w:p>
    <w:p w:rsidR="00695AA0" w:rsidRDefault="00BE1923">
      <w:pPr>
        <w:numPr>
          <w:ilvl w:val="0"/>
          <w:numId w:val="218"/>
        </w:numPr>
        <w:tabs>
          <w:tab w:val="left" w:pos="427"/>
        </w:tabs>
        <w:ind w:left="427" w:hanging="427"/>
        <w:rPr>
          <w:rFonts w:ascii="Arial" w:eastAsia="Arial" w:hAnsi="Arial" w:cs="Arial"/>
          <w:sz w:val="24"/>
          <w:szCs w:val="24"/>
        </w:rPr>
      </w:pPr>
      <w:r>
        <w:rPr>
          <w:rFonts w:ascii="Arial" w:eastAsia="Arial" w:hAnsi="Arial" w:cs="Arial"/>
          <w:sz w:val="24"/>
          <w:szCs w:val="24"/>
        </w:rPr>
        <w:t>oświadczenie o właściwym zagospodarowaniu terenów przyległych, jeżeli eksploatacja</w:t>
      </w:r>
    </w:p>
    <w:p w:rsidR="00695AA0" w:rsidRDefault="00695AA0">
      <w:pPr>
        <w:sectPr w:rsidR="00695AA0">
          <w:pgSz w:w="12240" w:h="15840"/>
          <w:pgMar w:top="1127" w:right="1180" w:bottom="1006" w:left="1133" w:header="0" w:footer="0" w:gutter="0"/>
          <w:cols w:space="708" w:equalWidth="0">
            <w:col w:w="9927"/>
          </w:cols>
        </w:sectPr>
      </w:pPr>
    </w:p>
    <w:p w:rsidR="00695AA0" w:rsidRDefault="00BE1923">
      <w:pPr>
        <w:ind w:left="427"/>
        <w:rPr>
          <w:sz w:val="20"/>
          <w:szCs w:val="20"/>
        </w:rPr>
      </w:pPr>
      <w:r>
        <w:rPr>
          <w:rFonts w:ascii="Arial" w:eastAsia="Arial" w:hAnsi="Arial" w:cs="Arial"/>
          <w:sz w:val="24"/>
          <w:szCs w:val="24"/>
        </w:rPr>
        <w:lastRenderedPageBreak/>
        <w:t>wybudowanego obiektu jest uzależniona od ich odpowiedniego zagospodarowania;</w:t>
      </w:r>
    </w:p>
    <w:p w:rsidR="00695AA0" w:rsidRDefault="00BE1923">
      <w:pPr>
        <w:numPr>
          <w:ilvl w:val="0"/>
          <w:numId w:val="219"/>
        </w:numPr>
        <w:tabs>
          <w:tab w:val="left" w:pos="427"/>
        </w:tabs>
        <w:ind w:left="427" w:hanging="427"/>
        <w:rPr>
          <w:rFonts w:ascii="Arial" w:eastAsia="Arial" w:hAnsi="Arial" w:cs="Arial"/>
          <w:sz w:val="24"/>
          <w:szCs w:val="24"/>
        </w:rPr>
      </w:pPr>
      <w:r>
        <w:rPr>
          <w:rFonts w:ascii="Arial" w:eastAsia="Arial" w:hAnsi="Arial" w:cs="Arial"/>
          <w:sz w:val="24"/>
          <w:szCs w:val="24"/>
        </w:rPr>
        <w:t>protokoły badań i sprawdzeń;</w:t>
      </w:r>
    </w:p>
    <w:p w:rsidR="00695AA0" w:rsidRDefault="00695AA0">
      <w:pPr>
        <w:spacing w:line="10" w:lineRule="exact"/>
        <w:rPr>
          <w:rFonts w:ascii="Arial" w:eastAsia="Arial" w:hAnsi="Arial" w:cs="Arial"/>
          <w:sz w:val="24"/>
          <w:szCs w:val="24"/>
        </w:rPr>
      </w:pPr>
    </w:p>
    <w:p w:rsidR="00695AA0" w:rsidRDefault="00BE1923">
      <w:pPr>
        <w:numPr>
          <w:ilvl w:val="0"/>
          <w:numId w:val="219"/>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dokumentację geodezyjną, zawierającą wyniki geodezyjnej inwentaryzacji powykonawczej oraz informację o zgodności usytuowania obiektu budowlanego z projektem zagospodarowania działki lub terenu lub odstępstwach od tego projektu, sporządzoną przez osobę wykonującą samodzielne funkcje w dziedzinie geodezji i kartografii oraz posiadającą odpowiednie uprawnienia zawodowe;</w:t>
      </w:r>
    </w:p>
    <w:p w:rsidR="00695AA0" w:rsidRDefault="00BE1923">
      <w:pPr>
        <w:numPr>
          <w:ilvl w:val="0"/>
          <w:numId w:val="219"/>
        </w:numPr>
        <w:tabs>
          <w:tab w:val="left" w:pos="427"/>
        </w:tabs>
        <w:ind w:left="427" w:hanging="427"/>
        <w:rPr>
          <w:rFonts w:ascii="Arial" w:eastAsia="Arial" w:hAnsi="Arial" w:cs="Arial"/>
          <w:sz w:val="24"/>
          <w:szCs w:val="24"/>
        </w:rPr>
      </w:pPr>
      <w:r>
        <w:rPr>
          <w:rFonts w:ascii="Arial" w:eastAsia="Arial" w:hAnsi="Arial" w:cs="Arial"/>
          <w:sz w:val="24"/>
          <w:szCs w:val="24"/>
        </w:rPr>
        <w:t>potwierdzenie, zgodnie z odrębnymi przepisami, odbioru wykonanych przyłączy;</w:t>
      </w:r>
    </w:p>
    <w:p w:rsidR="00695AA0" w:rsidRDefault="00BE1923">
      <w:pPr>
        <w:numPr>
          <w:ilvl w:val="0"/>
          <w:numId w:val="219"/>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1" w:lineRule="exact"/>
        <w:rPr>
          <w:sz w:val="20"/>
          <w:szCs w:val="20"/>
        </w:rPr>
      </w:pPr>
    </w:p>
    <w:p w:rsidR="00695AA0" w:rsidRDefault="00BE1923">
      <w:pPr>
        <w:ind w:left="407" w:hanging="407"/>
        <w:jc w:val="both"/>
        <w:rPr>
          <w:sz w:val="20"/>
          <w:szCs w:val="20"/>
        </w:rPr>
      </w:pPr>
      <w:r>
        <w:rPr>
          <w:rFonts w:ascii="Arial" w:eastAsia="Arial" w:hAnsi="Arial" w:cs="Arial"/>
          <w:sz w:val="24"/>
          <w:szCs w:val="24"/>
        </w:rPr>
        <w:t>7a) zaświadczenie</w:t>
      </w:r>
      <w:r>
        <w:rPr>
          <w:sz w:val="20"/>
          <w:szCs w:val="20"/>
        </w:rPr>
        <w:t xml:space="preserve"> </w:t>
      </w:r>
      <w:r>
        <w:rPr>
          <w:rFonts w:ascii="Arial" w:eastAsia="Arial" w:hAnsi="Arial" w:cs="Arial"/>
          <w:sz w:val="24"/>
          <w:szCs w:val="24"/>
        </w:rPr>
        <w:t>wójta, burmistrza albo prezydenta miasta, potwierdzające spełnienie warunków, o których mowa w art. 37i ust. 8 ustawy z dnia 27 marca 2003 r. o planowaniu i zagospodarowaniu przestrzennym (Dz. U. z 2015 r. poz. 199, z późn. zm.), o ile jest wymagane;</w:t>
      </w:r>
    </w:p>
    <w:p w:rsidR="00695AA0" w:rsidRDefault="00695AA0">
      <w:pPr>
        <w:spacing w:line="265" w:lineRule="exact"/>
        <w:rPr>
          <w:sz w:val="20"/>
          <w:szCs w:val="20"/>
        </w:rPr>
      </w:pPr>
    </w:p>
    <w:p w:rsidR="00695AA0" w:rsidRDefault="00BE1923">
      <w:pPr>
        <w:numPr>
          <w:ilvl w:val="0"/>
          <w:numId w:val="220"/>
        </w:numPr>
        <w:tabs>
          <w:tab w:val="left" w:pos="427"/>
        </w:tabs>
        <w:ind w:left="427" w:hanging="427"/>
        <w:rPr>
          <w:rFonts w:ascii="Arial" w:eastAsia="Arial" w:hAnsi="Arial" w:cs="Arial"/>
          <w:sz w:val="24"/>
          <w:szCs w:val="24"/>
        </w:rPr>
      </w:pPr>
      <w:r>
        <w:rPr>
          <w:rFonts w:ascii="Arial" w:eastAsia="Arial" w:hAnsi="Arial" w:cs="Arial"/>
          <w:sz w:val="24"/>
          <w:szCs w:val="24"/>
        </w:rPr>
        <w:t>w przypadku drogi w transeuropejskiej sieci drogowej:</w:t>
      </w:r>
    </w:p>
    <w:p w:rsidR="00695AA0" w:rsidRDefault="00695AA0">
      <w:pPr>
        <w:spacing w:line="11" w:lineRule="exact"/>
        <w:rPr>
          <w:rFonts w:ascii="Arial" w:eastAsia="Arial" w:hAnsi="Arial" w:cs="Arial"/>
          <w:sz w:val="24"/>
          <w:szCs w:val="24"/>
        </w:rPr>
      </w:pPr>
    </w:p>
    <w:p w:rsidR="00695AA0" w:rsidRDefault="00BE1923">
      <w:pPr>
        <w:numPr>
          <w:ilvl w:val="1"/>
          <w:numId w:val="220"/>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wynik audytu bezpieczeństwa ruchu drogowego, o którym mowa w art. 24l ust. 1 ustawy z dnia 21 marca 1985 r. o drogach publicznych,</w:t>
      </w:r>
    </w:p>
    <w:p w:rsidR="00695AA0" w:rsidRDefault="00BE1923">
      <w:pPr>
        <w:numPr>
          <w:ilvl w:val="1"/>
          <w:numId w:val="220"/>
        </w:numPr>
        <w:tabs>
          <w:tab w:val="left" w:pos="727"/>
        </w:tabs>
        <w:ind w:left="727" w:hanging="300"/>
        <w:rPr>
          <w:rFonts w:ascii="Arial" w:eastAsia="Arial" w:hAnsi="Arial" w:cs="Arial"/>
          <w:sz w:val="24"/>
          <w:szCs w:val="24"/>
        </w:rPr>
      </w:pPr>
      <w:r>
        <w:rPr>
          <w:rFonts w:ascii="Arial" w:eastAsia="Arial" w:hAnsi="Arial" w:cs="Arial"/>
          <w:sz w:val="24"/>
          <w:szCs w:val="24"/>
        </w:rPr>
        <w:t>uzasadnienie zarządcy drogi, o którym mowa w art. 24l ust. 4 ustawy z dnia 21 marca</w:t>
      </w:r>
    </w:p>
    <w:p w:rsidR="00695AA0" w:rsidRDefault="00BE1923">
      <w:pPr>
        <w:ind w:left="727"/>
        <w:rPr>
          <w:rFonts w:ascii="Arial" w:eastAsia="Arial" w:hAnsi="Arial" w:cs="Arial"/>
          <w:sz w:val="24"/>
          <w:szCs w:val="24"/>
        </w:rPr>
      </w:pPr>
      <w:r>
        <w:rPr>
          <w:rFonts w:ascii="Arial" w:eastAsia="Arial" w:hAnsi="Arial" w:cs="Arial"/>
          <w:sz w:val="24"/>
          <w:szCs w:val="24"/>
        </w:rPr>
        <w:t>1985 r. o drogach publicznych.</w:t>
      </w:r>
    </w:p>
    <w:p w:rsidR="00695AA0" w:rsidRDefault="00695AA0">
      <w:pPr>
        <w:spacing w:line="11" w:lineRule="exact"/>
        <w:rPr>
          <w:sz w:val="20"/>
          <w:szCs w:val="20"/>
        </w:rPr>
      </w:pPr>
    </w:p>
    <w:p w:rsidR="00695AA0" w:rsidRDefault="00BE1923">
      <w:pPr>
        <w:spacing w:line="238" w:lineRule="auto"/>
        <w:ind w:left="7" w:firstLine="432"/>
        <w:jc w:val="both"/>
        <w:rPr>
          <w:sz w:val="20"/>
          <w:szCs w:val="20"/>
        </w:rPr>
      </w:pPr>
      <w:r>
        <w:rPr>
          <w:rFonts w:ascii="Arial" w:eastAsia="Arial" w:hAnsi="Arial" w:cs="Arial"/>
          <w:sz w:val="24"/>
          <w:szCs w:val="24"/>
        </w:rPr>
        <w:t>1a. W przypadku zawiadomienia o zakończeniu budowy lub złożenia wniosku o udzielenie pozwolenia na użytkowanie budynku mieszkalnego lub budynku z częścią mieszkalną, w oświadczeniu, o którym mowa w ust. 1 pkt 2 lit. a, zamieszcza się informację o dokonaniu pomiarów powierzchni użytkowej budynku i poszczególnych lokali mieszkalnych, w sposób zgodny z przepisami rozporządzenia, o którym mowa w art. 34 ust. 6 pkt 1.</w:t>
      </w:r>
    </w:p>
    <w:p w:rsidR="00695AA0" w:rsidRDefault="00695AA0">
      <w:pPr>
        <w:spacing w:line="12" w:lineRule="exact"/>
        <w:rPr>
          <w:sz w:val="20"/>
          <w:szCs w:val="20"/>
        </w:rPr>
      </w:pPr>
    </w:p>
    <w:p w:rsidR="00695AA0" w:rsidRDefault="00BE1923">
      <w:pPr>
        <w:numPr>
          <w:ilvl w:val="0"/>
          <w:numId w:val="221"/>
        </w:numPr>
        <w:tabs>
          <w:tab w:val="left" w:pos="754"/>
        </w:tabs>
        <w:spacing w:line="238" w:lineRule="auto"/>
        <w:ind w:left="7" w:right="20" w:firstLine="425"/>
        <w:jc w:val="both"/>
        <w:rPr>
          <w:rFonts w:ascii="Arial" w:eastAsia="Arial" w:hAnsi="Arial" w:cs="Arial"/>
          <w:sz w:val="24"/>
          <w:szCs w:val="24"/>
        </w:rPr>
      </w:pPr>
      <w:r>
        <w:rPr>
          <w:rFonts w:ascii="Arial" w:eastAsia="Arial" w:hAnsi="Arial" w:cs="Arial"/>
          <w:sz w:val="24"/>
          <w:szCs w:val="24"/>
        </w:rPr>
        <w:t>W razie zmian nieodstępujących w sposób istotny od zatwierdzonego projektu lub warunków pozwolenia na budowę, dokonanych podczas wykonywania robót, do zawiadomienia, o którym mowa w ust. 1, należy dołączyć kopie rysunków wchodzących w skład zatwierdzonego projektu budowlanego, z naniesionymi zmianami, a w razie potrzeby także uzupełniający opis. W takim przypadku oświadczenie, o którym mowa w ust. 1 pkt 2 lit. a, powinno być potwierdzone przez projektanta i inspektora nadzoru inwestorskiego, jeżeli został ustanowiony.</w:t>
      </w:r>
    </w:p>
    <w:p w:rsidR="00695AA0" w:rsidRDefault="00695AA0">
      <w:pPr>
        <w:spacing w:line="16" w:lineRule="exact"/>
        <w:rPr>
          <w:rFonts w:ascii="Arial" w:eastAsia="Arial" w:hAnsi="Arial" w:cs="Arial"/>
          <w:sz w:val="24"/>
          <w:szCs w:val="24"/>
        </w:rPr>
      </w:pPr>
    </w:p>
    <w:p w:rsidR="00695AA0" w:rsidRDefault="00BE1923">
      <w:pPr>
        <w:numPr>
          <w:ilvl w:val="0"/>
          <w:numId w:val="221"/>
        </w:numPr>
        <w:tabs>
          <w:tab w:val="left" w:pos="759"/>
        </w:tabs>
        <w:spacing w:line="236" w:lineRule="auto"/>
        <w:ind w:left="7" w:firstLine="425"/>
        <w:jc w:val="both"/>
        <w:rPr>
          <w:rFonts w:ascii="Arial" w:eastAsia="Arial" w:hAnsi="Arial" w:cs="Arial"/>
          <w:sz w:val="24"/>
          <w:szCs w:val="24"/>
        </w:rPr>
      </w:pPr>
      <w:r>
        <w:rPr>
          <w:rFonts w:ascii="Arial" w:eastAsia="Arial" w:hAnsi="Arial" w:cs="Arial"/>
          <w:sz w:val="24"/>
          <w:szCs w:val="24"/>
        </w:rPr>
        <w:t>Inwestor jest obowiązany dołączyć do wniosku, o którym mowa w ust. 1, albo do zawiadomienia w przypadku, o którym mowa w art. 56 ust. 1a, oświadczenia o braku sprzeciwu lub uwag ze strony organów wymienionych w art. 56.</w:t>
      </w:r>
    </w:p>
    <w:p w:rsidR="00695AA0" w:rsidRDefault="00695AA0">
      <w:pPr>
        <w:spacing w:line="5" w:lineRule="exact"/>
        <w:rPr>
          <w:rFonts w:ascii="Arial" w:eastAsia="Arial" w:hAnsi="Arial" w:cs="Arial"/>
          <w:sz w:val="24"/>
          <w:szCs w:val="24"/>
        </w:rPr>
      </w:pPr>
    </w:p>
    <w:p w:rsidR="00695AA0" w:rsidRPr="000A28F6" w:rsidRDefault="00BE1923">
      <w:pPr>
        <w:spacing w:line="215" w:lineRule="auto"/>
        <w:ind w:left="7" w:firstLine="432"/>
        <w:jc w:val="both"/>
        <w:rPr>
          <w:rFonts w:ascii="Arial" w:eastAsia="Arial" w:hAnsi="Arial" w:cs="Arial"/>
          <w:sz w:val="24"/>
          <w:szCs w:val="24"/>
          <w:highlight w:val="yellow"/>
        </w:rPr>
      </w:pPr>
      <w:r>
        <w:rPr>
          <w:rFonts w:ascii="Arial" w:eastAsia="Arial" w:hAnsi="Arial" w:cs="Arial"/>
          <w:sz w:val="24"/>
          <w:szCs w:val="24"/>
        </w:rPr>
        <w:t>4</w:t>
      </w:r>
      <w:r w:rsidRPr="000A28F6">
        <w:rPr>
          <w:rFonts w:ascii="Arial" w:eastAsia="Arial" w:hAnsi="Arial" w:cs="Arial"/>
          <w:sz w:val="24"/>
          <w:szCs w:val="24"/>
          <w:highlight w:val="yellow"/>
        </w:rPr>
        <w:t>.</w:t>
      </w:r>
      <w:r w:rsidRPr="000A28F6">
        <w:rPr>
          <w:rFonts w:ascii="Arial" w:eastAsia="Arial" w:hAnsi="Arial" w:cs="Arial"/>
          <w:sz w:val="32"/>
          <w:szCs w:val="32"/>
          <w:highlight w:val="yellow"/>
          <w:vertAlign w:val="superscript"/>
        </w:rPr>
        <w:t>75</w:t>
      </w:r>
      <w:r w:rsidRPr="000A28F6">
        <w:rPr>
          <w:rFonts w:ascii="Arial" w:eastAsia="Arial" w:hAnsi="Arial" w:cs="Arial"/>
          <w:sz w:val="24"/>
          <w:szCs w:val="24"/>
          <w:highlight w:val="yellow"/>
        </w:rPr>
        <w:t xml:space="preserve"> Inwestor jest obowiązany uzupełnić dokumenty wymienione w ust. 1-3, jeżeli, w wyniku ich sprawdzenia przez organ nadzoru budowlanego, okaże się, że są one niekompletne lub posiadają braki i nieścisłości.</w:t>
      </w:r>
    </w:p>
    <w:p w:rsidR="00695AA0" w:rsidRPr="000A28F6" w:rsidRDefault="00695AA0">
      <w:pPr>
        <w:spacing w:line="1" w:lineRule="exact"/>
        <w:rPr>
          <w:rFonts w:ascii="Arial" w:eastAsia="Arial" w:hAnsi="Arial" w:cs="Arial"/>
          <w:sz w:val="24"/>
          <w:szCs w:val="24"/>
          <w:highlight w:val="yellow"/>
        </w:rPr>
      </w:pPr>
    </w:p>
    <w:p w:rsidR="00695AA0" w:rsidRPr="000A28F6" w:rsidRDefault="00BE1923">
      <w:pPr>
        <w:numPr>
          <w:ilvl w:val="0"/>
          <w:numId w:val="222"/>
        </w:numPr>
        <w:tabs>
          <w:tab w:val="left" w:pos="707"/>
        </w:tabs>
        <w:ind w:left="707" w:hanging="275"/>
        <w:rPr>
          <w:rFonts w:ascii="Arial" w:eastAsia="Arial" w:hAnsi="Arial" w:cs="Arial"/>
          <w:sz w:val="24"/>
          <w:szCs w:val="24"/>
          <w:highlight w:val="yellow"/>
        </w:rPr>
      </w:pPr>
      <w:r w:rsidRPr="000A28F6">
        <w:rPr>
          <w:rFonts w:ascii="Arial" w:eastAsia="Arial" w:hAnsi="Arial" w:cs="Arial"/>
          <w:sz w:val="24"/>
          <w:szCs w:val="24"/>
          <w:highlight w:val="yellow"/>
        </w:rPr>
        <w:t>(uchylony).</w:t>
      </w:r>
    </w:p>
    <w:p w:rsidR="00695AA0" w:rsidRPr="000A28F6" w:rsidRDefault="00695AA0">
      <w:pPr>
        <w:spacing w:line="2" w:lineRule="exact"/>
        <w:rPr>
          <w:rFonts w:ascii="Arial" w:eastAsia="Arial" w:hAnsi="Arial" w:cs="Arial"/>
          <w:sz w:val="24"/>
          <w:szCs w:val="24"/>
          <w:highlight w:val="yellow"/>
        </w:rPr>
      </w:pPr>
    </w:p>
    <w:p w:rsidR="00695AA0" w:rsidRPr="000A28F6" w:rsidRDefault="00BE1923">
      <w:pPr>
        <w:spacing w:line="204" w:lineRule="auto"/>
        <w:ind w:left="7" w:firstLine="432"/>
        <w:rPr>
          <w:rFonts w:ascii="Arial" w:eastAsia="Arial" w:hAnsi="Arial" w:cs="Arial"/>
          <w:sz w:val="24"/>
          <w:szCs w:val="24"/>
          <w:highlight w:val="yellow"/>
        </w:rPr>
      </w:pPr>
      <w:r w:rsidRPr="000A28F6">
        <w:rPr>
          <w:rFonts w:ascii="Arial" w:eastAsia="Arial" w:hAnsi="Arial" w:cs="Arial"/>
          <w:sz w:val="24"/>
          <w:szCs w:val="24"/>
          <w:highlight w:val="yellow"/>
        </w:rPr>
        <w:t>6.</w:t>
      </w:r>
      <w:r w:rsidRPr="000A28F6">
        <w:rPr>
          <w:rFonts w:ascii="Arial" w:eastAsia="Arial" w:hAnsi="Arial" w:cs="Arial"/>
          <w:sz w:val="32"/>
          <w:szCs w:val="32"/>
          <w:highlight w:val="yellow"/>
          <w:vertAlign w:val="superscript"/>
        </w:rPr>
        <w:t>76</w:t>
      </w:r>
      <w:r w:rsidRPr="000A28F6">
        <w:rPr>
          <w:rFonts w:ascii="Arial" w:eastAsia="Arial" w:hAnsi="Arial" w:cs="Arial"/>
          <w:sz w:val="24"/>
          <w:szCs w:val="24"/>
          <w:highlight w:val="yellow"/>
        </w:rPr>
        <w:t xml:space="preserve"> Wniosek o udzielenie pozwolenia na użytkowanie stanowi wezwanie organu nadzoru budowlanego do przeprowadzenia obowiązkowej kontroli, o której mowa w art. 59a.</w:t>
      </w:r>
    </w:p>
    <w:p w:rsidR="00695AA0" w:rsidRPr="000A28F6" w:rsidRDefault="00695AA0">
      <w:pPr>
        <w:spacing w:line="5" w:lineRule="exact"/>
        <w:rPr>
          <w:rFonts w:ascii="Arial" w:eastAsia="Arial" w:hAnsi="Arial" w:cs="Arial"/>
          <w:sz w:val="24"/>
          <w:szCs w:val="24"/>
          <w:highlight w:val="yellow"/>
        </w:rPr>
      </w:pPr>
    </w:p>
    <w:p w:rsidR="00695AA0" w:rsidRDefault="00BE1923">
      <w:pPr>
        <w:ind w:left="427"/>
        <w:rPr>
          <w:rFonts w:ascii="Arial" w:eastAsia="Arial" w:hAnsi="Arial" w:cs="Arial"/>
          <w:sz w:val="24"/>
          <w:szCs w:val="24"/>
        </w:rPr>
      </w:pPr>
      <w:r w:rsidRPr="000A28F6">
        <w:rPr>
          <w:rFonts w:ascii="Arial" w:eastAsia="Arial" w:hAnsi="Arial" w:cs="Arial"/>
          <w:sz w:val="24"/>
          <w:szCs w:val="24"/>
          <w:highlight w:val="yellow"/>
        </w:rPr>
        <w:t>7.</w:t>
      </w:r>
      <w:r w:rsidRPr="000A28F6">
        <w:rPr>
          <w:rFonts w:ascii="Arial" w:eastAsia="Arial" w:hAnsi="Arial" w:cs="Arial"/>
          <w:sz w:val="32"/>
          <w:szCs w:val="32"/>
          <w:highlight w:val="yellow"/>
          <w:vertAlign w:val="superscript"/>
        </w:rPr>
        <w:t>77</w:t>
      </w:r>
      <w:r w:rsidRPr="000A28F6">
        <w:rPr>
          <w:rFonts w:ascii="Arial" w:eastAsia="Arial" w:hAnsi="Arial" w:cs="Arial"/>
          <w:sz w:val="24"/>
          <w:szCs w:val="24"/>
          <w:highlight w:val="yellow"/>
        </w:rPr>
        <w:t xml:space="preserve">  W przypadku stwierdzenia przystąpienia do użytkowania obiektu budowlanego lub</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0</wp:posOffset>
                </wp:positionH>
                <wp:positionV relativeFrom="paragraph">
                  <wp:posOffset>145415</wp:posOffset>
                </wp:positionV>
                <wp:extent cx="182943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45pt" to="144.05pt,11.45pt" o:allowincell="f" strokecolor="#000000" strokeweight="0.48pt"/>
            </w:pict>
          </mc:Fallback>
        </mc:AlternateContent>
      </w:r>
    </w:p>
    <w:p w:rsidR="00695AA0" w:rsidRDefault="00695AA0">
      <w:pPr>
        <w:spacing w:line="306" w:lineRule="exact"/>
        <w:rPr>
          <w:sz w:val="20"/>
          <w:szCs w:val="20"/>
        </w:rPr>
      </w:pPr>
    </w:p>
    <w:p w:rsidR="00695AA0" w:rsidRDefault="00BE1923">
      <w:pPr>
        <w:numPr>
          <w:ilvl w:val="0"/>
          <w:numId w:val="223"/>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57 ust. 4 zmieniony przez art. 5 pkt 10 lit. h ustawy z dnia 16 grudnia 2016 r. o zmianie niektórych ustaw w celu poprawy otoczenia prawnego przedsiębiorców (Dz. U. poz. 2255), która weszła w życie z dniem</w:t>
      </w:r>
    </w:p>
    <w:p w:rsidR="00695AA0" w:rsidRDefault="00BE1923">
      <w:pPr>
        <w:numPr>
          <w:ilvl w:val="0"/>
          <w:numId w:val="224"/>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8" w:lineRule="exact"/>
        <w:rPr>
          <w:rFonts w:ascii="Arial" w:eastAsia="Arial" w:hAnsi="Arial" w:cs="Arial"/>
          <w:sz w:val="20"/>
          <w:szCs w:val="20"/>
        </w:rPr>
      </w:pPr>
    </w:p>
    <w:p w:rsidR="00695AA0" w:rsidRDefault="00BE1923">
      <w:pPr>
        <w:numPr>
          <w:ilvl w:val="0"/>
          <w:numId w:val="225"/>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571 ust. 6 zmieniony przez art. 5 pkt 10 lit. h ustawy z dnia 16 grudnia 2016 r. o zmianie niektórych ustaw w celu poprawy otoczenia prawnego przedsiębiorców (Dz. U. poz. 2255), która weszła w życie z dniem</w:t>
      </w:r>
    </w:p>
    <w:p w:rsidR="00695AA0" w:rsidRDefault="00BE1923">
      <w:pPr>
        <w:numPr>
          <w:ilvl w:val="0"/>
          <w:numId w:val="226"/>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27"/>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57 ust. 7 zmieniony przez art. 5 pkt 10 lit. h ustawy z dnia 16 grudnia 2016 r. o zmianie niektórych ustaw w celu poprawy otoczenia prawnego przedsiębiorców (Dz. U. poz. 2255), która weszła w życie z dniem</w:t>
      </w:r>
    </w:p>
    <w:p w:rsidR="00695AA0" w:rsidRDefault="00695AA0">
      <w:pPr>
        <w:sectPr w:rsidR="00695AA0">
          <w:pgSz w:w="12240" w:h="15840"/>
          <w:pgMar w:top="1127" w:right="1180" w:bottom="856" w:left="1133" w:header="0" w:footer="0" w:gutter="0"/>
          <w:cols w:space="708" w:equalWidth="0">
            <w:col w:w="9927"/>
          </w:cols>
        </w:sectPr>
      </w:pPr>
    </w:p>
    <w:p w:rsidR="00695AA0" w:rsidRDefault="00BE1923">
      <w:pPr>
        <w:spacing w:line="237" w:lineRule="auto"/>
        <w:ind w:left="7"/>
        <w:jc w:val="both"/>
        <w:rPr>
          <w:sz w:val="20"/>
          <w:szCs w:val="20"/>
        </w:rPr>
      </w:pPr>
      <w:r>
        <w:rPr>
          <w:rFonts w:ascii="Arial" w:eastAsia="Arial" w:hAnsi="Arial" w:cs="Arial"/>
          <w:sz w:val="24"/>
          <w:szCs w:val="24"/>
        </w:rPr>
        <w:lastRenderedPageBreak/>
        <w:t>jego części z naruszeniem przepisów art. 54 i 55, organ nadzoru budowlanego wymierza karę z tytułu nielegalnego użytkowania obiektu budowlanego. Do kary tej stosuje się odpowiednio przepisy dotyczące kar, o których mowa w art. 59f ust. 1, z tym że stawka opłaty podlega dziesięciokrotnemu podwyższeniu.</w:t>
      </w:r>
    </w:p>
    <w:p w:rsidR="00695AA0" w:rsidRDefault="00695AA0">
      <w:pPr>
        <w:spacing w:line="6"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sz w:val="24"/>
          <w:szCs w:val="24"/>
          <w:highlight w:val="yellow"/>
        </w:rPr>
        <w:t>8.</w:t>
      </w:r>
      <w:r w:rsidRPr="000A28F6">
        <w:rPr>
          <w:rFonts w:ascii="Arial" w:eastAsia="Arial" w:hAnsi="Arial" w:cs="Arial"/>
          <w:sz w:val="32"/>
          <w:szCs w:val="32"/>
          <w:highlight w:val="yellow"/>
          <w:vertAlign w:val="superscript"/>
        </w:rPr>
        <w:t>78</w:t>
      </w:r>
      <w:r w:rsidRPr="000A28F6">
        <w:rPr>
          <w:rFonts w:ascii="Arial" w:eastAsia="Arial" w:hAnsi="Arial" w:cs="Arial"/>
          <w:sz w:val="24"/>
          <w:szCs w:val="24"/>
          <w:highlight w:val="yellow"/>
        </w:rPr>
        <w:t xml:space="preserve"> Po zakończeniu postępowania w sprawie zawiadomienia o zakończeniu budowy obiektu budowlanego albo udzieleniu pozwolenia na użytkowanie, organ nadzoru budowlanego zwraca bezzwłocznie inwestorowi dokumenty, o których mowa w ust. 1 pkt 1, 4 i 5.</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58. </w:t>
      </w:r>
      <w:r>
        <w:rPr>
          <w:rFonts w:ascii="Arial" w:eastAsia="Arial" w:hAnsi="Arial" w:cs="Arial"/>
          <w:sz w:val="24"/>
          <w:szCs w:val="24"/>
        </w:rPr>
        <w:t>(uchylony).</w:t>
      </w:r>
    </w:p>
    <w:p w:rsidR="00695AA0" w:rsidRDefault="00695AA0">
      <w:pPr>
        <w:spacing w:line="243" w:lineRule="exact"/>
        <w:rPr>
          <w:sz w:val="20"/>
          <w:szCs w:val="20"/>
        </w:rPr>
      </w:pPr>
    </w:p>
    <w:p w:rsidR="00695AA0" w:rsidRPr="000A28F6" w:rsidRDefault="00BE1923">
      <w:pPr>
        <w:spacing w:line="215" w:lineRule="auto"/>
        <w:ind w:left="7" w:firstLine="432"/>
        <w:jc w:val="both"/>
        <w:rPr>
          <w:sz w:val="20"/>
          <w:szCs w:val="20"/>
          <w:highlight w:val="yellow"/>
        </w:rPr>
      </w:pPr>
      <w:r w:rsidRPr="000A28F6">
        <w:rPr>
          <w:rFonts w:ascii="Arial" w:eastAsia="Arial" w:hAnsi="Arial" w:cs="Arial"/>
          <w:b/>
          <w:bCs/>
          <w:sz w:val="24"/>
          <w:szCs w:val="24"/>
          <w:highlight w:val="yellow"/>
        </w:rPr>
        <w:t xml:space="preserve">Art. 59.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79</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wydaje decyzję w sprawie pozwolenia na</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użytkowanie obiektu budowlanego po przeprowadzeniu obowiązkowej kontroli, o której mowa w art. 59a.</w:t>
      </w:r>
    </w:p>
    <w:p w:rsidR="00695AA0" w:rsidRPr="000A28F6" w:rsidRDefault="00695AA0">
      <w:pPr>
        <w:spacing w:line="4" w:lineRule="exact"/>
        <w:rPr>
          <w:sz w:val="20"/>
          <w:szCs w:val="20"/>
          <w:highlight w:val="yellow"/>
        </w:rPr>
      </w:pPr>
    </w:p>
    <w:p w:rsidR="00695AA0" w:rsidRPr="000A28F6" w:rsidRDefault="00BE1923">
      <w:pPr>
        <w:spacing w:line="215" w:lineRule="auto"/>
        <w:ind w:left="7" w:firstLine="432"/>
        <w:jc w:val="both"/>
        <w:rPr>
          <w:sz w:val="20"/>
          <w:szCs w:val="20"/>
          <w:highlight w:val="yellow"/>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80</w:t>
      </w:r>
      <w:r w:rsidRPr="000A28F6">
        <w:rPr>
          <w:rFonts w:ascii="Arial" w:eastAsia="Arial" w:hAnsi="Arial" w:cs="Arial"/>
          <w:sz w:val="24"/>
          <w:szCs w:val="24"/>
          <w:highlight w:val="yellow"/>
        </w:rPr>
        <w:t xml:space="preserve"> Organ nadzoru budowlanego może w pozwoleniu na użytkowanie obiektu budowlanego określić warunki użytkowania tego obiektu albo uzależnić jego użytkowanie od wykonania, w oznaczonym terminie, określonych robót budowlanych.</w:t>
      </w:r>
    </w:p>
    <w:p w:rsidR="00695AA0" w:rsidRPr="000A28F6" w:rsidRDefault="00695AA0">
      <w:pPr>
        <w:spacing w:line="5" w:lineRule="exact"/>
        <w:rPr>
          <w:sz w:val="20"/>
          <w:szCs w:val="20"/>
          <w:highlight w:val="yellow"/>
        </w:rPr>
      </w:pPr>
    </w:p>
    <w:p w:rsidR="00695AA0" w:rsidRPr="000A28F6" w:rsidRDefault="00BE1923">
      <w:pPr>
        <w:spacing w:line="221" w:lineRule="auto"/>
        <w:ind w:left="7" w:firstLine="432"/>
        <w:jc w:val="both"/>
        <w:rPr>
          <w:sz w:val="20"/>
          <w:szCs w:val="20"/>
          <w:highlight w:val="yellow"/>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81</w:t>
      </w:r>
      <w:r w:rsidRPr="000A28F6">
        <w:rPr>
          <w:rFonts w:ascii="Arial" w:eastAsia="Arial" w:hAnsi="Arial" w:cs="Arial"/>
          <w:sz w:val="24"/>
          <w:szCs w:val="24"/>
          <w:highlight w:val="yellow"/>
        </w:rPr>
        <w:t xml:space="preserve"> Jeżeli organ nadzoru budowlanego stwierdzi, że obiekt budowlany spełnia warunki, określone w ust. 1, pomimo niewykonania części robót wykończeniowych lub innych robót budowlanych związanych z obiektem, w wydanym pozwoleniu na użytkowanie może określić termin wykonania tych robót.</w:t>
      </w:r>
    </w:p>
    <w:p w:rsidR="00695AA0" w:rsidRPr="000A28F6" w:rsidRDefault="00BE1923">
      <w:pPr>
        <w:ind w:left="427"/>
        <w:rPr>
          <w:sz w:val="20"/>
          <w:szCs w:val="20"/>
          <w:highlight w:val="yellow"/>
        </w:rPr>
      </w:pPr>
      <w:r w:rsidRPr="000A28F6">
        <w:rPr>
          <w:rFonts w:ascii="Arial" w:eastAsia="Arial" w:hAnsi="Arial" w:cs="Arial"/>
          <w:sz w:val="24"/>
          <w:szCs w:val="24"/>
          <w:highlight w:val="yellow"/>
        </w:rPr>
        <w:t>4.Przepisu ust. 3 nie stosuje się do instalacji i urządzeń służących ochronie środowiska.</w:t>
      </w:r>
    </w:p>
    <w:p w:rsidR="00695AA0" w:rsidRPr="000A28F6" w:rsidRDefault="00695AA0">
      <w:pPr>
        <w:spacing w:line="11" w:lineRule="exact"/>
        <w:rPr>
          <w:sz w:val="20"/>
          <w:szCs w:val="20"/>
          <w:highlight w:val="yellow"/>
        </w:rPr>
      </w:pPr>
    </w:p>
    <w:p w:rsidR="00695AA0" w:rsidRPr="000A28F6" w:rsidRDefault="00BE1923">
      <w:pPr>
        <w:spacing w:line="213" w:lineRule="auto"/>
        <w:ind w:left="7" w:firstLine="432"/>
        <w:jc w:val="both"/>
        <w:rPr>
          <w:sz w:val="20"/>
          <w:szCs w:val="20"/>
          <w:highlight w:val="yellow"/>
        </w:rPr>
      </w:pPr>
      <w:r w:rsidRPr="000A28F6">
        <w:rPr>
          <w:rFonts w:ascii="Arial" w:eastAsia="Arial" w:hAnsi="Arial" w:cs="Arial"/>
          <w:sz w:val="24"/>
          <w:szCs w:val="24"/>
          <w:highlight w:val="yellow"/>
        </w:rPr>
        <w:t>4a.</w:t>
      </w:r>
      <w:r w:rsidRPr="000A28F6">
        <w:rPr>
          <w:rFonts w:ascii="Arial" w:eastAsia="Arial" w:hAnsi="Arial" w:cs="Arial"/>
          <w:sz w:val="32"/>
          <w:szCs w:val="32"/>
          <w:highlight w:val="yellow"/>
          <w:vertAlign w:val="superscript"/>
        </w:rPr>
        <w:t>82</w:t>
      </w:r>
      <w:r w:rsidRPr="000A28F6">
        <w:rPr>
          <w:rFonts w:ascii="Arial" w:eastAsia="Arial" w:hAnsi="Arial" w:cs="Arial"/>
          <w:sz w:val="24"/>
          <w:szCs w:val="24"/>
          <w:highlight w:val="yellow"/>
        </w:rPr>
        <w:t xml:space="preserve"> Inwestor jest obowiązany zawiadomić organ nadzoru budowlanego o zakończeniu robót budowlanych prowadzonych, po przystąpieniu do użytkowania obiektu budowlanego, na podstawie pozwolenia na użytkowanie.</w:t>
      </w:r>
    </w:p>
    <w:p w:rsidR="00695AA0" w:rsidRPr="000A28F6" w:rsidRDefault="00695AA0">
      <w:pPr>
        <w:spacing w:line="3" w:lineRule="exact"/>
        <w:rPr>
          <w:sz w:val="20"/>
          <w:szCs w:val="20"/>
          <w:highlight w:val="yellow"/>
        </w:rPr>
      </w:pPr>
    </w:p>
    <w:p w:rsidR="00695AA0" w:rsidRPr="000A28F6" w:rsidRDefault="00BE1923">
      <w:pPr>
        <w:spacing w:line="215" w:lineRule="auto"/>
        <w:ind w:left="7" w:firstLine="432"/>
        <w:jc w:val="both"/>
        <w:rPr>
          <w:sz w:val="20"/>
          <w:szCs w:val="20"/>
          <w:highlight w:val="yellow"/>
        </w:rPr>
      </w:pPr>
      <w:r w:rsidRPr="000A28F6">
        <w:rPr>
          <w:rFonts w:ascii="Arial" w:eastAsia="Arial" w:hAnsi="Arial" w:cs="Arial"/>
          <w:sz w:val="24"/>
          <w:szCs w:val="24"/>
          <w:highlight w:val="yellow"/>
        </w:rPr>
        <w:t>5.</w:t>
      </w:r>
      <w:r w:rsidRPr="000A28F6">
        <w:rPr>
          <w:rFonts w:ascii="Arial" w:eastAsia="Arial" w:hAnsi="Arial" w:cs="Arial"/>
          <w:sz w:val="32"/>
          <w:szCs w:val="32"/>
          <w:highlight w:val="yellow"/>
          <w:vertAlign w:val="superscript"/>
        </w:rPr>
        <w:t>83</w:t>
      </w:r>
      <w:r w:rsidRPr="000A28F6">
        <w:rPr>
          <w:rFonts w:ascii="Arial" w:eastAsia="Arial" w:hAnsi="Arial" w:cs="Arial"/>
          <w:sz w:val="24"/>
          <w:szCs w:val="24"/>
          <w:highlight w:val="yellow"/>
        </w:rPr>
        <w:t xml:space="preserve"> Organ nadzoru budowlanego, z zastrzeżeniem ust. 2 i 3, odmawia wydania pozwolenia na użytkowanie obiektu budowlanego w przypadku niespełnienia wymagań określonych w ust. 1 i w art. 57 ust. 1-4. Przepisy art. 51 stosuje się odpowiednio.</w:t>
      </w:r>
    </w:p>
    <w:p w:rsidR="00695AA0" w:rsidRDefault="00BE1923">
      <w:pPr>
        <w:tabs>
          <w:tab w:val="left" w:pos="967"/>
          <w:tab w:val="left" w:pos="2007"/>
          <w:tab w:val="left" w:pos="2327"/>
          <w:tab w:val="left" w:pos="3707"/>
          <w:tab w:val="left" w:pos="4167"/>
          <w:tab w:val="left" w:pos="5667"/>
          <w:tab w:val="left" w:pos="6627"/>
          <w:tab w:val="left" w:pos="8247"/>
          <w:tab w:val="left" w:pos="9047"/>
        </w:tabs>
        <w:ind w:left="427"/>
        <w:rPr>
          <w:sz w:val="20"/>
          <w:szCs w:val="20"/>
        </w:rPr>
      </w:pPr>
      <w:r w:rsidRPr="000A28F6">
        <w:rPr>
          <w:rFonts w:ascii="Arial" w:eastAsia="Arial" w:hAnsi="Arial" w:cs="Arial"/>
          <w:sz w:val="24"/>
          <w:szCs w:val="24"/>
          <w:highlight w:val="yellow"/>
        </w:rPr>
        <w:t>6.</w:t>
      </w:r>
      <w:r w:rsidRPr="000A28F6">
        <w:rPr>
          <w:rFonts w:ascii="Arial" w:eastAsia="Arial" w:hAnsi="Arial" w:cs="Arial"/>
          <w:sz w:val="32"/>
          <w:szCs w:val="32"/>
          <w:highlight w:val="yellow"/>
          <w:vertAlign w:val="superscript"/>
        </w:rPr>
        <w:t>84</w:t>
      </w:r>
      <w:r w:rsidRPr="000A28F6">
        <w:rPr>
          <w:sz w:val="20"/>
          <w:szCs w:val="20"/>
          <w:highlight w:val="yellow"/>
        </w:rPr>
        <w:tab/>
      </w:r>
      <w:r w:rsidRPr="000A28F6">
        <w:rPr>
          <w:rFonts w:ascii="Arial" w:eastAsia="Arial" w:hAnsi="Arial" w:cs="Arial"/>
          <w:sz w:val="24"/>
          <w:szCs w:val="24"/>
          <w:highlight w:val="yellow"/>
        </w:rPr>
        <w:t>Decyzję</w:t>
      </w:r>
      <w:r w:rsidRPr="000A28F6">
        <w:rPr>
          <w:rFonts w:ascii="Arial" w:eastAsia="Arial" w:hAnsi="Arial" w:cs="Arial"/>
          <w:sz w:val="24"/>
          <w:szCs w:val="24"/>
          <w:highlight w:val="yellow"/>
        </w:rPr>
        <w:tab/>
        <w:t>o</w:t>
      </w:r>
      <w:r w:rsidRPr="000A28F6">
        <w:rPr>
          <w:rFonts w:ascii="Arial" w:eastAsia="Arial" w:hAnsi="Arial" w:cs="Arial"/>
          <w:sz w:val="24"/>
          <w:szCs w:val="24"/>
          <w:highlight w:val="yellow"/>
        </w:rPr>
        <w:tab/>
        <w:t>pozwoleniu</w:t>
      </w:r>
      <w:r w:rsidRPr="000A28F6">
        <w:rPr>
          <w:rFonts w:ascii="Arial" w:eastAsia="Arial" w:hAnsi="Arial" w:cs="Arial"/>
          <w:sz w:val="24"/>
          <w:szCs w:val="24"/>
          <w:highlight w:val="yellow"/>
        </w:rPr>
        <w:tab/>
        <w:t>na</w:t>
      </w:r>
      <w:r w:rsidRPr="000A28F6">
        <w:rPr>
          <w:rFonts w:ascii="Arial" w:eastAsia="Arial" w:hAnsi="Arial" w:cs="Arial"/>
          <w:sz w:val="24"/>
          <w:szCs w:val="24"/>
          <w:highlight w:val="yellow"/>
        </w:rPr>
        <w:tab/>
        <w:t>użytkowanie</w:t>
      </w:r>
      <w:r w:rsidRPr="000A28F6">
        <w:rPr>
          <w:rFonts w:ascii="Arial" w:eastAsia="Arial" w:hAnsi="Arial" w:cs="Arial"/>
          <w:sz w:val="24"/>
          <w:szCs w:val="24"/>
          <w:highlight w:val="yellow"/>
        </w:rPr>
        <w:tab/>
        <w:t>obiektu</w:t>
      </w:r>
      <w:r w:rsidRPr="000A28F6">
        <w:rPr>
          <w:rFonts w:ascii="Arial" w:eastAsia="Arial" w:hAnsi="Arial" w:cs="Arial"/>
          <w:sz w:val="24"/>
          <w:szCs w:val="24"/>
          <w:highlight w:val="yellow"/>
        </w:rPr>
        <w:tab/>
        <w:t>budowlanego</w:t>
      </w:r>
      <w:r w:rsidRPr="000A28F6">
        <w:rPr>
          <w:sz w:val="20"/>
          <w:szCs w:val="20"/>
          <w:highlight w:val="yellow"/>
        </w:rPr>
        <w:tab/>
      </w:r>
      <w:r w:rsidRPr="000A28F6">
        <w:rPr>
          <w:rFonts w:ascii="Arial" w:eastAsia="Arial" w:hAnsi="Arial" w:cs="Arial"/>
          <w:sz w:val="24"/>
          <w:szCs w:val="24"/>
          <w:highlight w:val="yellow"/>
        </w:rPr>
        <w:t>organ</w:t>
      </w:r>
      <w:r w:rsidRPr="000A28F6">
        <w:rPr>
          <w:sz w:val="20"/>
          <w:szCs w:val="20"/>
          <w:highlight w:val="yellow"/>
        </w:rPr>
        <w:tab/>
      </w:r>
      <w:r w:rsidRPr="000A28F6">
        <w:rPr>
          <w:rFonts w:ascii="Arial" w:eastAsia="Arial" w:hAnsi="Arial" w:cs="Arial"/>
          <w:sz w:val="23"/>
          <w:szCs w:val="23"/>
          <w:highlight w:val="yellow"/>
        </w:rPr>
        <w:t>nadzoru</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0</wp:posOffset>
                </wp:positionH>
                <wp:positionV relativeFrom="paragraph">
                  <wp:posOffset>75565</wp:posOffset>
                </wp:positionV>
                <wp:extent cx="630301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0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95pt" to="496.3pt,5.95pt" o:allowincell="f" strokecolor="#000000" strokeweight="0.48pt"/>
            </w:pict>
          </mc:Fallback>
        </mc:AlternateContent>
      </w:r>
    </w:p>
    <w:p w:rsidR="00695AA0" w:rsidRDefault="00695AA0">
      <w:pPr>
        <w:spacing w:line="183" w:lineRule="exact"/>
        <w:rPr>
          <w:sz w:val="20"/>
          <w:szCs w:val="20"/>
        </w:rPr>
      </w:pPr>
    </w:p>
    <w:p w:rsidR="00695AA0" w:rsidRDefault="00BE1923">
      <w:pPr>
        <w:ind w:left="7"/>
        <w:rPr>
          <w:sz w:val="20"/>
          <w:szCs w:val="20"/>
        </w:rPr>
      </w:pPr>
      <w:r>
        <w:rPr>
          <w:rFonts w:ascii="Arial" w:eastAsia="Arial" w:hAnsi="Arial" w:cs="Arial"/>
          <w:sz w:val="20"/>
          <w:szCs w:val="20"/>
        </w:rPr>
        <w:t>1 stycznia 2017 r.</w:t>
      </w:r>
    </w:p>
    <w:p w:rsidR="00695AA0" w:rsidRDefault="00695AA0">
      <w:pPr>
        <w:spacing w:line="11" w:lineRule="exact"/>
        <w:rPr>
          <w:sz w:val="20"/>
          <w:szCs w:val="20"/>
        </w:rPr>
      </w:pPr>
    </w:p>
    <w:p w:rsidR="00695AA0" w:rsidRDefault="00BE1923">
      <w:pPr>
        <w:numPr>
          <w:ilvl w:val="0"/>
          <w:numId w:val="228"/>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57 ust. 8 zmieniony przez art. 5 pkt 10 lit. h ustawy z dnia 16 grudnia 2016 r. o zmianie niektórych ustaw w celu poprawy otoczenia prawnego przedsiębiorców (Dz. U. poz. 2255), która weszła w życie z dniem</w:t>
      </w:r>
    </w:p>
    <w:p w:rsidR="00695AA0" w:rsidRDefault="00BE1923">
      <w:pPr>
        <w:numPr>
          <w:ilvl w:val="0"/>
          <w:numId w:val="229"/>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30"/>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 ust. 1 zmieniony przez art. 5 pkt 10 lit. i ustawy z dnia 16 grudnia 2016 r. o zmianie niektórych ustaw w celu poprawy otoczenia prawnego przedsiębiorców (Dz. U. poz. 2255), która weszła w życie z dniem 1 stycznia</w:t>
      </w:r>
    </w:p>
    <w:p w:rsidR="00695AA0" w:rsidRDefault="00BE1923">
      <w:pPr>
        <w:spacing w:line="237" w:lineRule="auto"/>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230"/>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 ust. 2 zmieniony przez art. 5 pkt 10 lit. i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230"/>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 ust. 3 zmieniony przez art. 5 pkt 10 lit. i ustawy z dnia 16 grudnia 2016 r. o zmianie niektórych ustaw w celu poprawy otoczenia prawnego przedsiębiorców (Dz. U. poz. 2255), która weszła w życie z dniem 1 stycznia</w:t>
      </w:r>
    </w:p>
    <w:p w:rsidR="00695AA0" w:rsidRDefault="00695AA0">
      <w:pPr>
        <w:spacing w:line="1" w:lineRule="exact"/>
        <w:rPr>
          <w:rFonts w:ascii="Arial" w:eastAsia="Arial" w:hAnsi="Arial" w:cs="Arial"/>
          <w:sz w:val="26"/>
          <w:szCs w:val="26"/>
          <w:vertAlign w:val="superscript"/>
        </w:rPr>
      </w:pPr>
    </w:p>
    <w:p w:rsidR="00695AA0" w:rsidRDefault="00BE1923">
      <w:pPr>
        <w:spacing w:line="237" w:lineRule="auto"/>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230"/>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 ust. 4a zmieniony przez art. 5 pkt 10 lit. i ustawy z dnia 16 grudnia 2016 r. o zmianie niektórych ustaw w celu poprawy otoczenia prawnego przedsiębiorców (Dz. U. poz. 2255), która weszła w życie z dniem</w:t>
      </w:r>
    </w:p>
    <w:p w:rsidR="00695AA0" w:rsidRDefault="00BE1923">
      <w:pPr>
        <w:numPr>
          <w:ilvl w:val="0"/>
          <w:numId w:val="231"/>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32"/>
        </w:numPr>
        <w:tabs>
          <w:tab w:val="left" w:pos="209"/>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59 ust. 5 zmieniony przez art. 5 pkt 10 lit. i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232"/>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 ust. 6 zmieniony przez art. 5 pkt 10 lit. i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38" w:right="1180" w:bottom="855" w:left="1133" w:header="0" w:footer="0" w:gutter="0"/>
          <w:cols w:space="708" w:equalWidth="0">
            <w:col w:w="9927"/>
          </w:cols>
        </w:sectPr>
      </w:pPr>
    </w:p>
    <w:p w:rsidR="00695AA0" w:rsidRDefault="00BE1923">
      <w:pPr>
        <w:spacing w:line="237" w:lineRule="auto"/>
        <w:ind w:left="7"/>
        <w:jc w:val="both"/>
        <w:rPr>
          <w:sz w:val="20"/>
          <w:szCs w:val="20"/>
        </w:rPr>
      </w:pPr>
      <w:r w:rsidRPr="000A28F6">
        <w:rPr>
          <w:rFonts w:ascii="Arial" w:eastAsia="Arial" w:hAnsi="Arial" w:cs="Arial"/>
          <w:sz w:val="24"/>
          <w:szCs w:val="24"/>
          <w:highlight w:val="yellow"/>
        </w:rPr>
        <w:lastRenderedPageBreak/>
        <w:t>budowlanego</w:t>
      </w:r>
      <w:r>
        <w:rPr>
          <w:rFonts w:ascii="Arial" w:eastAsia="Arial" w:hAnsi="Arial" w:cs="Arial"/>
          <w:sz w:val="24"/>
          <w:szCs w:val="24"/>
        </w:rPr>
        <w:t xml:space="preserve"> przesyła niezwłocznie organowi, który wydał decyzję o warunkach zabudowy i zagospodarowania terenu lub pozwolenia, o których mowa w art. 23 ust. 1 i art. 26 ust. 1, oraz decyzji, o której mowa w art. 27 ust. 1 ustawy z dnia 21 marca 1991 r. o obszarach morskich Rzeczypospolitej Polskiej i administracji morskiej.</w:t>
      </w:r>
    </w:p>
    <w:p w:rsidR="00695AA0" w:rsidRDefault="00695AA0">
      <w:pPr>
        <w:spacing w:line="4" w:lineRule="exact"/>
        <w:rPr>
          <w:sz w:val="20"/>
          <w:szCs w:val="20"/>
        </w:rPr>
      </w:pPr>
    </w:p>
    <w:p w:rsidR="00695AA0" w:rsidRDefault="00BE1923">
      <w:pPr>
        <w:numPr>
          <w:ilvl w:val="0"/>
          <w:numId w:val="233"/>
        </w:numPr>
        <w:tabs>
          <w:tab w:val="left" w:pos="707"/>
        </w:tabs>
        <w:ind w:left="707" w:hanging="275"/>
        <w:rPr>
          <w:rFonts w:ascii="Arial" w:eastAsia="Arial" w:hAnsi="Arial" w:cs="Arial"/>
          <w:sz w:val="24"/>
          <w:szCs w:val="24"/>
        </w:rPr>
      </w:pPr>
      <w:r>
        <w:rPr>
          <w:rFonts w:ascii="Arial" w:eastAsia="Arial" w:hAnsi="Arial" w:cs="Arial"/>
          <w:sz w:val="24"/>
          <w:szCs w:val="24"/>
        </w:rPr>
        <w:t>Stroną w postępowaniu w sprawie pozwolenia na użytkowanie jest wyłącznie inwestor.</w:t>
      </w:r>
    </w:p>
    <w:p w:rsidR="00695AA0" w:rsidRDefault="00695AA0">
      <w:pPr>
        <w:spacing w:line="243"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b/>
          <w:bCs/>
          <w:sz w:val="24"/>
          <w:szCs w:val="24"/>
          <w:highlight w:val="yellow"/>
        </w:rPr>
        <w:t xml:space="preserve">Art. 59a.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85</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 przeprowadza, na wezwanie inwestora,</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obowiązkową kontrolę budowy w celu stwierdzenia prowadzenia jej zgodnie z ustaleniami i warunkami określonymi w pozwoleniu na budowę.</w:t>
      </w:r>
    </w:p>
    <w:p w:rsidR="00695AA0" w:rsidRDefault="00695AA0">
      <w:pPr>
        <w:spacing w:line="1" w:lineRule="exact"/>
        <w:rPr>
          <w:sz w:val="20"/>
          <w:szCs w:val="20"/>
        </w:rPr>
      </w:pPr>
    </w:p>
    <w:p w:rsidR="00695AA0" w:rsidRDefault="00BE1923">
      <w:pPr>
        <w:ind w:left="427"/>
        <w:rPr>
          <w:sz w:val="20"/>
          <w:szCs w:val="20"/>
        </w:rPr>
      </w:pPr>
      <w:r>
        <w:rPr>
          <w:rFonts w:ascii="Arial" w:eastAsia="Arial" w:hAnsi="Arial" w:cs="Arial"/>
          <w:sz w:val="24"/>
          <w:szCs w:val="24"/>
        </w:rPr>
        <w:t>2. Kontrola, o której mowa w ust. 1, obejmuje sprawdzenie:</w:t>
      </w:r>
    </w:p>
    <w:p w:rsidR="00695AA0" w:rsidRDefault="00BE1923">
      <w:pPr>
        <w:numPr>
          <w:ilvl w:val="0"/>
          <w:numId w:val="234"/>
        </w:numPr>
        <w:tabs>
          <w:tab w:val="left" w:pos="427"/>
        </w:tabs>
        <w:ind w:left="427" w:hanging="427"/>
        <w:rPr>
          <w:rFonts w:ascii="Arial" w:eastAsia="Arial" w:hAnsi="Arial" w:cs="Arial"/>
          <w:sz w:val="24"/>
          <w:szCs w:val="24"/>
        </w:rPr>
      </w:pPr>
      <w:r>
        <w:rPr>
          <w:rFonts w:ascii="Arial" w:eastAsia="Arial" w:hAnsi="Arial" w:cs="Arial"/>
          <w:sz w:val="24"/>
          <w:szCs w:val="24"/>
        </w:rPr>
        <w:t>zgodności obiektu budowlanego z projektem zagospodarowania działki lub terenu;</w:t>
      </w:r>
    </w:p>
    <w:p w:rsidR="00695AA0" w:rsidRDefault="00BE1923">
      <w:pPr>
        <w:numPr>
          <w:ilvl w:val="0"/>
          <w:numId w:val="234"/>
        </w:numPr>
        <w:tabs>
          <w:tab w:val="left" w:pos="427"/>
        </w:tabs>
        <w:ind w:left="427" w:hanging="427"/>
        <w:rPr>
          <w:rFonts w:ascii="Arial" w:eastAsia="Arial" w:hAnsi="Arial" w:cs="Arial"/>
          <w:sz w:val="24"/>
          <w:szCs w:val="24"/>
        </w:rPr>
      </w:pPr>
      <w:r>
        <w:rPr>
          <w:rFonts w:ascii="Arial" w:eastAsia="Arial" w:hAnsi="Arial" w:cs="Arial"/>
          <w:sz w:val="24"/>
          <w:szCs w:val="24"/>
        </w:rPr>
        <w:t>zgodności obiektu budowlanego z projektem architektoniczno-budowlanym, w zakresie:</w:t>
      </w:r>
    </w:p>
    <w:p w:rsidR="00695AA0" w:rsidRDefault="00695AA0">
      <w:pPr>
        <w:spacing w:line="10" w:lineRule="exact"/>
        <w:rPr>
          <w:rFonts w:ascii="Arial" w:eastAsia="Arial" w:hAnsi="Arial" w:cs="Arial"/>
          <w:sz w:val="24"/>
          <w:szCs w:val="24"/>
        </w:rPr>
      </w:pPr>
    </w:p>
    <w:p w:rsidR="00695AA0" w:rsidRDefault="00BE1923">
      <w:pPr>
        <w:numPr>
          <w:ilvl w:val="1"/>
          <w:numId w:val="234"/>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charakterystycznych parametrów technicznych: kubatury, powierzchni zabudowy, wysokości, długości, szerokości i liczby kondygnacji,</w:t>
      </w:r>
    </w:p>
    <w:p w:rsidR="00695AA0" w:rsidRDefault="00695AA0">
      <w:pPr>
        <w:spacing w:line="12" w:lineRule="exact"/>
        <w:rPr>
          <w:rFonts w:ascii="Arial" w:eastAsia="Arial" w:hAnsi="Arial" w:cs="Arial"/>
          <w:sz w:val="24"/>
          <w:szCs w:val="24"/>
        </w:rPr>
      </w:pPr>
    </w:p>
    <w:p w:rsidR="00695AA0" w:rsidRDefault="00BE1923">
      <w:pPr>
        <w:numPr>
          <w:ilvl w:val="1"/>
          <w:numId w:val="234"/>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wykonania widocznych elementów nośnych układu konstrukcyjnego obiektu budowlanego,</w:t>
      </w:r>
    </w:p>
    <w:p w:rsidR="00695AA0" w:rsidRDefault="00BE1923">
      <w:pPr>
        <w:numPr>
          <w:ilvl w:val="1"/>
          <w:numId w:val="234"/>
        </w:numPr>
        <w:tabs>
          <w:tab w:val="left" w:pos="727"/>
        </w:tabs>
        <w:ind w:left="727" w:hanging="300"/>
        <w:rPr>
          <w:rFonts w:ascii="Arial" w:eastAsia="Arial" w:hAnsi="Arial" w:cs="Arial"/>
          <w:sz w:val="24"/>
          <w:szCs w:val="24"/>
        </w:rPr>
      </w:pPr>
      <w:r>
        <w:rPr>
          <w:rFonts w:ascii="Arial" w:eastAsia="Arial" w:hAnsi="Arial" w:cs="Arial"/>
          <w:sz w:val="24"/>
          <w:szCs w:val="24"/>
        </w:rPr>
        <w:t>geometrii dachu (kąt nachylenia, wysokość kalenicy i układ połaci dachowych),</w:t>
      </w:r>
    </w:p>
    <w:p w:rsidR="00695AA0" w:rsidRDefault="00BE1923">
      <w:pPr>
        <w:numPr>
          <w:ilvl w:val="1"/>
          <w:numId w:val="234"/>
        </w:numPr>
        <w:tabs>
          <w:tab w:val="left" w:pos="727"/>
        </w:tabs>
        <w:ind w:left="727" w:hanging="300"/>
        <w:rPr>
          <w:rFonts w:ascii="Arial" w:eastAsia="Arial" w:hAnsi="Arial" w:cs="Arial"/>
          <w:sz w:val="24"/>
          <w:szCs w:val="24"/>
        </w:rPr>
      </w:pPr>
      <w:r>
        <w:rPr>
          <w:rFonts w:ascii="Arial" w:eastAsia="Arial" w:hAnsi="Arial" w:cs="Arial"/>
          <w:sz w:val="24"/>
          <w:szCs w:val="24"/>
        </w:rPr>
        <w:t>wykonania urządzeń budowlanych,</w:t>
      </w:r>
    </w:p>
    <w:p w:rsidR="00695AA0" w:rsidRDefault="00695AA0">
      <w:pPr>
        <w:spacing w:line="10" w:lineRule="exact"/>
        <w:rPr>
          <w:rFonts w:ascii="Arial" w:eastAsia="Arial" w:hAnsi="Arial" w:cs="Arial"/>
          <w:sz w:val="24"/>
          <w:szCs w:val="24"/>
        </w:rPr>
      </w:pPr>
    </w:p>
    <w:p w:rsidR="00695AA0" w:rsidRDefault="00BE1923">
      <w:pPr>
        <w:numPr>
          <w:ilvl w:val="1"/>
          <w:numId w:val="234"/>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zasadniczych elementów wyposażenia budowlano-instalacyjnego, zapewniających użytkowanie obiektu zgodnie z przeznaczeniem,</w:t>
      </w:r>
    </w:p>
    <w:p w:rsidR="00695AA0" w:rsidRDefault="00695AA0">
      <w:pPr>
        <w:spacing w:line="11" w:lineRule="exact"/>
        <w:rPr>
          <w:rFonts w:ascii="Arial" w:eastAsia="Arial" w:hAnsi="Arial" w:cs="Arial"/>
          <w:sz w:val="24"/>
          <w:szCs w:val="24"/>
        </w:rPr>
      </w:pPr>
    </w:p>
    <w:p w:rsidR="00695AA0" w:rsidRDefault="00BE1923">
      <w:pPr>
        <w:numPr>
          <w:ilvl w:val="1"/>
          <w:numId w:val="234"/>
        </w:numPr>
        <w:tabs>
          <w:tab w:val="left" w:pos="727"/>
        </w:tabs>
        <w:spacing w:line="237" w:lineRule="auto"/>
        <w:ind w:left="727" w:hanging="300"/>
        <w:jc w:val="both"/>
        <w:rPr>
          <w:rFonts w:ascii="Arial" w:eastAsia="Arial" w:hAnsi="Arial" w:cs="Arial"/>
          <w:sz w:val="24"/>
          <w:szCs w:val="24"/>
        </w:rPr>
      </w:pPr>
      <w:r>
        <w:rPr>
          <w:rFonts w:ascii="Arial" w:eastAsia="Arial" w:hAnsi="Arial" w:cs="Arial"/>
          <w:sz w:val="24"/>
          <w:szCs w:val="24"/>
        </w:rPr>
        <w:t>zapewnienia warunków niezbędnych do korzystania z tego obiektu przez osoby niepełnosprawne, w szczególności poruszające się na wózkach inwalidzkich - w stosunku do obiektu użyteczności publicznej i budynku mieszkalnego wielorodzinnego;</w:t>
      </w:r>
    </w:p>
    <w:p w:rsidR="00695AA0" w:rsidRDefault="00695AA0">
      <w:pPr>
        <w:spacing w:line="13" w:lineRule="exact"/>
        <w:rPr>
          <w:rFonts w:ascii="Arial" w:eastAsia="Arial" w:hAnsi="Arial" w:cs="Arial"/>
          <w:sz w:val="24"/>
          <w:szCs w:val="24"/>
        </w:rPr>
      </w:pPr>
    </w:p>
    <w:p w:rsidR="00695AA0" w:rsidRDefault="00BE1923">
      <w:pPr>
        <w:numPr>
          <w:ilvl w:val="0"/>
          <w:numId w:val="234"/>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wyrobów budowlanych szczególnie istotnych dla bezpieczeństwa konstrukcji i bezpieczeństwa pożarowego;</w:t>
      </w:r>
    </w:p>
    <w:p w:rsidR="00695AA0" w:rsidRDefault="00695AA0">
      <w:pPr>
        <w:spacing w:line="11" w:lineRule="exact"/>
        <w:rPr>
          <w:rFonts w:ascii="Arial" w:eastAsia="Arial" w:hAnsi="Arial" w:cs="Arial"/>
          <w:sz w:val="24"/>
          <w:szCs w:val="24"/>
        </w:rPr>
      </w:pPr>
    </w:p>
    <w:p w:rsidR="00695AA0" w:rsidRDefault="00BE1923">
      <w:pPr>
        <w:numPr>
          <w:ilvl w:val="0"/>
          <w:numId w:val="234"/>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w przypadku nałożenia w pozwoleniu na budowę obowiązku rozbiórki istniejących obiektów budowlanych nieprzewidzianych do dalszego użytkowania lub tymczasowych obiektów budowlanych - wykonania tego obowiązku, jeżeli upłynął termin rozbiórki określony w pozwoleniu;</w:t>
      </w:r>
    </w:p>
    <w:p w:rsidR="00695AA0" w:rsidRDefault="00695AA0">
      <w:pPr>
        <w:spacing w:line="3" w:lineRule="exact"/>
        <w:rPr>
          <w:rFonts w:ascii="Arial" w:eastAsia="Arial" w:hAnsi="Arial" w:cs="Arial"/>
          <w:sz w:val="24"/>
          <w:szCs w:val="24"/>
        </w:rPr>
      </w:pPr>
    </w:p>
    <w:p w:rsidR="00695AA0" w:rsidRDefault="00BE1923">
      <w:pPr>
        <w:numPr>
          <w:ilvl w:val="0"/>
          <w:numId w:val="234"/>
        </w:numPr>
        <w:tabs>
          <w:tab w:val="left" w:pos="427"/>
        </w:tabs>
        <w:ind w:left="427" w:hanging="427"/>
        <w:rPr>
          <w:rFonts w:ascii="Arial" w:eastAsia="Arial" w:hAnsi="Arial" w:cs="Arial"/>
          <w:sz w:val="24"/>
          <w:szCs w:val="24"/>
        </w:rPr>
      </w:pPr>
      <w:r>
        <w:rPr>
          <w:rFonts w:ascii="Arial" w:eastAsia="Arial" w:hAnsi="Arial" w:cs="Arial"/>
          <w:sz w:val="24"/>
          <w:szCs w:val="24"/>
        </w:rPr>
        <w:t>uporządkowania terenu budowy.</w:t>
      </w:r>
    </w:p>
    <w:p w:rsidR="00695AA0" w:rsidRDefault="00695AA0">
      <w:pPr>
        <w:spacing w:line="240"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b/>
          <w:bCs/>
          <w:sz w:val="24"/>
          <w:szCs w:val="24"/>
        </w:rPr>
        <w:t xml:space="preserve">Art. 59b. </w:t>
      </w:r>
      <w:r>
        <w:rPr>
          <w:rFonts w:ascii="Arial" w:eastAsia="Arial" w:hAnsi="Arial" w:cs="Arial"/>
          <w:sz w:val="24"/>
          <w:szCs w:val="24"/>
        </w:rPr>
        <w:t>(uchylony).</w:t>
      </w:r>
    </w:p>
    <w:p w:rsidR="00695AA0" w:rsidRDefault="00695AA0">
      <w:pPr>
        <w:spacing w:line="164" w:lineRule="exact"/>
        <w:rPr>
          <w:rFonts w:ascii="Arial" w:eastAsia="Arial" w:hAnsi="Arial" w:cs="Arial"/>
          <w:sz w:val="24"/>
          <w:szCs w:val="24"/>
        </w:rPr>
      </w:pPr>
    </w:p>
    <w:p w:rsidR="00695AA0" w:rsidRPr="000A28F6" w:rsidRDefault="00BE1923">
      <w:pPr>
        <w:ind w:left="427"/>
        <w:rPr>
          <w:rFonts w:ascii="Arial" w:eastAsia="Arial" w:hAnsi="Arial" w:cs="Arial"/>
          <w:sz w:val="24"/>
          <w:szCs w:val="24"/>
          <w:highlight w:val="yellow"/>
        </w:rPr>
      </w:pPr>
      <w:r w:rsidRPr="000A28F6">
        <w:rPr>
          <w:rFonts w:ascii="Arial" w:eastAsia="Arial" w:hAnsi="Arial" w:cs="Arial"/>
          <w:b/>
          <w:bCs/>
          <w:sz w:val="24"/>
          <w:szCs w:val="24"/>
          <w:highlight w:val="yellow"/>
        </w:rPr>
        <w:t xml:space="preserve">Art. 59c.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86</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przeprowadza obowiązkową kontrolę przed</w:t>
      </w:r>
    </w:p>
    <w:p w:rsidR="00695AA0" w:rsidRDefault="00BE1923">
      <w:pPr>
        <w:spacing w:line="235" w:lineRule="auto"/>
        <w:ind w:left="7" w:right="20"/>
        <w:jc w:val="both"/>
        <w:rPr>
          <w:sz w:val="20"/>
          <w:szCs w:val="20"/>
        </w:rPr>
      </w:pPr>
      <w:r w:rsidRPr="000A28F6">
        <w:rPr>
          <w:rFonts w:ascii="Arial" w:eastAsia="Arial" w:hAnsi="Arial" w:cs="Arial"/>
          <w:sz w:val="24"/>
          <w:szCs w:val="24"/>
          <w:highlight w:val="yellow"/>
        </w:rPr>
        <w:t>upływem 21 dni od dnia doręczenia wezwania albo uzupełnionego wezwania. O terminie obowiązkowej kontroli organ zawiadamia inwestora w terminie 7 dni od dnia doręczenia wezwania albo uzupełnionego wezwania.</w:t>
      </w:r>
    </w:p>
    <w:p w:rsidR="00695AA0" w:rsidRDefault="00695AA0">
      <w:pPr>
        <w:spacing w:line="11" w:lineRule="exact"/>
        <w:rPr>
          <w:sz w:val="20"/>
          <w:szCs w:val="20"/>
        </w:rPr>
      </w:pPr>
    </w:p>
    <w:p w:rsidR="00695AA0" w:rsidRDefault="00BE1923">
      <w:pPr>
        <w:numPr>
          <w:ilvl w:val="0"/>
          <w:numId w:val="235"/>
        </w:numPr>
        <w:tabs>
          <w:tab w:val="left" w:pos="780"/>
        </w:tabs>
        <w:spacing w:line="235" w:lineRule="auto"/>
        <w:ind w:left="7" w:right="20" w:firstLine="425"/>
        <w:rPr>
          <w:rFonts w:ascii="Arial" w:eastAsia="Arial" w:hAnsi="Arial" w:cs="Arial"/>
          <w:sz w:val="24"/>
          <w:szCs w:val="24"/>
        </w:rPr>
      </w:pPr>
      <w:r>
        <w:rPr>
          <w:rFonts w:ascii="Arial" w:eastAsia="Arial" w:hAnsi="Arial" w:cs="Arial"/>
          <w:sz w:val="24"/>
          <w:szCs w:val="24"/>
        </w:rPr>
        <w:t>Inwestor jest obowiązany uczestniczyć w obowiązkowej kontroli w wyznaczonym terminie.</w:t>
      </w:r>
    </w:p>
    <w:p w:rsidR="00695AA0" w:rsidRDefault="00695AA0">
      <w:pPr>
        <w:spacing w:line="244" w:lineRule="exact"/>
        <w:rPr>
          <w:sz w:val="20"/>
          <w:szCs w:val="20"/>
        </w:rPr>
      </w:pPr>
    </w:p>
    <w:p w:rsidR="00695AA0" w:rsidRDefault="00BE1923">
      <w:pPr>
        <w:ind w:left="427"/>
        <w:rPr>
          <w:sz w:val="20"/>
          <w:szCs w:val="20"/>
        </w:rPr>
      </w:pPr>
      <w:r w:rsidRPr="000A28F6">
        <w:rPr>
          <w:rFonts w:ascii="Arial" w:eastAsia="Arial" w:hAnsi="Arial" w:cs="Arial"/>
          <w:b/>
          <w:bCs/>
          <w:sz w:val="24"/>
          <w:szCs w:val="24"/>
          <w:highlight w:val="yellow"/>
        </w:rPr>
        <w:t xml:space="preserve">Art. 59d.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87</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Organ nadzoru budowlanego, po przeprowadzeniu obowiązkowej kontroli,</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0</wp:posOffset>
                </wp:positionH>
                <wp:positionV relativeFrom="paragraph">
                  <wp:posOffset>33020</wp:posOffset>
                </wp:positionV>
                <wp:extent cx="182943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6pt" to="144.05pt,2.6pt" o:allowincell="f" strokecolor="#000000" strokeweight="0.4799pt"/>
            </w:pict>
          </mc:Fallback>
        </mc:AlternateContent>
      </w:r>
    </w:p>
    <w:p w:rsidR="00695AA0" w:rsidRDefault="00695AA0">
      <w:pPr>
        <w:spacing w:line="129" w:lineRule="exact"/>
        <w:rPr>
          <w:sz w:val="20"/>
          <w:szCs w:val="20"/>
        </w:rPr>
      </w:pPr>
    </w:p>
    <w:p w:rsidR="00695AA0" w:rsidRDefault="00BE1923">
      <w:pPr>
        <w:numPr>
          <w:ilvl w:val="0"/>
          <w:numId w:val="236"/>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59a ust. 1 zmieniony przez art. 5 pkt 10 lit. j ustawy z dnia 16 grudnia 2016 r. o zmianie niektórych ustaw w celu poprawy otoczenia prawnego przedsiębiorców (Dz. U. poz. 2255), która weszła w życie z dniem</w:t>
      </w:r>
    </w:p>
    <w:p w:rsidR="00695AA0" w:rsidRDefault="00BE1923">
      <w:pPr>
        <w:numPr>
          <w:ilvl w:val="0"/>
          <w:numId w:val="237"/>
        </w:numPr>
        <w:tabs>
          <w:tab w:val="left" w:pos="167"/>
        </w:tabs>
        <w:spacing w:line="237" w:lineRule="auto"/>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1" w:lineRule="exact"/>
        <w:rPr>
          <w:rFonts w:ascii="Arial" w:eastAsia="Arial" w:hAnsi="Arial" w:cs="Arial"/>
          <w:sz w:val="20"/>
          <w:szCs w:val="20"/>
        </w:rPr>
      </w:pPr>
    </w:p>
    <w:p w:rsidR="00695AA0" w:rsidRDefault="00BE1923">
      <w:pPr>
        <w:numPr>
          <w:ilvl w:val="0"/>
          <w:numId w:val="238"/>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59c ust. 1 zmieniony przez art. 5 pkt 10 lit. k ustawy z dnia 16 grudnia 2016 r. o zmianie niektórych ustaw w celu poprawy otoczenia prawnego przedsiębiorców (Dz. U. poz. 2255), która weszła w życie z dniem</w:t>
      </w:r>
    </w:p>
    <w:p w:rsidR="00695AA0" w:rsidRDefault="00BE1923">
      <w:pPr>
        <w:numPr>
          <w:ilvl w:val="0"/>
          <w:numId w:val="239"/>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BE1923">
      <w:pPr>
        <w:numPr>
          <w:ilvl w:val="0"/>
          <w:numId w:val="240"/>
        </w:numPr>
        <w:tabs>
          <w:tab w:val="left" w:pos="207"/>
        </w:tabs>
        <w:spacing w:line="184" w:lineRule="auto"/>
        <w:ind w:left="207" w:hanging="207"/>
        <w:rPr>
          <w:rFonts w:ascii="Arial" w:eastAsia="Arial" w:hAnsi="Arial" w:cs="Arial"/>
          <w:sz w:val="26"/>
          <w:szCs w:val="26"/>
          <w:vertAlign w:val="superscript"/>
        </w:rPr>
      </w:pPr>
      <w:r>
        <w:rPr>
          <w:rFonts w:ascii="Arial" w:eastAsia="Arial" w:hAnsi="Arial" w:cs="Arial"/>
          <w:sz w:val="20"/>
          <w:szCs w:val="20"/>
        </w:rPr>
        <w:t>art. 59d ust. 1 zmieniony przez art. 5 pkt 10 lit. l ustawy z dnia 16 grudnia 2016 r. o zmianie niektórych ustaw</w:t>
      </w:r>
    </w:p>
    <w:p w:rsidR="00695AA0" w:rsidRDefault="00695AA0">
      <w:pPr>
        <w:sectPr w:rsidR="00695AA0">
          <w:pgSz w:w="12240" w:h="15840"/>
          <w:pgMar w:top="1138" w:right="1180" w:bottom="856" w:left="1133" w:header="0" w:footer="0" w:gutter="0"/>
          <w:cols w:space="708" w:equalWidth="0">
            <w:col w:w="9927"/>
          </w:cols>
        </w:sectPr>
      </w:pPr>
    </w:p>
    <w:p w:rsidR="00695AA0" w:rsidRDefault="00BE1923">
      <w:pPr>
        <w:spacing w:line="237" w:lineRule="auto"/>
        <w:ind w:left="7"/>
        <w:jc w:val="both"/>
        <w:rPr>
          <w:sz w:val="20"/>
          <w:szCs w:val="20"/>
        </w:rPr>
      </w:pPr>
      <w:r>
        <w:rPr>
          <w:rFonts w:ascii="Arial" w:eastAsia="Arial" w:hAnsi="Arial" w:cs="Arial"/>
          <w:sz w:val="24"/>
          <w:szCs w:val="24"/>
        </w:rPr>
        <w:lastRenderedPageBreak/>
        <w:t>sporządza protokół w trzech egzemplarzach. Jeden egzemplarz protokołu doręcza się inwestorowi bezzwłocznie po przeprowadzeniu kontroli, drugi egzemplarz przekazuje się organowi wyższego stopnia, a trzeci pozostaje we właściwym organie.</w:t>
      </w:r>
    </w:p>
    <w:p w:rsidR="00695AA0" w:rsidRDefault="00695AA0">
      <w:pPr>
        <w:spacing w:line="3"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sz w:val="24"/>
          <w:szCs w:val="24"/>
          <w:highlight w:val="yellow"/>
        </w:rPr>
        <w:t>1a.</w:t>
      </w:r>
      <w:r w:rsidRPr="000A28F6">
        <w:rPr>
          <w:rFonts w:ascii="Arial" w:eastAsia="Arial" w:hAnsi="Arial" w:cs="Arial"/>
          <w:sz w:val="32"/>
          <w:szCs w:val="32"/>
          <w:highlight w:val="yellow"/>
          <w:vertAlign w:val="superscript"/>
        </w:rPr>
        <w:t>88</w:t>
      </w:r>
      <w:r w:rsidRPr="000A28F6">
        <w:rPr>
          <w:rFonts w:ascii="Arial" w:eastAsia="Arial" w:hAnsi="Arial" w:cs="Arial"/>
          <w:sz w:val="24"/>
          <w:szCs w:val="24"/>
          <w:highlight w:val="yellow"/>
        </w:rPr>
        <w:t xml:space="preserve"> Dopuszcza się przekazanie protokołu organowi wyższego stopnia w postaci elektronicznej. W takim przypadku sporządza się dwa egzemplarze protokołu, a protokół w postaci elektronicznej przekazuje się również Głównemu Inspektorowi Nadzoru Budowlanego.</w:t>
      </w:r>
    </w:p>
    <w:p w:rsidR="00695AA0" w:rsidRDefault="00695AA0">
      <w:pPr>
        <w:spacing w:line="11" w:lineRule="exact"/>
        <w:rPr>
          <w:sz w:val="20"/>
          <w:szCs w:val="20"/>
        </w:rPr>
      </w:pPr>
    </w:p>
    <w:p w:rsidR="00695AA0" w:rsidRDefault="00BE1923">
      <w:pPr>
        <w:numPr>
          <w:ilvl w:val="0"/>
          <w:numId w:val="241"/>
        </w:numPr>
        <w:tabs>
          <w:tab w:val="left" w:pos="766"/>
        </w:tabs>
        <w:spacing w:line="235" w:lineRule="auto"/>
        <w:ind w:left="7" w:firstLine="425"/>
        <w:rPr>
          <w:rFonts w:ascii="Arial" w:eastAsia="Arial" w:hAnsi="Arial" w:cs="Arial"/>
          <w:sz w:val="24"/>
          <w:szCs w:val="24"/>
        </w:rPr>
      </w:pPr>
      <w:r>
        <w:rPr>
          <w:rFonts w:ascii="Arial" w:eastAsia="Arial" w:hAnsi="Arial" w:cs="Arial"/>
          <w:sz w:val="24"/>
          <w:szCs w:val="24"/>
        </w:rPr>
        <w:t>Protokół, o którym mowa w ust. 1, przechowuje się przez okres istnienia obiektu budowlanego.</w:t>
      </w:r>
    </w:p>
    <w:p w:rsidR="00695AA0" w:rsidRDefault="00695AA0">
      <w:pPr>
        <w:spacing w:line="11" w:lineRule="exact"/>
        <w:rPr>
          <w:rFonts w:ascii="Arial" w:eastAsia="Arial" w:hAnsi="Arial" w:cs="Arial"/>
          <w:sz w:val="24"/>
          <w:szCs w:val="24"/>
        </w:rPr>
      </w:pPr>
    </w:p>
    <w:p w:rsidR="00695AA0" w:rsidRDefault="00BE1923">
      <w:pPr>
        <w:numPr>
          <w:ilvl w:val="0"/>
          <w:numId w:val="241"/>
        </w:numPr>
        <w:tabs>
          <w:tab w:val="left" w:pos="874"/>
        </w:tabs>
        <w:spacing w:line="236" w:lineRule="auto"/>
        <w:ind w:left="7"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wzór protokołu obowiązkowej kontroli.</w:t>
      </w:r>
    </w:p>
    <w:p w:rsidR="00695AA0" w:rsidRDefault="00695AA0">
      <w:pPr>
        <w:spacing w:line="13" w:lineRule="exact"/>
        <w:rPr>
          <w:rFonts w:ascii="Arial" w:eastAsia="Arial" w:hAnsi="Arial" w:cs="Arial"/>
          <w:sz w:val="24"/>
          <w:szCs w:val="24"/>
        </w:rPr>
      </w:pPr>
    </w:p>
    <w:p w:rsidR="00695AA0" w:rsidRDefault="00BE1923">
      <w:pPr>
        <w:numPr>
          <w:ilvl w:val="0"/>
          <w:numId w:val="241"/>
        </w:numPr>
        <w:tabs>
          <w:tab w:val="left" w:pos="742"/>
        </w:tabs>
        <w:spacing w:line="238" w:lineRule="auto"/>
        <w:ind w:left="7" w:firstLine="425"/>
        <w:jc w:val="both"/>
        <w:rPr>
          <w:rFonts w:ascii="Arial" w:eastAsia="Arial" w:hAnsi="Arial" w:cs="Arial"/>
          <w:sz w:val="24"/>
          <w:szCs w:val="24"/>
        </w:rPr>
      </w:pPr>
      <w:r>
        <w:rPr>
          <w:rFonts w:ascii="Arial" w:eastAsia="Arial" w:hAnsi="Arial" w:cs="Arial"/>
          <w:sz w:val="24"/>
          <w:szCs w:val="24"/>
        </w:rPr>
        <w:t>Wzór protokołu powinien obejmować w szczególności informacje dotyczące danych osobowych osób uczestniczących w kontroli oraz informacje niezbędne do ustalenia przebiegu i wyniku przeprowadzonej kontroli, w tym: adres i kategorię obiektu budowlanego, ustalenia dotyczące zgodności wykonania obiektu budowlanego z zatwierdzonym projektem budowlanym i innymi warunkami określonymi w pozwoleniu na budowę.</w:t>
      </w:r>
    </w:p>
    <w:p w:rsidR="00695AA0" w:rsidRDefault="00695AA0">
      <w:pPr>
        <w:spacing w:line="252"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59e. </w:t>
      </w:r>
      <w:r>
        <w:rPr>
          <w:rFonts w:ascii="Arial" w:eastAsia="Arial" w:hAnsi="Arial" w:cs="Arial"/>
          <w:sz w:val="24"/>
          <w:szCs w:val="24"/>
        </w:rPr>
        <w:t>Obowiązkową kontrolę budowy lub obiektu budowlanego może przeprowadzać,</w:t>
      </w:r>
      <w:r>
        <w:rPr>
          <w:rFonts w:ascii="Arial" w:eastAsia="Arial" w:hAnsi="Arial" w:cs="Arial"/>
          <w:b/>
          <w:bCs/>
          <w:sz w:val="24"/>
          <w:szCs w:val="24"/>
        </w:rPr>
        <w:t xml:space="preserve"> </w:t>
      </w:r>
      <w:r>
        <w:rPr>
          <w:rFonts w:ascii="Arial" w:eastAsia="Arial" w:hAnsi="Arial" w:cs="Arial"/>
          <w:sz w:val="24"/>
          <w:szCs w:val="24"/>
        </w:rPr>
        <w:t>z upoważnienia właściwego organu nadzoru budowlanego, wyłącznie osoba zatrudniona w tym organie i posiadająca uprawnienia budowlane.</w:t>
      </w:r>
    </w:p>
    <w:p w:rsidR="00695AA0" w:rsidRDefault="00695AA0">
      <w:pPr>
        <w:spacing w:line="254"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59f.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przypadku stwierdzenia w trakcie obowiązkowej kontroli nieprawidłowości</w:t>
      </w:r>
      <w:r>
        <w:rPr>
          <w:rFonts w:ascii="Arial" w:eastAsia="Arial" w:hAnsi="Arial" w:cs="Arial"/>
          <w:b/>
          <w:bCs/>
          <w:sz w:val="24"/>
          <w:szCs w:val="24"/>
        </w:rPr>
        <w:t xml:space="preserve"> </w:t>
      </w:r>
      <w:r>
        <w:rPr>
          <w:rFonts w:ascii="Arial" w:eastAsia="Arial" w:hAnsi="Arial" w:cs="Arial"/>
          <w:sz w:val="24"/>
          <w:szCs w:val="24"/>
        </w:rPr>
        <w:t>w zakresie, o którym mowa w art. 59a ust. 2, wymierza się karę stanowiącą iloczyn stawki opłaty (s), współczynnika kategorii obiektu budowlanego (k) i współczynnika wielkości obiektu budowlanego (w).</w:t>
      </w:r>
    </w:p>
    <w:p w:rsidR="00695AA0" w:rsidRDefault="00695AA0">
      <w:pPr>
        <w:spacing w:line="3" w:lineRule="exact"/>
        <w:rPr>
          <w:sz w:val="20"/>
          <w:szCs w:val="20"/>
        </w:rPr>
      </w:pPr>
    </w:p>
    <w:p w:rsidR="00695AA0" w:rsidRDefault="00BE1923">
      <w:pPr>
        <w:numPr>
          <w:ilvl w:val="0"/>
          <w:numId w:val="242"/>
        </w:numPr>
        <w:tabs>
          <w:tab w:val="left" w:pos="707"/>
        </w:tabs>
        <w:ind w:left="707" w:hanging="275"/>
        <w:rPr>
          <w:rFonts w:ascii="Arial" w:eastAsia="Arial" w:hAnsi="Arial" w:cs="Arial"/>
          <w:sz w:val="24"/>
          <w:szCs w:val="24"/>
        </w:rPr>
      </w:pPr>
      <w:r>
        <w:rPr>
          <w:rFonts w:ascii="Arial" w:eastAsia="Arial" w:hAnsi="Arial" w:cs="Arial"/>
          <w:sz w:val="24"/>
          <w:szCs w:val="24"/>
        </w:rPr>
        <w:t>Stawka opłaty (s) wynosi 500 zł.</w:t>
      </w:r>
    </w:p>
    <w:p w:rsidR="00695AA0" w:rsidRDefault="00695AA0">
      <w:pPr>
        <w:spacing w:line="11" w:lineRule="exact"/>
        <w:rPr>
          <w:rFonts w:ascii="Arial" w:eastAsia="Arial" w:hAnsi="Arial" w:cs="Arial"/>
          <w:sz w:val="24"/>
          <w:szCs w:val="24"/>
        </w:rPr>
      </w:pPr>
    </w:p>
    <w:p w:rsidR="00695AA0" w:rsidRDefault="00BE1923">
      <w:pPr>
        <w:numPr>
          <w:ilvl w:val="0"/>
          <w:numId w:val="242"/>
        </w:numPr>
        <w:tabs>
          <w:tab w:val="left" w:pos="804"/>
        </w:tabs>
        <w:spacing w:line="235" w:lineRule="auto"/>
        <w:ind w:left="7" w:right="20" w:firstLine="425"/>
        <w:rPr>
          <w:rFonts w:ascii="Arial" w:eastAsia="Arial" w:hAnsi="Arial" w:cs="Arial"/>
          <w:sz w:val="24"/>
          <w:szCs w:val="24"/>
        </w:rPr>
      </w:pPr>
      <w:r>
        <w:rPr>
          <w:rFonts w:ascii="Arial" w:eastAsia="Arial" w:hAnsi="Arial" w:cs="Arial"/>
          <w:sz w:val="24"/>
          <w:szCs w:val="24"/>
        </w:rPr>
        <w:t>Kategorie obiektów, współczynnik kategorii obiektu oraz współczynnik wielkości obiektu określa załącznik do ustawy.</w:t>
      </w:r>
    </w:p>
    <w:p w:rsidR="00695AA0" w:rsidRDefault="00695AA0">
      <w:pPr>
        <w:spacing w:line="11" w:lineRule="exact"/>
        <w:rPr>
          <w:rFonts w:ascii="Arial" w:eastAsia="Arial" w:hAnsi="Arial" w:cs="Arial"/>
          <w:sz w:val="24"/>
          <w:szCs w:val="24"/>
        </w:rPr>
      </w:pPr>
    </w:p>
    <w:p w:rsidR="00695AA0" w:rsidRDefault="00BE1923">
      <w:pPr>
        <w:numPr>
          <w:ilvl w:val="0"/>
          <w:numId w:val="242"/>
        </w:numPr>
        <w:tabs>
          <w:tab w:val="left" w:pos="728"/>
        </w:tabs>
        <w:spacing w:line="236" w:lineRule="auto"/>
        <w:ind w:left="7" w:firstLine="425"/>
        <w:jc w:val="both"/>
        <w:rPr>
          <w:rFonts w:ascii="Arial" w:eastAsia="Arial" w:hAnsi="Arial" w:cs="Arial"/>
          <w:sz w:val="24"/>
          <w:szCs w:val="24"/>
        </w:rPr>
      </w:pPr>
      <w:r>
        <w:rPr>
          <w:rFonts w:ascii="Arial" w:eastAsia="Arial" w:hAnsi="Arial" w:cs="Arial"/>
          <w:sz w:val="24"/>
          <w:szCs w:val="24"/>
        </w:rPr>
        <w:t>W przypadku gdy w skład obiektu budowlanego, z wyjątkiem budynku mieszkalnego jednorodzinnego, wchodzą części odpowiadające różnym kategoriom, karę stanowi suma kar obliczonych dla różnych kategorii.</w:t>
      </w:r>
    </w:p>
    <w:p w:rsidR="00695AA0" w:rsidRDefault="00695AA0">
      <w:pPr>
        <w:spacing w:line="13" w:lineRule="exact"/>
        <w:rPr>
          <w:rFonts w:ascii="Arial" w:eastAsia="Arial" w:hAnsi="Arial" w:cs="Arial"/>
          <w:sz w:val="24"/>
          <w:szCs w:val="24"/>
        </w:rPr>
      </w:pPr>
    </w:p>
    <w:p w:rsidR="00695AA0" w:rsidRDefault="00BE1923">
      <w:pPr>
        <w:numPr>
          <w:ilvl w:val="0"/>
          <w:numId w:val="242"/>
        </w:numPr>
        <w:tabs>
          <w:tab w:val="left" w:pos="704"/>
        </w:tabs>
        <w:spacing w:line="236" w:lineRule="auto"/>
        <w:ind w:left="7" w:firstLine="425"/>
        <w:jc w:val="both"/>
        <w:rPr>
          <w:rFonts w:ascii="Arial" w:eastAsia="Arial" w:hAnsi="Arial" w:cs="Arial"/>
          <w:sz w:val="24"/>
          <w:szCs w:val="24"/>
        </w:rPr>
      </w:pPr>
      <w:r>
        <w:rPr>
          <w:rFonts w:ascii="Arial" w:eastAsia="Arial" w:hAnsi="Arial" w:cs="Arial"/>
          <w:sz w:val="24"/>
          <w:szCs w:val="24"/>
        </w:rPr>
        <w:t>W przypadku stwierdzenia nieprawidłowości w zakresie, o którym mowa w art. 59a ust. 2, karę oblicza się odrębnie za każdą stwierdzoną nieprawidłowość. Karę stanowi suma tak obliczonych kar.</w:t>
      </w:r>
    </w:p>
    <w:p w:rsidR="00695AA0" w:rsidRDefault="00695AA0">
      <w:pPr>
        <w:spacing w:line="5" w:lineRule="exact"/>
        <w:rPr>
          <w:rFonts w:ascii="Arial" w:eastAsia="Arial" w:hAnsi="Arial" w:cs="Arial"/>
          <w:sz w:val="24"/>
          <w:szCs w:val="24"/>
        </w:rPr>
      </w:pPr>
    </w:p>
    <w:p w:rsidR="00695AA0" w:rsidRPr="000A28F6" w:rsidRDefault="00BE1923">
      <w:pPr>
        <w:spacing w:line="215" w:lineRule="auto"/>
        <w:ind w:left="7" w:firstLine="432"/>
        <w:jc w:val="both"/>
        <w:rPr>
          <w:rFonts w:ascii="Arial" w:eastAsia="Arial" w:hAnsi="Arial" w:cs="Arial"/>
          <w:sz w:val="24"/>
          <w:szCs w:val="24"/>
          <w:highlight w:val="yellow"/>
        </w:rPr>
      </w:pPr>
      <w:r w:rsidRPr="000A28F6">
        <w:rPr>
          <w:rFonts w:ascii="Arial" w:eastAsia="Arial" w:hAnsi="Arial" w:cs="Arial"/>
          <w:sz w:val="24"/>
          <w:szCs w:val="24"/>
          <w:highlight w:val="yellow"/>
        </w:rPr>
        <w:t>6.</w:t>
      </w:r>
      <w:r w:rsidRPr="000A28F6">
        <w:rPr>
          <w:rFonts w:ascii="Arial" w:eastAsia="Arial" w:hAnsi="Arial" w:cs="Arial"/>
          <w:sz w:val="32"/>
          <w:szCs w:val="32"/>
          <w:highlight w:val="yellow"/>
          <w:vertAlign w:val="superscript"/>
        </w:rPr>
        <w:t>89</w:t>
      </w:r>
      <w:r w:rsidRPr="000A28F6">
        <w:rPr>
          <w:rFonts w:ascii="Arial" w:eastAsia="Arial" w:hAnsi="Arial" w:cs="Arial"/>
          <w:sz w:val="24"/>
          <w:szCs w:val="24"/>
          <w:highlight w:val="yellow"/>
        </w:rPr>
        <w:t xml:space="preserve"> W przypadku wymierzenia kary organ nadzoru budowlanego, w drodze decyzji, odmawia wydania pozwolenia na użytkowanie i przeprowadza, w odpowiednim zakresie, postępowanie, o którym mowa w art. 51.</w:t>
      </w:r>
    </w:p>
    <w:p w:rsidR="00695AA0" w:rsidRPr="000A28F6" w:rsidRDefault="00695AA0">
      <w:pPr>
        <w:spacing w:line="244" w:lineRule="exact"/>
        <w:rPr>
          <w:sz w:val="20"/>
          <w:szCs w:val="20"/>
          <w:highlight w:val="yellow"/>
        </w:rPr>
      </w:pPr>
    </w:p>
    <w:p w:rsidR="00695AA0" w:rsidRDefault="00BE1923">
      <w:pPr>
        <w:ind w:left="427"/>
        <w:rPr>
          <w:sz w:val="20"/>
          <w:szCs w:val="20"/>
        </w:rPr>
      </w:pPr>
      <w:r w:rsidRPr="000A28F6">
        <w:rPr>
          <w:rFonts w:ascii="Arial" w:eastAsia="Arial" w:hAnsi="Arial" w:cs="Arial"/>
          <w:b/>
          <w:bCs/>
          <w:sz w:val="24"/>
          <w:szCs w:val="24"/>
          <w:highlight w:val="yellow"/>
        </w:rPr>
        <w:t xml:space="preserve">Art. 59g.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90</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Karę,  o  której  mowa  w  art.  59f  ust.  1,  organ</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nadzoru  budowlanego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0</wp:posOffset>
                </wp:positionH>
                <wp:positionV relativeFrom="paragraph">
                  <wp:posOffset>68580</wp:posOffset>
                </wp:positionV>
                <wp:extent cx="630301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0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4pt" to="496.3pt,5.4pt" o:allowincell="f" strokecolor="#000000" strokeweight="0.4799pt"/>
            </w:pict>
          </mc:Fallback>
        </mc:AlternateContent>
      </w:r>
    </w:p>
    <w:p w:rsidR="00695AA0" w:rsidRDefault="00695AA0">
      <w:pPr>
        <w:spacing w:line="184" w:lineRule="exact"/>
        <w:rPr>
          <w:sz w:val="20"/>
          <w:szCs w:val="20"/>
        </w:rPr>
      </w:pPr>
    </w:p>
    <w:p w:rsidR="00695AA0" w:rsidRDefault="00BE1923">
      <w:pPr>
        <w:spacing w:line="234" w:lineRule="auto"/>
        <w:ind w:left="7"/>
        <w:rPr>
          <w:sz w:val="20"/>
          <w:szCs w:val="20"/>
        </w:rPr>
      </w:pPr>
      <w:r>
        <w:rPr>
          <w:rFonts w:ascii="Arial" w:eastAsia="Arial" w:hAnsi="Arial" w:cs="Arial"/>
          <w:sz w:val="20"/>
          <w:szCs w:val="20"/>
        </w:rPr>
        <w:t>w celu poprawy otoczenia prawnego przedsiębiorców (Dz. U. poz. 2255), która weszła w życie z dniem 1 stycznia 2017 r.</w:t>
      </w:r>
    </w:p>
    <w:p w:rsidR="00695AA0" w:rsidRDefault="00695AA0">
      <w:pPr>
        <w:spacing w:line="12" w:lineRule="exact"/>
        <w:rPr>
          <w:sz w:val="20"/>
          <w:szCs w:val="20"/>
        </w:rPr>
      </w:pPr>
    </w:p>
    <w:p w:rsidR="00695AA0" w:rsidRDefault="00BE1923">
      <w:pPr>
        <w:numPr>
          <w:ilvl w:val="0"/>
          <w:numId w:val="243"/>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59d ust. 1a zmieniony przez art. 5 pkt 14 ustawy z dnia 16 grudnia 2016 r. o zmianie niektórych ustaw w celu poprawy otoczenia prawnego przedsiębiorców (Dz. U. poz. 2255), która weszła w życie z dniem 1 stycznia</w:t>
      </w:r>
    </w:p>
    <w:p w:rsidR="00695AA0" w:rsidRDefault="00BE1923">
      <w:pPr>
        <w:spacing w:line="237" w:lineRule="auto"/>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243"/>
        </w:numPr>
        <w:tabs>
          <w:tab w:val="left" w:pos="209"/>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59f ust. 6 zmieniony przez art. 5 pkt 10 lit. m ustawy z dnia 16 grudnia 2016 r. o zmianie niektórych ustaw w celu poprawy otoczenia prawnego przedsiębiorców (Dz. U. poz. 2255), która weszła w życie z dniem</w:t>
      </w:r>
    </w:p>
    <w:p w:rsidR="00695AA0" w:rsidRDefault="00BE1923">
      <w:pPr>
        <w:numPr>
          <w:ilvl w:val="0"/>
          <w:numId w:val="244"/>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BE1923">
      <w:pPr>
        <w:numPr>
          <w:ilvl w:val="0"/>
          <w:numId w:val="245"/>
        </w:numPr>
        <w:tabs>
          <w:tab w:val="left" w:pos="207"/>
        </w:tabs>
        <w:spacing w:line="184" w:lineRule="auto"/>
        <w:ind w:left="207" w:hanging="207"/>
        <w:rPr>
          <w:rFonts w:ascii="Arial" w:eastAsia="Arial" w:hAnsi="Arial" w:cs="Arial"/>
          <w:sz w:val="26"/>
          <w:szCs w:val="26"/>
          <w:vertAlign w:val="superscript"/>
        </w:rPr>
      </w:pPr>
      <w:r>
        <w:rPr>
          <w:rFonts w:ascii="Arial" w:eastAsia="Arial" w:hAnsi="Arial" w:cs="Arial"/>
          <w:sz w:val="20"/>
          <w:szCs w:val="20"/>
        </w:rPr>
        <w:t>art. 59g ust. 1 zmieniony przez art. 5 pkt 10 lit. n ustawy z dnia 16 grudnia 2016 r. o zmianie niektórych ustaw</w:t>
      </w:r>
    </w:p>
    <w:p w:rsidR="00695AA0" w:rsidRDefault="00695AA0">
      <w:pPr>
        <w:sectPr w:rsidR="00695AA0">
          <w:pgSz w:w="12240" w:h="15840"/>
          <w:pgMar w:top="1138" w:right="1180" w:bottom="856" w:left="1133" w:header="0" w:footer="0" w:gutter="0"/>
          <w:cols w:space="708" w:equalWidth="0">
            <w:col w:w="9927"/>
          </w:cols>
        </w:sectPr>
      </w:pPr>
    </w:p>
    <w:p w:rsidR="00695AA0" w:rsidRDefault="00BE1923">
      <w:pPr>
        <w:spacing w:line="235" w:lineRule="auto"/>
        <w:ind w:left="7" w:right="20"/>
        <w:rPr>
          <w:sz w:val="20"/>
          <w:szCs w:val="20"/>
        </w:rPr>
      </w:pPr>
      <w:r>
        <w:rPr>
          <w:rFonts w:ascii="Arial" w:eastAsia="Arial" w:hAnsi="Arial" w:cs="Arial"/>
          <w:sz w:val="24"/>
          <w:szCs w:val="24"/>
        </w:rPr>
        <w:lastRenderedPageBreak/>
        <w:t>wymierza w drodze postanowienia, na które przysługuje zażalenie. Wpływy z kar stanowią dochód budżetu państwa.</w:t>
      </w:r>
    </w:p>
    <w:p w:rsidR="00695AA0" w:rsidRDefault="00695AA0">
      <w:pPr>
        <w:spacing w:line="12" w:lineRule="exact"/>
        <w:rPr>
          <w:sz w:val="20"/>
          <w:szCs w:val="20"/>
        </w:rPr>
      </w:pPr>
    </w:p>
    <w:p w:rsidR="00695AA0" w:rsidRDefault="00BE1923">
      <w:pPr>
        <w:numPr>
          <w:ilvl w:val="0"/>
          <w:numId w:val="246"/>
        </w:numPr>
        <w:tabs>
          <w:tab w:val="left" w:pos="749"/>
        </w:tabs>
        <w:spacing w:line="236" w:lineRule="auto"/>
        <w:ind w:left="7" w:right="20" w:firstLine="425"/>
        <w:jc w:val="both"/>
        <w:rPr>
          <w:rFonts w:ascii="Arial" w:eastAsia="Arial" w:hAnsi="Arial" w:cs="Arial"/>
          <w:sz w:val="24"/>
          <w:szCs w:val="24"/>
        </w:rPr>
      </w:pPr>
      <w:r>
        <w:rPr>
          <w:rFonts w:ascii="Arial" w:eastAsia="Arial" w:hAnsi="Arial" w:cs="Arial"/>
          <w:sz w:val="24"/>
          <w:szCs w:val="24"/>
        </w:rPr>
        <w:t>Wymierzoną karę wnosi się w terminie 7 dni od dnia doręczenia postanowienia, o którym mowa w ust. 1, w kasie właściwego urzędu wojewódzkiego lub na rachunek bankowy tego urzędu.</w:t>
      </w:r>
    </w:p>
    <w:p w:rsidR="00695AA0" w:rsidRDefault="00695AA0">
      <w:pPr>
        <w:spacing w:line="13" w:lineRule="exact"/>
        <w:rPr>
          <w:rFonts w:ascii="Arial" w:eastAsia="Arial" w:hAnsi="Arial" w:cs="Arial"/>
          <w:sz w:val="24"/>
          <w:szCs w:val="24"/>
        </w:rPr>
      </w:pPr>
    </w:p>
    <w:p w:rsidR="00695AA0" w:rsidRDefault="00BE1923">
      <w:pPr>
        <w:numPr>
          <w:ilvl w:val="0"/>
          <w:numId w:val="246"/>
        </w:numPr>
        <w:tabs>
          <w:tab w:val="left" w:pos="802"/>
        </w:tabs>
        <w:spacing w:line="235" w:lineRule="auto"/>
        <w:ind w:left="7" w:firstLine="425"/>
        <w:rPr>
          <w:rFonts w:ascii="Arial" w:eastAsia="Arial" w:hAnsi="Arial" w:cs="Arial"/>
          <w:sz w:val="24"/>
          <w:szCs w:val="24"/>
        </w:rPr>
      </w:pPr>
      <w:r>
        <w:rPr>
          <w:rFonts w:ascii="Arial" w:eastAsia="Arial" w:hAnsi="Arial" w:cs="Arial"/>
          <w:sz w:val="24"/>
          <w:szCs w:val="24"/>
        </w:rPr>
        <w:t>W przypadku nieuiszczenia kary w terminie podlega ona ściągnięciu w trybie przepisów o postępowaniu egzekucyjnym w administracji.</w:t>
      </w:r>
    </w:p>
    <w:p w:rsidR="00695AA0" w:rsidRDefault="00695AA0">
      <w:pPr>
        <w:spacing w:line="11" w:lineRule="exact"/>
        <w:rPr>
          <w:rFonts w:ascii="Arial" w:eastAsia="Arial" w:hAnsi="Arial" w:cs="Arial"/>
          <w:sz w:val="24"/>
          <w:szCs w:val="24"/>
        </w:rPr>
      </w:pPr>
    </w:p>
    <w:p w:rsidR="00695AA0" w:rsidRDefault="00BE1923">
      <w:pPr>
        <w:numPr>
          <w:ilvl w:val="0"/>
          <w:numId w:val="246"/>
        </w:numPr>
        <w:tabs>
          <w:tab w:val="left" w:pos="886"/>
        </w:tabs>
        <w:spacing w:line="235" w:lineRule="auto"/>
        <w:ind w:left="7" w:firstLine="425"/>
        <w:rPr>
          <w:rFonts w:ascii="Arial" w:eastAsia="Arial" w:hAnsi="Arial" w:cs="Arial"/>
          <w:sz w:val="24"/>
          <w:szCs w:val="24"/>
        </w:rPr>
      </w:pPr>
      <w:r>
        <w:rPr>
          <w:rFonts w:ascii="Arial" w:eastAsia="Arial" w:hAnsi="Arial" w:cs="Arial"/>
          <w:sz w:val="24"/>
          <w:szCs w:val="24"/>
        </w:rPr>
        <w:t>Uprawnionym do żądania wykonania w drodze egzekucji administracyjnej obowiązków, o których mowa w ust. 3, jest wojewoda.</w:t>
      </w:r>
    </w:p>
    <w:p w:rsidR="00695AA0" w:rsidRDefault="00695AA0">
      <w:pPr>
        <w:spacing w:line="11" w:lineRule="exact"/>
        <w:rPr>
          <w:rFonts w:ascii="Arial" w:eastAsia="Arial" w:hAnsi="Arial" w:cs="Arial"/>
          <w:sz w:val="24"/>
          <w:szCs w:val="24"/>
        </w:rPr>
      </w:pPr>
    </w:p>
    <w:p w:rsidR="00695AA0" w:rsidRDefault="00BE1923">
      <w:pPr>
        <w:numPr>
          <w:ilvl w:val="0"/>
          <w:numId w:val="246"/>
        </w:numPr>
        <w:tabs>
          <w:tab w:val="left" w:pos="720"/>
        </w:tabs>
        <w:spacing w:line="236" w:lineRule="auto"/>
        <w:ind w:left="7" w:firstLine="425"/>
        <w:jc w:val="both"/>
        <w:rPr>
          <w:rFonts w:ascii="Arial" w:eastAsia="Arial" w:hAnsi="Arial" w:cs="Arial"/>
          <w:sz w:val="24"/>
          <w:szCs w:val="24"/>
        </w:rPr>
      </w:pPr>
      <w:r>
        <w:rPr>
          <w:rFonts w:ascii="Arial" w:eastAsia="Arial" w:hAnsi="Arial" w:cs="Arial"/>
          <w:sz w:val="24"/>
          <w:szCs w:val="24"/>
        </w:rPr>
        <w:t>Do kar, o których mowa w ust. 1, stosuje się odpowiednio przepisy działu III ustawy z dnia 29 sierpnia 1997 r. - Ordynacja podatkowa, z tym że uprawnienia organu podatkowego, z wyjątkiem określonego w ust. 1, przysługują wojewodzie.</w:t>
      </w:r>
    </w:p>
    <w:p w:rsidR="00695AA0" w:rsidRDefault="00695AA0">
      <w:pPr>
        <w:spacing w:line="13" w:lineRule="exact"/>
        <w:rPr>
          <w:rFonts w:ascii="Arial" w:eastAsia="Arial" w:hAnsi="Arial" w:cs="Arial"/>
          <w:sz w:val="24"/>
          <w:szCs w:val="24"/>
        </w:rPr>
      </w:pPr>
    </w:p>
    <w:p w:rsidR="00695AA0" w:rsidRDefault="00BE1923">
      <w:pPr>
        <w:numPr>
          <w:ilvl w:val="0"/>
          <w:numId w:val="246"/>
        </w:numPr>
        <w:tabs>
          <w:tab w:val="left" w:pos="826"/>
        </w:tabs>
        <w:spacing w:line="237" w:lineRule="auto"/>
        <w:ind w:left="7" w:firstLine="425"/>
        <w:jc w:val="both"/>
        <w:rPr>
          <w:rFonts w:ascii="Arial" w:eastAsia="Arial" w:hAnsi="Arial" w:cs="Arial"/>
          <w:sz w:val="24"/>
          <w:szCs w:val="24"/>
        </w:rPr>
      </w:pPr>
      <w:r>
        <w:rPr>
          <w:rFonts w:ascii="Arial" w:eastAsia="Arial" w:hAnsi="Arial" w:cs="Arial"/>
          <w:sz w:val="24"/>
          <w:szCs w:val="24"/>
        </w:rPr>
        <w:t>Organ właściwy do wydania, zmiany, uchylenia lub stwierdzenia nieważności postanowienia niezwłocznie przesyła kopię wydanego postanowienia właściwemu wojewodzie.</w:t>
      </w:r>
    </w:p>
    <w:p w:rsidR="00695AA0" w:rsidRDefault="00695AA0">
      <w:pPr>
        <w:spacing w:line="251" w:lineRule="exact"/>
        <w:rPr>
          <w:sz w:val="20"/>
          <w:szCs w:val="20"/>
        </w:rPr>
      </w:pPr>
    </w:p>
    <w:p w:rsidR="00695AA0" w:rsidRDefault="00BE1923">
      <w:pPr>
        <w:spacing w:line="237" w:lineRule="auto"/>
        <w:ind w:left="7" w:right="20" w:firstLine="432"/>
        <w:jc w:val="both"/>
        <w:rPr>
          <w:sz w:val="20"/>
          <w:szCs w:val="20"/>
        </w:rPr>
      </w:pPr>
      <w:r>
        <w:rPr>
          <w:rFonts w:ascii="Arial" w:eastAsia="Arial" w:hAnsi="Arial" w:cs="Arial"/>
          <w:b/>
          <w:bCs/>
          <w:sz w:val="24"/>
          <w:szCs w:val="24"/>
        </w:rPr>
        <w:t xml:space="preserve">Art. 60. </w:t>
      </w:r>
      <w:r>
        <w:rPr>
          <w:rFonts w:ascii="Arial" w:eastAsia="Arial" w:hAnsi="Arial" w:cs="Arial"/>
          <w:sz w:val="24"/>
          <w:szCs w:val="24"/>
        </w:rPr>
        <w:t>Inwestor, oddając do użytkowania obiekt budowlany, przekazuje właścicielowi</w:t>
      </w:r>
      <w:r>
        <w:rPr>
          <w:rFonts w:ascii="Arial" w:eastAsia="Arial" w:hAnsi="Arial" w:cs="Arial"/>
          <w:b/>
          <w:bCs/>
          <w:sz w:val="24"/>
          <w:szCs w:val="24"/>
        </w:rPr>
        <w:t xml:space="preserve"> </w:t>
      </w:r>
      <w:r>
        <w:rPr>
          <w:rFonts w:ascii="Arial" w:eastAsia="Arial" w:hAnsi="Arial" w:cs="Arial"/>
          <w:sz w:val="24"/>
          <w:szCs w:val="24"/>
        </w:rPr>
        <w:t>lub zarządcy obiektu dokumentację budowy i dokumentację powykonawczą. Przekazaniu podlegają również inne dokumenty i decyzje dotyczące obiektu, a także, w razie potrzeby, instrukcje obsługi i eksploatacji: obiektu, instalacji i urządzeń związanych z tym obiektem.</w: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39"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Rozdział6</w:t>
      </w:r>
    </w:p>
    <w:p w:rsidR="00695AA0" w:rsidRDefault="00695AA0">
      <w:pPr>
        <w:spacing w:line="120" w:lineRule="exact"/>
        <w:rPr>
          <w:sz w:val="20"/>
          <w:szCs w:val="20"/>
        </w:rPr>
      </w:pPr>
    </w:p>
    <w:p w:rsidR="00695AA0" w:rsidRDefault="00BE1923">
      <w:pPr>
        <w:ind w:right="-6"/>
        <w:jc w:val="center"/>
        <w:rPr>
          <w:sz w:val="20"/>
          <w:szCs w:val="20"/>
        </w:rPr>
      </w:pPr>
      <w:r>
        <w:rPr>
          <w:rFonts w:ascii="Arial" w:eastAsia="Arial" w:hAnsi="Arial" w:cs="Arial"/>
          <w:b/>
          <w:bCs/>
          <w:sz w:val="24"/>
          <w:szCs w:val="24"/>
        </w:rPr>
        <w:t>Utrzymanie obiektów budowlanych</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61. </w:t>
      </w:r>
      <w:r>
        <w:rPr>
          <w:rFonts w:ascii="Arial" w:eastAsia="Arial" w:hAnsi="Arial" w:cs="Arial"/>
          <w:sz w:val="24"/>
          <w:szCs w:val="24"/>
        </w:rPr>
        <w:t>Właściciel lub zarządca obiektu budowlanego jest obowiązany:</w:t>
      </w:r>
    </w:p>
    <w:p w:rsidR="00695AA0" w:rsidRDefault="00BE1923">
      <w:pPr>
        <w:numPr>
          <w:ilvl w:val="0"/>
          <w:numId w:val="247"/>
        </w:numPr>
        <w:tabs>
          <w:tab w:val="left" w:pos="427"/>
        </w:tabs>
        <w:ind w:left="427" w:hanging="427"/>
        <w:rPr>
          <w:rFonts w:ascii="Arial" w:eastAsia="Arial" w:hAnsi="Arial" w:cs="Arial"/>
          <w:sz w:val="24"/>
          <w:szCs w:val="24"/>
        </w:rPr>
      </w:pPr>
      <w:r>
        <w:rPr>
          <w:rFonts w:ascii="Arial" w:eastAsia="Arial" w:hAnsi="Arial" w:cs="Arial"/>
          <w:sz w:val="24"/>
          <w:szCs w:val="24"/>
        </w:rPr>
        <w:t>utrzymywać i użytkować obiekt zgodnie z zasadami, o których mowa w art. 5 ust. 2;</w:t>
      </w:r>
    </w:p>
    <w:p w:rsidR="00695AA0" w:rsidRDefault="00695AA0">
      <w:pPr>
        <w:spacing w:line="10" w:lineRule="exact"/>
        <w:rPr>
          <w:rFonts w:ascii="Arial" w:eastAsia="Arial" w:hAnsi="Arial" w:cs="Arial"/>
          <w:sz w:val="24"/>
          <w:szCs w:val="24"/>
        </w:rPr>
      </w:pPr>
    </w:p>
    <w:p w:rsidR="00695AA0" w:rsidRDefault="00BE1923">
      <w:pPr>
        <w:numPr>
          <w:ilvl w:val="0"/>
          <w:numId w:val="247"/>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zapewnić, dochowując należytej staranności, bezpieczne użytkowanie obiektu w razie wystąpienia czynników zewnętrznych odziaływujących na obiekt, związanych z działaniem człowieka lub sił natury, takich jak: wyładowania atmosferyczne, wstrząsy sejsmiczne, silne wiatry, intensywne opady atmosferyczne, osuwiska ziemi, zjawiska lodowe na rzekach i morzu oraz jeziorach i zbiornikach wodnych, pożary lub powodzie, w wyniku których następuje uszkodzenie obiektu budowlanego lub bezpośrednie zagrożenie takim uszkodzeniem, mogące spowodować zagrożenie życia lub zdrowia ludzi, bezpieczeństwa mienia lub środowiska.</w:t>
      </w:r>
    </w:p>
    <w:p w:rsidR="00695AA0" w:rsidRDefault="00695AA0">
      <w:pPr>
        <w:spacing w:line="259"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62.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Obiekty budowlane powinny być w czasie ich użytkowania poddawane przez</w:t>
      </w:r>
      <w:r>
        <w:rPr>
          <w:rFonts w:ascii="Arial" w:eastAsia="Arial" w:hAnsi="Arial" w:cs="Arial"/>
          <w:b/>
          <w:bCs/>
          <w:sz w:val="24"/>
          <w:szCs w:val="24"/>
        </w:rPr>
        <w:t xml:space="preserve"> </w:t>
      </w:r>
      <w:r>
        <w:rPr>
          <w:rFonts w:ascii="Arial" w:eastAsia="Arial" w:hAnsi="Arial" w:cs="Arial"/>
          <w:sz w:val="24"/>
          <w:szCs w:val="24"/>
        </w:rPr>
        <w:t>właściciela lub zarządcę kontroli:</w:t>
      </w:r>
    </w:p>
    <w:p w:rsidR="00695AA0" w:rsidRDefault="00695AA0">
      <w:pPr>
        <w:spacing w:line="1" w:lineRule="exact"/>
        <w:rPr>
          <w:sz w:val="20"/>
          <w:szCs w:val="20"/>
        </w:rPr>
      </w:pPr>
    </w:p>
    <w:p w:rsidR="00695AA0" w:rsidRDefault="00BE1923">
      <w:pPr>
        <w:numPr>
          <w:ilvl w:val="0"/>
          <w:numId w:val="248"/>
        </w:numPr>
        <w:tabs>
          <w:tab w:val="left" w:pos="427"/>
        </w:tabs>
        <w:ind w:left="427" w:hanging="427"/>
        <w:rPr>
          <w:rFonts w:ascii="Arial" w:eastAsia="Arial" w:hAnsi="Arial" w:cs="Arial"/>
          <w:sz w:val="24"/>
          <w:szCs w:val="24"/>
        </w:rPr>
      </w:pPr>
      <w:r>
        <w:rPr>
          <w:rFonts w:ascii="Arial" w:eastAsia="Arial" w:hAnsi="Arial" w:cs="Arial"/>
          <w:sz w:val="24"/>
          <w:szCs w:val="24"/>
        </w:rPr>
        <w:t>okresowej, co najmniej raz w roku, polegającej na sprawdzeniu stanu technicznego:</w:t>
      </w:r>
    </w:p>
    <w:p w:rsidR="00695AA0" w:rsidRDefault="00695AA0">
      <w:pPr>
        <w:spacing w:line="11" w:lineRule="exact"/>
        <w:rPr>
          <w:rFonts w:ascii="Arial" w:eastAsia="Arial" w:hAnsi="Arial" w:cs="Arial"/>
          <w:sz w:val="24"/>
          <w:szCs w:val="24"/>
        </w:rPr>
      </w:pPr>
    </w:p>
    <w:p w:rsidR="00695AA0" w:rsidRDefault="00BE1923">
      <w:pPr>
        <w:numPr>
          <w:ilvl w:val="1"/>
          <w:numId w:val="248"/>
        </w:numPr>
        <w:tabs>
          <w:tab w:val="left" w:pos="727"/>
        </w:tabs>
        <w:spacing w:line="236" w:lineRule="auto"/>
        <w:ind w:left="727" w:hanging="300"/>
        <w:jc w:val="both"/>
        <w:rPr>
          <w:rFonts w:ascii="Arial" w:eastAsia="Arial" w:hAnsi="Arial" w:cs="Arial"/>
          <w:sz w:val="24"/>
          <w:szCs w:val="24"/>
        </w:rPr>
      </w:pPr>
      <w:r>
        <w:rPr>
          <w:rFonts w:ascii="Arial" w:eastAsia="Arial" w:hAnsi="Arial" w:cs="Arial"/>
          <w:sz w:val="24"/>
          <w:szCs w:val="24"/>
        </w:rPr>
        <w:t>elementów budynku, budowli i instalacji narażonych na szkodliwe wpływy atmosferyczne i niszczące działania czynników występujących podczas użytkowania obiektu,</w:t>
      </w:r>
    </w:p>
    <w:p w:rsidR="00695AA0" w:rsidRDefault="00695AA0">
      <w:pPr>
        <w:spacing w:line="3" w:lineRule="exact"/>
        <w:rPr>
          <w:rFonts w:ascii="Arial" w:eastAsia="Arial" w:hAnsi="Arial" w:cs="Arial"/>
          <w:sz w:val="24"/>
          <w:szCs w:val="24"/>
        </w:rPr>
      </w:pPr>
    </w:p>
    <w:p w:rsidR="00695AA0" w:rsidRDefault="00BE1923">
      <w:pPr>
        <w:numPr>
          <w:ilvl w:val="1"/>
          <w:numId w:val="248"/>
        </w:numPr>
        <w:tabs>
          <w:tab w:val="left" w:pos="727"/>
        </w:tabs>
        <w:ind w:left="727" w:hanging="300"/>
        <w:rPr>
          <w:rFonts w:ascii="Arial" w:eastAsia="Arial" w:hAnsi="Arial" w:cs="Arial"/>
          <w:sz w:val="24"/>
          <w:szCs w:val="24"/>
        </w:rPr>
      </w:pPr>
      <w:r>
        <w:rPr>
          <w:rFonts w:ascii="Arial" w:eastAsia="Arial" w:hAnsi="Arial" w:cs="Arial"/>
          <w:sz w:val="24"/>
          <w:szCs w:val="24"/>
        </w:rPr>
        <w:t>instalacji i urządzeń służących ochronie środowiska,</w:t>
      </w:r>
    </w:p>
    <w:p w:rsidR="00695AA0" w:rsidRDefault="00695AA0">
      <w:pPr>
        <w:spacing w:line="10" w:lineRule="exact"/>
        <w:rPr>
          <w:rFonts w:ascii="Arial" w:eastAsia="Arial" w:hAnsi="Arial" w:cs="Arial"/>
          <w:sz w:val="24"/>
          <w:szCs w:val="24"/>
        </w:rPr>
      </w:pPr>
    </w:p>
    <w:p w:rsidR="00695AA0" w:rsidRDefault="00BE1923">
      <w:pPr>
        <w:numPr>
          <w:ilvl w:val="1"/>
          <w:numId w:val="248"/>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instalacji gazowych oraz przewodów kominowych (dymowych, spalinowych i wentylacyjnych);</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0</wp:posOffset>
                </wp:positionH>
                <wp:positionV relativeFrom="paragraph">
                  <wp:posOffset>145415</wp:posOffset>
                </wp:positionV>
                <wp:extent cx="630301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0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45pt" to="496.3pt,11.45pt" o:allowincell="f" strokecolor="#000000" strokeweight="0.48pt"/>
            </w:pict>
          </mc:Fallback>
        </mc:AlternateContent>
      </w:r>
    </w:p>
    <w:p w:rsidR="00695AA0" w:rsidRDefault="00695AA0">
      <w:pPr>
        <w:sectPr w:rsidR="00695AA0">
          <w:pgSz w:w="12240" w:h="15840"/>
          <w:pgMar w:top="1138" w:right="1180" w:bottom="857" w:left="1133" w:header="0" w:footer="0" w:gutter="0"/>
          <w:cols w:space="708" w:equalWidth="0">
            <w:col w:w="9927"/>
          </w:cols>
        </w:sectPr>
      </w:pPr>
    </w:p>
    <w:p w:rsidR="00695AA0" w:rsidRDefault="00695AA0">
      <w:pPr>
        <w:spacing w:line="325" w:lineRule="exact"/>
        <w:rPr>
          <w:sz w:val="20"/>
          <w:szCs w:val="20"/>
        </w:rPr>
      </w:pPr>
    </w:p>
    <w:p w:rsidR="00695AA0" w:rsidRDefault="00BE1923">
      <w:pPr>
        <w:spacing w:line="234" w:lineRule="auto"/>
        <w:ind w:left="7"/>
        <w:rPr>
          <w:sz w:val="20"/>
          <w:szCs w:val="20"/>
        </w:rPr>
      </w:pPr>
      <w:r>
        <w:rPr>
          <w:rFonts w:ascii="Arial" w:eastAsia="Arial" w:hAnsi="Arial" w:cs="Arial"/>
          <w:sz w:val="20"/>
          <w:szCs w:val="20"/>
        </w:rPr>
        <w:t>w celu poprawy otoczenia prawnego przedsiębiorców (Dz. U. poz. 2255), która weszła w życie z dniem 1 stycznia 2017 r.</w:t>
      </w:r>
    </w:p>
    <w:p w:rsidR="00695AA0" w:rsidRDefault="00695AA0">
      <w:pPr>
        <w:sectPr w:rsidR="00695AA0">
          <w:type w:val="continuous"/>
          <w:pgSz w:w="12240" w:h="15840"/>
          <w:pgMar w:top="1138" w:right="1180" w:bottom="857" w:left="1133" w:header="0" w:footer="0" w:gutter="0"/>
          <w:cols w:space="708" w:equalWidth="0">
            <w:col w:w="9927"/>
          </w:cols>
        </w:sectPr>
      </w:pPr>
    </w:p>
    <w:p w:rsidR="00695AA0" w:rsidRDefault="00BE1923">
      <w:pPr>
        <w:numPr>
          <w:ilvl w:val="0"/>
          <w:numId w:val="249"/>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lastRenderedPageBreak/>
        <w:t>okresowej, co najmniej raz na 5 lat, polegającej na sprawdzeniu stanu technicznego i przydatności do użytkowania obiektu budowlanego, estetyki obiektu budowlanego oraz jego otoczenia; kontrolą tą powinno być objęte również badanie instalacji elektrycznej i piorunochronnej w zakresie stanu sprawności połączeń, osprzętu, zabezpieczeń i środków ochrony od porażeń, oporności izolacji przewodów oraz uziemień instalacji i aparatów;</w:t>
      </w:r>
    </w:p>
    <w:p w:rsidR="00695AA0" w:rsidRDefault="00695AA0">
      <w:pPr>
        <w:spacing w:line="6" w:lineRule="exact"/>
        <w:rPr>
          <w:rFonts w:ascii="Arial" w:eastAsia="Arial" w:hAnsi="Arial" w:cs="Arial"/>
          <w:sz w:val="24"/>
          <w:szCs w:val="24"/>
        </w:rPr>
      </w:pPr>
    </w:p>
    <w:p w:rsidR="00695AA0" w:rsidRPr="000A28F6" w:rsidRDefault="00BE1923">
      <w:pPr>
        <w:numPr>
          <w:ilvl w:val="0"/>
          <w:numId w:val="249"/>
        </w:numPr>
        <w:tabs>
          <w:tab w:val="left" w:pos="427"/>
        </w:tabs>
        <w:spacing w:line="205" w:lineRule="auto"/>
        <w:ind w:left="427" w:hanging="427"/>
        <w:jc w:val="both"/>
        <w:rPr>
          <w:rFonts w:ascii="Arial" w:eastAsia="Arial" w:hAnsi="Arial" w:cs="Arial"/>
          <w:sz w:val="24"/>
          <w:szCs w:val="24"/>
          <w:highlight w:val="yellow"/>
        </w:rPr>
      </w:pPr>
      <w:r w:rsidRPr="000A28F6">
        <w:rPr>
          <w:rFonts w:ascii="Arial" w:eastAsia="Arial" w:hAnsi="Arial" w:cs="Arial"/>
          <w:sz w:val="32"/>
          <w:szCs w:val="32"/>
          <w:highlight w:val="yellow"/>
          <w:vertAlign w:val="superscript"/>
        </w:rPr>
        <w:t>91</w:t>
      </w:r>
      <w:r w:rsidRPr="000A28F6">
        <w:rPr>
          <w:rFonts w:ascii="Arial" w:eastAsia="Arial" w:hAnsi="Arial" w:cs="Arial"/>
          <w:sz w:val="24"/>
          <w:szCs w:val="24"/>
          <w:highlight w:val="yellow"/>
        </w:rPr>
        <w:t>okresowej w zakresie, o którym mowa w pkt 1, co najmniej dwa razy w roku, w terminach do 31 maja oraz do 30 listopada, w przypadku budynków o powierzchni zabudowy przekraczającej 2000 m</w:t>
      </w:r>
      <w:r w:rsidRPr="000A28F6">
        <w:rPr>
          <w:rFonts w:ascii="Arial" w:eastAsia="Arial" w:hAnsi="Arial" w:cs="Arial"/>
          <w:sz w:val="32"/>
          <w:szCs w:val="32"/>
          <w:highlight w:val="yellow"/>
          <w:vertAlign w:val="superscript"/>
        </w:rPr>
        <w:t>2</w:t>
      </w:r>
      <w:r w:rsidRPr="000A28F6">
        <w:rPr>
          <w:rFonts w:ascii="Arial" w:eastAsia="Arial" w:hAnsi="Arial" w:cs="Arial"/>
          <w:sz w:val="24"/>
          <w:szCs w:val="24"/>
          <w:highlight w:val="yellow"/>
        </w:rPr>
        <w:t xml:space="preserve"> oraz innych obiektów budowlanych o powierzchni dachu przekraczającej 1000 m</w:t>
      </w:r>
      <w:r w:rsidRPr="000A28F6">
        <w:rPr>
          <w:rFonts w:ascii="Arial" w:eastAsia="Arial" w:hAnsi="Arial" w:cs="Arial"/>
          <w:sz w:val="32"/>
          <w:szCs w:val="32"/>
          <w:highlight w:val="yellow"/>
          <w:vertAlign w:val="superscript"/>
        </w:rPr>
        <w:t>2</w:t>
      </w:r>
      <w:r w:rsidRPr="000A28F6">
        <w:rPr>
          <w:rFonts w:ascii="Arial" w:eastAsia="Arial" w:hAnsi="Arial" w:cs="Arial"/>
          <w:sz w:val="24"/>
          <w:szCs w:val="24"/>
          <w:highlight w:val="yellow"/>
        </w:rPr>
        <w:t>; osoba dokonująca kontroli jest obowiązana bezzwłocznie pisemnie zawiadomić organ nadzoru budowlanego o przeprowadzonej kontroli;</w:t>
      </w:r>
    </w:p>
    <w:p w:rsidR="00695AA0" w:rsidRDefault="00695AA0">
      <w:pPr>
        <w:spacing w:line="14" w:lineRule="exact"/>
        <w:rPr>
          <w:rFonts w:ascii="Arial" w:eastAsia="Arial" w:hAnsi="Arial" w:cs="Arial"/>
          <w:sz w:val="24"/>
          <w:szCs w:val="24"/>
        </w:rPr>
      </w:pPr>
    </w:p>
    <w:p w:rsidR="00695AA0" w:rsidRDefault="00BE1923">
      <w:pPr>
        <w:numPr>
          <w:ilvl w:val="0"/>
          <w:numId w:val="249"/>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bezpiecznego użytkowania obiektu każdorazowo w przypadku wystąpienia okoliczności, o których mowa w art. 61 pkt 2;</w:t>
      </w:r>
    </w:p>
    <w:p w:rsidR="00695AA0" w:rsidRDefault="00695AA0">
      <w:pPr>
        <w:spacing w:line="12" w:lineRule="exact"/>
        <w:rPr>
          <w:sz w:val="20"/>
          <w:szCs w:val="20"/>
        </w:rPr>
      </w:pPr>
    </w:p>
    <w:p w:rsidR="00695AA0" w:rsidRDefault="00BE1923">
      <w:pPr>
        <w:spacing w:line="237" w:lineRule="auto"/>
        <w:ind w:left="407" w:hanging="407"/>
        <w:jc w:val="both"/>
        <w:rPr>
          <w:sz w:val="20"/>
          <w:szCs w:val="20"/>
        </w:rPr>
      </w:pPr>
      <w:r>
        <w:rPr>
          <w:rFonts w:ascii="Arial" w:eastAsia="Arial" w:hAnsi="Arial" w:cs="Arial"/>
          <w:sz w:val="24"/>
          <w:szCs w:val="24"/>
        </w:rPr>
        <w:t>4a) w przypadku zgłoszenia przez osoby zamieszkujące lokal mieszkalny znajdujący się w obiekcie budowlanym o dokonaniu nieuzasadnionych względami technicznymi lub użytkowymi ingerencji lub naruszeń, powodujących, że nie są spełnione warunki określone w art. 5 ust. 2.</w:t>
      </w:r>
    </w:p>
    <w:p w:rsidR="00695AA0" w:rsidRDefault="00695AA0">
      <w:pPr>
        <w:spacing w:line="3" w:lineRule="exact"/>
        <w:rPr>
          <w:sz w:val="20"/>
          <w:szCs w:val="20"/>
        </w:rPr>
      </w:pPr>
    </w:p>
    <w:p w:rsidR="00695AA0" w:rsidRDefault="00BE1923">
      <w:pPr>
        <w:numPr>
          <w:ilvl w:val="0"/>
          <w:numId w:val="250"/>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250"/>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1" w:lineRule="exact"/>
        <w:rPr>
          <w:sz w:val="20"/>
          <w:szCs w:val="20"/>
        </w:rPr>
      </w:pPr>
    </w:p>
    <w:p w:rsidR="00695AA0" w:rsidRDefault="00BE1923">
      <w:pPr>
        <w:spacing w:line="235" w:lineRule="auto"/>
        <w:ind w:left="7" w:right="20" w:firstLine="432"/>
        <w:rPr>
          <w:sz w:val="20"/>
          <w:szCs w:val="20"/>
        </w:rPr>
      </w:pPr>
      <w:r>
        <w:rPr>
          <w:rFonts w:ascii="Arial" w:eastAsia="Arial" w:hAnsi="Arial" w:cs="Arial"/>
          <w:sz w:val="24"/>
          <w:szCs w:val="24"/>
        </w:rPr>
        <w:t>1a. W trakcie kontroli, o której mowa w ust. 1, należy dokonać sprawdzenia wykonania zaleceń z poprzedniej kontroli.</w:t>
      </w:r>
    </w:p>
    <w:p w:rsidR="00695AA0" w:rsidRDefault="00695AA0">
      <w:pPr>
        <w:spacing w:line="1" w:lineRule="exact"/>
        <w:rPr>
          <w:sz w:val="20"/>
          <w:szCs w:val="20"/>
        </w:rPr>
      </w:pPr>
    </w:p>
    <w:p w:rsidR="00695AA0" w:rsidRDefault="00BE1923">
      <w:pPr>
        <w:ind w:left="427"/>
        <w:rPr>
          <w:sz w:val="20"/>
          <w:szCs w:val="20"/>
        </w:rPr>
      </w:pPr>
      <w:r>
        <w:rPr>
          <w:rFonts w:ascii="Arial" w:eastAsia="Arial" w:hAnsi="Arial" w:cs="Arial"/>
          <w:sz w:val="24"/>
          <w:szCs w:val="24"/>
        </w:rPr>
        <w:t>1b. (uchylony).</w:t>
      </w:r>
    </w:p>
    <w:p w:rsidR="00695AA0" w:rsidRDefault="00695AA0">
      <w:pPr>
        <w:spacing w:line="11" w:lineRule="exact"/>
        <w:rPr>
          <w:sz w:val="20"/>
          <w:szCs w:val="20"/>
        </w:rPr>
      </w:pPr>
    </w:p>
    <w:p w:rsidR="00695AA0" w:rsidRDefault="00BE1923">
      <w:pPr>
        <w:numPr>
          <w:ilvl w:val="1"/>
          <w:numId w:val="251"/>
        </w:numPr>
        <w:tabs>
          <w:tab w:val="left" w:pos="761"/>
        </w:tabs>
        <w:spacing w:line="235" w:lineRule="auto"/>
        <w:ind w:left="7" w:firstLine="425"/>
        <w:rPr>
          <w:rFonts w:ascii="Arial" w:eastAsia="Arial" w:hAnsi="Arial" w:cs="Arial"/>
          <w:sz w:val="24"/>
          <w:szCs w:val="24"/>
        </w:rPr>
      </w:pPr>
      <w:r>
        <w:rPr>
          <w:rFonts w:ascii="Arial" w:eastAsia="Arial" w:hAnsi="Arial" w:cs="Arial"/>
          <w:sz w:val="24"/>
          <w:szCs w:val="24"/>
        </w:rPr>
        <w:t>Obowiązek kontroli, o której mowa w ust. 1 pkt 1 lit. a, nie obejmuje właścicieli i zarządców:</w:t>
      </w:r>
    </w:p>
    <w:p w:rsidR="00695AA0" w:rsidRDefault="00BE1923">
      <w:pPr>
        <w:numPr>
          <w:ilvl w:val="0"/>
          <w:numId w:val="252"/>
        </w:numPr>
        <w:tabs>
          <w:tab w:val="left" w:pos="427"/>
        </w:tabs>
        <w:ind w:left="427" w:hanging="427"/>
        <w:rPr>
          <w:rFonts w:ascii="Arial" w:eastAsia="Arial" w:hAnsi="Arial" w:cs="Arial"/>
          <w:sz w:val="24"/>
          <w:szCs w:val="24"/>
        </w:rPr>
      </w:pPr>
      <w:r>
        <w:rPr>
          <w:rFonts w:ascii="Arial" w:eastAsia="Arial" w:hAnsi="Arial" w:cs="Arial"/>
          <w:sz w:val="24"/>
          <w:szCs w:val="24"/>
        </w:rPr>
        <w:t>budynków mieszkalnych jednorodzinnych;</w:t>
      </w:r>
    </w:p>
    <w:p w:rsidR="00695AA0" w:rsidRDefault="00BE1923">
      <w:pPr>
        <w:numPr>
          <w:ilvl w:val="0"/>
          <w:numId w:val="252"/>
        </w:numPr>
        <w:tabs>
          <w:tab w:val="left" w:pos="427"/>
        </w:tabs>
        <w:ind w:left="427" w:hanging="427"/>
        <w:rPr>
          <w:rFonts w:ascii="Arial" w:eastAsia="Arial" w:hAnsi="Arial" w:cs="Arial"/>
          <w:sz w:val="24"/>
          <w:szCs w:val="24"/>
        </w:rPr>
      </w:pPr>
      <w:r>
        <w:rPr>
          <w:rFonts w:ascii="Arial" w:eastAsia="Arial" w:hAnsi="Arial" w:cs="Arial"/>
          <w:sz w:val="24"/>
          <w:szCs w:val="24"/>
        </w:rPr>
        <w:t>obiektów budowlanych:</w:t>
      </w:r>
    </w:p>
    <w:p w:rsidR="00695AA0" w:rsidRDefault="00695AA0">
      <w:pPr>
        <w:spacing w:line="11" w:lineRule="exact"/>
        <w:rPr>
          <w:rFonts w:ascii="Arial" w:eastAsia="Arial" w:hAnsi="Arial" w:cs="Arial"/>
          <w:sz w:val="24"/>
          <w:szCs w:val="24"/>
        </w:rPr>
      </w:pPr>
    </w:p>
    <w:p w:rsidR="00695AA0" w:rsidRDefault="00BE1923">
      <w:pPr>
        <w:spacing w:line="235" w:lineRule="auto"/>
        <w:ind w:left="427" w:right="4680"/>
        <w:rPr>
          <w:rFonts w:ascii="Arial" w:eastAsia="Arial" w:hAnsi="Arial" w:cs="Arial"/>
          <w:sz w:val="24"/>
          <w:szCs w:val="24"/>
        </w:rPr>
      </w:pPr>
      <w:r>
        <w:rPr>
          <w:rFonts w:ascii="Arial" w:eastAsia="Arial" w:hAnsi="Arial" w:cs="Arial"/>
          <w:sz w:val="24"/>
          <w:szCs w:val="24"/>
        </w:rPr>
        <w:t>a) budownictwa zagrodowego i letniskowego, b) wymienionych w art. 29 ust. 1.</w:t>
      </w:r>
    </w:p>
    <w:p w:rsidR="00695AA0" w:rsidRDefault="00BE1923">
      <w:pPr>
        <w:ind w:left="427"/>
        <w:rPr>
          <w:rFonts w:ascii="Arial" w:eastAsia="Arial" w:hAnsi="Arial" w:cs="Arial"/>
          <w:sz w:val="24"/>
          <w:szCs w:val="24"/>
        </w:rPr>
      </w:pPr>
      <w:r>
        <w:rPr>
          <w:rFonts w:ascii="Arial" w:eastAsia="Arial" w:hAnsi="Arial" w:cs="Arial"/>
          <w:sz w:val="24"/>
          <w:szCs w:val="24"/>
        </w:rPr>
        <w:t>2a. Kontrolę, o której mowa w ust. 1 pkt 4a, właściciel lub zarządca jest zobowiązany</w:t>
      </w:r>
    </w:p>
    <w:p w:rsidR="00695AA0" w:rsidRDefault="00BE1923">
      <w:pPr>
        <w:ind w:left="7"/>
        <w:rPr>
          <w:sz w:val="20"/>
          <w:szCs w:val="20"/>
        </w:rPr>
      </w:pPr>
      <w:r>
        <w:rPr>
          <w:rFonts w:ascii="Arial" w:eastAsia="Arial" w:hAnsi="Arial" w:cs="Arial"/>
          <w:sz w:val="24"/>
          <w:szCs w:val="24"/>
        </w:rPr>
        <w:t>przeprowadzić w terminie 3 dni od otrzymania zgłoszenia.</w:t>
      </w:r>
    </w:p>
    <w:p w:rsidR="00695AA0" w:rsidRDefault="00695AA0">
      <w:pPr>
        <w:spacing w:line="3" w:lineRule="exact"/>
        <w:rPr>
          <w:sz w:val="20"/>
          <w:szCs w:val="20"/>
        </w:rPr>
      </w:pPr>
    </w:p>
    <w:p w:rsidR="00695AA0" w:rsidRDefault="00BE1923">
      <w:pPr>
        <w:spacing w:line="224" w:lineRule="auto"/>
        <w:ind w:left="7" w:firstLine="432"/>
        <w:jc w:val="both"/>
        <w:rPr>
          <w:sz w:val="20"/>
          <w:szCs w:val="20"/>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92</w:t>
      </w:r>
      <w:r w:rsidRPr="000A28F6">
        <w:rPr>
          <w:rFonts w:ascii="Arial" w:eastAsia="Arial" w:hAnsi="Arial" w:cs="Arial"/>
          <w:sz w:val="24"/>
          <w:szCs w:val="24"/>
          <w:highlight w:val="yellow"/>
        </w:rPr>
        <w:t xml:space="preserve"> Organ nadzoru budowlanego - w razie stwierdzenia nieodpowiedniego stanu technicznego obiektu budowlanego lub jego części, mogącego spowodować zagrożenie: życia lub zdrowia ludzi, bezpieczeństwa mienia bądź środowiska - nakazuje przeprowadzenie kontroli, o której mowa w ust. 1, a także może żądać przedstawienia ekspertyzy stanu technicznego obiektu lub jego części.</w:t>
      </w:r>
    </w:p>
    <w:p w:rsidR="00695AA0" w:rsidRDefault="00695AA0">
      <w:pPr>
        <w:spacing w:line="14" w:lineRule="exact"/>
        <w:rPr>
          <w:sz w:val="20"/>
          <w:szCs w:val="20"/>
        </w:rPr>
      </w:pPr>
    </w:p>
    <w:p w:rsidR="00695AA0" w:rsidRDefault="00BE1923">
      <w:pPr>
        <w:numPr>
          <w:ilvl w:val="0"/>
          <w:numId w:val="253"/>
        </w:numPr>
        <w:tabs>
          <w:tab w:val="left" w:pos="725"/>
        </w:tabs>
        <w:spacing w:line="235" w:lineRule="auto"/>
        <w:ind w:left="7" w:firstLine="425"/>
        <w:rPr>
          <w:rFonts w:ascii="Arial" w:eastAsia="Arial" w:hAnsi="Arial" w:cs="Arial"/>
          <w:sz w:val="24"/>
          <w:szCs w:val="24"/>
        </w:rPr>
      </w:pPr>
      <w:r>
        <w:rPr>
          <w:rFonts w:ascii="Arial" w:eastAsia="Arial" w:hAnsi="Arial" w:cs="Arial"/>
          <w:sz w:val="24"/>
          <w:szCs w:val="24"/>
        </w:rPr>
        <w:t>Kontrole, o których mowa w ust. 1, z zastrzeżeniem ust. 5-6a, przeprowadzają osoby posiadające uprawnienia budowlane w odpowiedniej specjalności.</w:t>
      </w:r>
    </w:p>
    <w:p w:rsidR="00695AA0" w:rsidRDefault="00695AA0">
      <w:pPr>
        <w:spacing w:line="11" w:lineRule="exact"/>
        <w:rPr>
          <w:rFonts w:ascii="Arial" w:eastAsia="Arial" w:hAnsi="Arial" w:cs="Arial"/>
          <w:sz w:val="24"/>
          <w:szCs w:val="24"/>
        </w:rPr>
      </w:pPr>
    </w:p>
    <w:p w:rsidR="00695AA0" w:rsidRDefault="00BE1923">
      <w:pPr>
        <w:numPr>
          <w:ilvl w:val="0"/>
          <w:numId w:val="253"/>
        </w:numPr>
        <w:tabs>
          <w:tab w:val="left" w:pos="723"/>
        </w:tabs>
        <w:spacing w:line="237" w:lineRule="auto"/>
        <w:ind w:left="7" w:firstLine="425"/>
        <w:jc w:val="both"/>
        <w:rPr>
          <w:rFonts w:ascii="Arial" w:eastAsia="Arial" w:hAnsi="Arial" w:cs="Arial"/>
          <w:sz w:val="24"/>
          <w:szCs w:val="24"/>
        </w:rPr>
      </w:pPr>
      <w:r>
        <w:rPr>
          <w:rFonts w:ascii="Arial" w:eastAsia="Arial" w:hAnsi="Arial" w:cs="Arial"/>
          <w:sz w:val="24"/>
          <w:szCs w:val="24"/>
        </w:rPr>
        <w:t>Kontrole stanu technicznego instalacji elektrycznych, piorunochronnych i gazowych, o których mowa w ust. 1 pkt 1 lit. c i pkt 2, mogą przeprowadzać osoby posiadające kwalifikacje wymagane przy wykonywaniu dozoru nad eksploatacją urządzeń, instalacji oraz sieci energetycznych i gazowych.</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0</wp:posOffset>
                </wp:positionH>
                <wp:positionV relativeFrom="paragraph">
                  <wp:posOffset>149860</wp:posOffset>
                </wp:positionV>
                <wp:extent cx="182943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8pt" to="144.05pt,11.8pt" o:allowincell="f" strokecolor="#000000" strokeweight="0.4799pt"/>
            </w:pict>
          </mc:Fallback>
        </mc:AlternateContent>
      </w:r>
    </w:p>
    <w:p w:rsidR="00695AA0" w:rsidRDefault="00695AA0">
      <w:pPr>
        <w:spacing w:line="313" w:lineRule="exact"/>
        <w:rPr>
          <w:sz w:val="20"/>
          <w:szCs w:val="20"/>
        </w:rPr>
      </w:pPr>
    </w:p>
    <w:p w:rsidR="00695AA0" w:rsidRDefault="00BE1923">
      <w:pPr>
        <w:numPr>
          <w:ilvl w:val="0"/>
          <w:numId w:val="254"/>
        </w:numPr>
        <w:tabs>
          <w:tab w:val="left" w:pos="219"/>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62 ust. 1 pkt 3 zmieniony przez art. 5 pkt 10 lit. o ustawy z dnia 16 grudnia 2016 r. o zmianie niektórych ustaw w celu poprawy otoczenia prawnego przedsiębiorców (Dz. U. poz. 2255), która weszła w życie z dniem</w:t>
      </w:r>
    </w:p>
    <w:p w:rsidR="00695AA0" w:rsidRDefault="00BE1923">
      <w:pPr>
        <w:numPr>
          <w:ilvl w:val="0"/>
          <w:numId w:val="255"/>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56"/>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62 ust. 3 zmieniony przez art. 5 pkt 10 lit. o ustawy z dnia 16 grudnia 2016 r. o zmianie niektórych ustaw w celu poprawy otoczenia prawnego przedsiębiorców (Dz. U. poz. 2255), która weszła w życie z dniem</w:t>
      </w:r>
    </w:p>
    <w:p w:rsidR="00695AA0" w:rsidRDefault="00BE1923">
      <w:pPr>
        <w:numPr>
          <w:ilvl w:val="0"/>
          <w:numId w:val="257"/>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38" w:right="1180" w:bottom="855" w:left="1133" w:header="0" w:footer="0" w:gutter="0"/>
          <w:cols w:space="708" w:equalWidth="0">
            <w:col w:w="9927"/>
          </w:cols>
        </w:sectPr>
      </w:pPr>
    </w:p>
    <w:p w:rsidR="00695AA0" w:rsidRDefault="00BE1923">
      <w:pPr>
        <w:numPr>
          <w:ilvl w:val="1"/>
          <w:numId w:val="258"/>
        </w:numPr>
        <w:tabs>
          <w:tab w:val="left" w:pos="716"/>
        </w:tabs>
        <w:spacing w:line="235" w:lineRule="auto"/>
        <w:ind w:left="7" w:firstLine="425"/>
        <w:rPr>
          <w:rFonts w:ascii="Arial" w:eastAsia="Arial" w:hAnsi="Arial" w:cs="Arial"/>
          <w:sz w:val="24"/>
          <w:szCs w:val="24"/>
        </w:rPr>
      </w:pPr>
      <w:r>
        <w:rPr>
          <w:rFonts w:ascii="Arial" w:eastAsia="Arial" w:hAnsi="Arial" w:cs="Arial"/>
          <w:sz w:val="24"/>
          <w:szCs w:val="24"/>
        </w:rPr>
        <w:lastRenderedPageBreak/>
        <w:t>Kontrolę stanu technicznego przewodów kominowych, o której mowa w ust. 1 pkt 1 lit. c, powinny przeprowadzać:</w:t>
      </w:r>
    </w:p>
    <w:p w:rsidR="00695AA0" w:rsidRDefault="00695AA0">
      <w:pPr>
        <w:spacing w:line="11" w:lineRule="exact"/>
        <w:rPr>
          <w:rFonts w:ascii="Arial" w:eastAsia="Arial" w:hAnsi="Arial" w:cs="Arial"/>
          <w:sz w:val="24"/>
          <w:szCs w:val="24"/>
        </w:rPr>
      </w:pPr>
    </w:p>
    <w:p w:rsidR="00695AA0" w:rsidRDefault="00BE1923">
      <w:pPr>
        <w:numPr>
          <w:ilvl w:val="0"/>
          <w:numId w:val="259"/>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osoby posiadające kwalifikacje mistrza w rzemiośle kominiarskim - w odniesieniu do przewodów dymowych oraz grawitacyjnych przewodów spalinowych i wentylacyjnych;</w:t>
      </w:r>
    </w:p>
    <w:p w:rsidR="00695AA0" w:rsidRDefault="00695AA0">
      <w:pPr>
        <w:spacing w:line="11" w:lineRule="exact"/>
        <w:rPr>
          <w:rFonts w:ascii="Arial" w:eastAsia="Arial" w:hAnsi="Arial" w:cs="Arial"/>
          <w:sz w:val="24"/>
          <w:szCs w:val="24"/>
        </w:rPr>
      </w:pPr>
    </w:p>
    <w:p w:rsidR="00695AA0" w:rsidRDefault="00BE1923">
      <w:pPr>
        <w:numPr>
          <w:ilvl w:val="0"/>
          <w:numId w:val="259"/>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osoby posiadające uprawnienia budowlane odpowiedniej specjalności - w odniesieniu do przewodów kominowych, o których mowa w pkt 1, oraz do kominów przemysłowych, kominów wolno stojących oraz kominów lub przewodów kominowych, w których ciąg kominowy jest wymuszony pracą urządzeń mechanicznych.</w:t>
      </w:r>
    </w:p>
    <w:p w:rsidR="00695AA0" w:rsidRDefault="00695AA0">
      <w:pPr>
        <w:spacing w:line="3"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sz w:val="24"/>
          <w:szCs w:val="24"/>
        </w:rPr>
        <w:t>6a.  Kontrolę  stanu  technicznego  i  stanu  bezpieczeństwa  budowli  piętrzących  mogą</w:t>
      </w:r>
    </w:p>
    <w:p w:rsidR="00695AA0" w:rsidRDefault="00695AA0">
      <w:pPr>
        <w:spacing w:line="11" w:lineRule="exact"/>
        <w:rPr>
          <w:sz w:val="20"/>
          <w:szCs w:val="20"/>
        </w:rPr>
      </w:pPr>
    </w:p>
    <w:p w:rsidR="00695AA0" w:rsidRDefault="00BE1923">
      <w:pPr>
        <w:spacing w:line="235" w:lineRule="auto"/>
        <w:ind w:left="7" w:right="20"/>
        <w:rPr>
          <w:sz w:val="20"/>
          <w:szCs w:val="20"/>
        </w:rPr>
      </w:pPr>
      <w:r>
        <w:rPr>
          <w:rFonts w:ascii="Arial" w:eastAsia="Arial" w:hAnsi="Arial" w:cs="Arial"/>
          <w:sz w:val="24"/>
          <w:szCs w:val="24"/>
        </w:rPr>
        <w:t>przeprowadzać także upoważnieni pracownicy państwowej służby do spraw bezpieczeństwa budowli piętrzących.</w:t>
      </w:r>
    </w:p>
    <w:p w:rsidR="00695AA0" w:rsidRDefault="00695AA0">
      <w:pPr>
        <w:spacing w:line="12" w:lineRule="exact"/>
        <w:rPr>
          <w:sz w:val="20"/>
          <w:szCs w:val="20"/>
        </w:rPr>
      </w:pPr>
    </w:p>
    <w:p w:rsidR="00695AA0" w:rsidRDefault="00BE1923">
      <w:pPr>
        <w:numPr>
          <w:ilvl w:val="0"/>
          <w:numId w:val="260"/>
        </w:numPr>
        <w:tabs>
          <w:tab w:val="left" w:pos="728"/>
        </w:tabs>
        <w:spacing w:line="236" w:lineRule="auto"/>
        <w:ind w:left="7" w:firstLine="425"/>
        <w:jc w:val="both"/>
        <w:rPr>
          <w:rFonts w:ascii="Arial" w:eastAsia="Arial" w:hAnsi="Arial" w:cs="Arial"/>
          <w:sz w:val="24"/>
          <w:szCs w:val="24"/>
        </w:rPr>
      </w:pPr>
      <w:r>
        <w:rPr>
          <w:rFonts w:ascii="Arial" w:eastAsia="Arial" w:hAnsi="Arial" w:cs="Arial"/>
          <w:sz w:val="24"/>
          <w:szCs w:val="24"/>
        </w:rPr>
        <w:t>Szczegółowy zakres kontroli niektórych budowli oraz obowiązek przeprowadzania ich częściej, niż zostało to ustalone w ust. 1, może być określony w rozporządzeniu, o którym mowa w art. 7 ust. 3 pkt 2.</w:t>
      </w:r>
    </w:p>
    <w:p w:rsidR="00695AA0" w:rsidRDefault="00695AA0">
      <w:pPr>
        <w:spacing w:line="254"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63.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Właściciel lub zarządca obiektu budowlanego jest obowiązany przechowywać</w:t>
      </w:r>
      <w:r>
        <w:rPr>
          <w:rFonts w:ascii="Arial" w:eastAsia="Arial" w:hAnsi="Arial" w:cs="Arial"/>
          <w:b/>
          <w:bCs/>
          <w:sz w:val="24"/>
          <w:szCs w:val="24"/>
        </w:rPr>
        <w:t xml:space="preserve"> </w:t>
      </w:r>
      <w:r>
        <w:rPr>
          <w:rFonts w:ascii="Arial" w:eastAsia="Arial" w:hAnsi="Arial" w:cs="Arial"/>
          <w:sz w:val="24"/>
          <w:szCs w:val="24"/>
        </w:rPr>
        <w:t>przez okres istnienia obiektu dokumenty, o których mowa w art. 60, oraz opracowania projektowe i dokumenty techniczne robót budowlanych wykonywanych w obiekcie w toku jego użytkowania.</w:t>
      </w:r>
    </w:p>
    <w:p w:rsidR="00695AA0" w:rsidRDefault="00695AA0">
      <w:pPr>
        <w:spacing w:line="3" w:lineRule="exact"/>
        <w:rPr>
          <w:sz w:val="20"/>
          <w:szCs w:val="20"/>
        </w:rPr>
      </w:pPr>
    </w:p>
    <w:p w:rsidR="00695AA0" w:rsidRDefault="00BE1923">
      <w:pPr>
        <w:numPr>
          <w:ilvl w:val="0"/>
          <w:numId w:val="261"/>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261"/>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63a. </w:t>
      </w: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64.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Właściciel lub zarządca jest obowiązany prowadzić dla każdego budynku oraz</w:t>
      </w:r>
      <w:r>
        <w:rPr>
          <w:rFonts w:ascii="Arial" w:eastAsia="Arial" w:hAnsi="Arial" w:cs="Arial"/>
          <w:b/>
          <w:bCs/>
          <w:sz w:val="24"/>
          <w:szCs w:val="24"/>
        </w:rPr>
        <w:t xml:space="preserve"> </w:t>
      </w:r>
      <w:r>
        <w:rPr>
          <w:rFonts w:ascii="Arial" w:eastAsia="Arial" w:hAnsi="Arial" w:cs="Arial"/>
          <w:sz w:val="24"/>
          <w:szCs w:val="24"/>
        </w:rPr>
        <w:t>obiektu budowlanego niebędącego budynkiem, którego projekt jest objęty obowiązkiem sprawdzenia, o którym mowa w art. 20 ust. 2, książkę obiektu budowlanego, stanowiącą dokument przeznaczony do zapisów dotyczących przeprowadzanych badań i kontroli stanu technicznego, remontów i przebudowy, w okresie użytkowania obiektu budowlanego.</w:t>
      </w:r>
    </w:p>
    <w:p w:rsidR="00695AA0" w:rsidRDefault="00695AA0">
      <w:pPr>
        <w:spacing w:line="12" w:lineRule="exact"/>
        <w:rPr>
          <w:sz w:val="20"/>
          <w:szCs w:val="20"/>
        </w:rPr>
      </w:pPr>
    </w:p>
    <w:p w:rsidR="00695AA0" w:rsidRDefault="00BE1923">
      <w:pPr>
        <w:numPr>
          <w:ilvl w:val="1"/>
          <w:numId w:val="262"/>
        </w:numPr>
        <w:tabs>
          <w:tab w:val="left" w:pos="740"/>
        </w:tabs>
        <w:spacing w:line="235" w:lineRule="auto"/>
        <w:ind w:left="7" w:firstLine="425"/>
        <w:rPr>
          <w:rFonts w:ascii="Arial" w:eastAsia="Arial" w:hAnsi="Arial" w:cs="Arial"/>
          <w:sz w:val="24"/>
          <w:szCs w:val="24"/>
        </w:rPr>
      </w:pPr>
      <w:r>
        <w:rPr>
          <w:rFonts w:ascii="Arial" w:eastAsia="Arial" w:hAnsi="Arial" w:cs="Arial"/>
          <w:sz w:val="24"/>
          <w:szCs w:val="24"/>
        </w:rPr>
        <w:t>Obowiązek prowadzenia książki obiektu budowlanego, o którym mowa w ust. 1, nie obejmuje właścicieli i zarządców:</w:t>
      </w:r>
    </w:p>
    <w:p w:rsidR="00695AA0" w:rsidRDefault="00BE1923">
      <w:pPr>
        <w:numPr>
          <w:ilvl w:val="0"/>
          <w:numId w:val="263"/>
        </w:numPr>
        <w:tabs>
          <w:tab w:val="left" w:pos="427"/>
        </w:tabs>
        <w:ind w:left="427" w:hanging="427"/>
        <w:rPr>
          <w:rFonts w:ascii="Arial" w:eastAsia="Arial" w:hAnsi="Arial" w:cs="Arial"/>
          <w:sz w:val="24"/>
          <w:szCs w:val="24"/>
        </w:rPr>
      </w:pPr>
      <w:r>
        <w:rPr>
          <w:rFonts w:ascii="Arial" w:eastAsia="Arial" w:hAnsi="Arial" w:cs="Arial"/>
          <w:sz w:val="24"/>
          <w:szCs w:val="24"/>
        </w:rPr>
        <w:t>budynków mieszkalnych jednorodzinnych;</w:t>
      </w:r>
    </w:p>
    <w:p w:rsidR="00695AA0" w:rsidRDefault="00BE1923">
      <w:pPr>
        <w:numPr>
          <w:ilvl w:val="0"/>
          <w:numId w:val="263"/>
        </w:numPr>
        <w:tabs>
          <w:tab w:val="left" w:pos="427"/>
        </w:tabs>
        <w:ind w:left="427" w:hanging="427"/>
        <w:rPr>
          <w:rFonts w:ascii="Arial" w:eastAsia="Arial" w:hAnsi="Arial" w:cs="Arial"/>
          <w:sz w:val="24"/>
          <w:szCs w:val="24"/>
        </w:rPr>
      </w:pPr>
      <w:r>
        <w:rPr>
          <w:rFonts w:ascii="Arial" w:eastAsia="Arial" w:hAnsi="Arial" w:cs="Arial"/>
          <w:sz w:val="24"/>
          <w:szCs w:val="24"/>
        </w:rPr>
        <w:t>obiektów budowlanych:</w:t>
      </w:r>
    </w:p>
    <w:p w:rsidR="00695AA0" w:rsidRDefault="00695AA0">
      <w:pPr>
        <w:spacing w:line="10" w:lineRule="exact"/>
        <w:rPr>
          <w:rFonts w:ascii="Arial" w:eastAsia="Arial" w:hAnsi="Arial" w:cs="Arial"/>
          <w:sz w:val="24"/>
          <w:szCs w:val="24"/>
        </w:rPr>
      </w:pPr>
    </w:p>
    <w:p w:rsidR="00695AA0" w:rsidRDefault="00BE1923">
      <w:pPr>
        <w:spacing w:line="235" w:lineRule="auto"/>
        <w:ind w:left="427" w:right="4680"/>
        <w:rPr>
          <w:rFonts w:ascii="Arial" w:eastAsia="Arial" w:hAnsi="Arial" w:cs="Arial"/>
          <w:sz w:val="24"/>
          <w:szCs w:val="24"/>
        </w:rPr>
      </w:pPr>
      <w:r>
        <w:rPr>
          <w:rFonts w:ascii="Arial" w:eastAsia="Arial" w:hAnsi="Arial" w:cs="Arial"/>
          <w:sz w:val="24"/>
          <w:szCs w:val="24"/>
        </w:rPr>
        <w:t>a) budownictwa zagrodowego i letniskowego, b) wymienionych w art. 29 ust. 1;</w:t>
      </w:r>
    </w:p>
    <w:p w:rsidR="00695AA0" w:rsidRDefault="00695AA0">
      <w:pPr>
        <w:spacing w:line="11" w:lineRule="exact"/>
        <w:rPr>
          <w:rFonts w:ascii="Arial" w:eastAsia="Arial" w:hAnsi="Arial" w:cs="Arial"/>
          <w:sz w:val="24"/>
          <w:szCs w:val="24"/>
        </w:rPr>
      </w:pPr>
    </w:p>
    <w:p w:rsidR="00695AA0" w:rsidRDefault="00BE1923">
      <w:pPr>
        <w:numPr>
          <w:ilvl w:val="0"/>
          <w:numId w:val="263"/>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dróg lub obiektów mostowych, jeżeli prowadzą książkę drogi lub książkę obiektu mostowego na podstawie przepisów o drogach publicznych.</w:t>
      </w:r>
    </w:p>
    <w:p w:rsidR="00695AA0" w:rsidRDefault="00695AA0">
      <w:pPr>
        <w:spacing w:line="11" w:lineRule="exact"/>
        <w:rPr>
          <w:rFonts w:ascii="Arial" w:eastAsia="Arial" w:hAnsi="Arial" w:cs="Arial"/>
          <w:sz w:val="24"/>
          <w:szCs w:val="24"/>
        </w:rPr>
      </w:pPr>
    </w:p>
    <w:p w:rsidR="00695AA0" w:rsidRDefault="00BE1923">
      <w:pPr>
        <w:numPr>
          <w:ilvl w:val="1"/>
          <w:numId w:val="263"/>
        </w:numPr>
        <w:tabs>
          <w:tab w:val="left" w:pos="807"/>
        </w:tabs>
        <w:spacing w:line="238" w:lineRule="auto"/>
        <w:ind w:left="7" w:firstLine="425"/>
        <w:jc w:val="both"/>
        <w:rPr>
          <w:rFonts w:ascii="Arial" w:eastAsia="Arial" w:hAnsi="Arial" w:cs="Arial"/>
          <w:sz w:val="24"/>
          <w:szCs w:val="24"/>
        </w:rPr>
      </w:pPr>
      <w:r>
        <w:rPr>
          <w:rFonts w:ascii="Arial" w:eastAsia="Arial" w:hAnsi="Arial" w:cs="Arial"/>
          <w:sz w:val="24"/>
          <w:szCs w:val="24"/>
        </w:rPr>
        <w:t>Protokoły z kontroli obiektu budowlanego, w tym protokoły z kontroli systemu ogrzewania i systemu klimatyzacji, o których mowa w art. 29 ust. 1 ustawy z dnia 29 sierpnia 2014 r. o charakterystyce energetycznej budynków (Dz. U. poz. 1200 oraz z 2015 r. poz. 151), oceny i ekspertyzy dotyczące jego stanu technicznego, świadectwo charakterystyki energetycznej oraz dokumenty, o których mowa w art. 60, są dołączone do książki obiektu budowlanego.</w:t>
      </w:r>
    </w:p>
    <w:p w:rsidR="00695AA0" w:rsidRDefault="00695AA0">
      <w:pPr>
        <w:spacing w:line="14" w:lineRule="exact"/>
        <w:rPr>
          <w:rFonts w:ascii="Arial" w:eastAsia="Arial" w:hAnsi="Arial" w:cs="Arial"/>
          <w:sz w:val="24"/>
          <w:szCs w:val="24"/>
        </w:rPr>
      </w:pPr>
    </w:p>
    <w:p w:rsidR="00695AA0" w:rsidRDefault="00BE1923">
      <w:pPr>
        <w:numPr>
          <w:ilvl w:val="1"/>
          <w:numId w:val="263"/>
        </w:numPr>
        <w:tabs>
          <w:tab w:val="left" w:pos="874"/>
        </w:tabs>
        <w:spacing w:line="236" w:lineRule="auto"/>
        <w:ind w:left="7"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wzór książki obiektu budowlanego i sposób jej prowadzenia.</w:t>
      </w:r>
    </w:p>
    <w:p w:rsidR="00695AA0" w:rsidRDefault="00695AA0">
      <w:pPr>
        <w:sectPr w:rsidR="00695AA0">
          <w:pgSz w:w="12240" w:h="15840"/>
          <w:pgMar w:top="1138" w:right="1180" w:bottom="1440" w:left="1133" w:header="0" w:footer="0" w:gutter="0"/>
          <w:cols w:space="708" w:equalWidth="0">
            <w:col w:w="9927"/>
          </w:cols>
        </w:sectPr>
      </w:pPr>
    </w:p>
    <w:p w:rsidR="00695AA0" w:rsidRPr="000A28F6" w:rsidRDefault="00BE1923">
      <w:pPr>
        <w:spacing w:line="224" w:lineRule="auto"/>
        <w:ind w:left="7" w:firstLine="432"/>
        <w:jc w:val="both"/>
        <w:rPr>
          <w:sz w:val="20"/>
          <w:szCs w:val="20"/>
          <w:highlight w:val="yellow"/>
        </w:rPr>
      </w:pPr>
      <w:r w:rsidRPr="000A28F6">
        <w:rPr>
          <w:rFonts w:ascii="Arial" w:eastAsia="Arial" w:hAnsi="Arial" w:cs="Arial"/>
          <w:b/>
          <w:bCs/>
          <w:sz w:val="24"/>
          <w:szCs w:val="24"/>
          <w:highlight w:val="yellow"/>
        </w:rPr>
        <w:lastRenderedPageBreak/>
        <w:t>Art. 65.</w:t>
      </w:r>
      <w:r w:rsidRPr="000A28F6">
        <w:rPr>
          <w:rFonts w:ascii="Arial" w:eastAsia="Arial" w:hAnsi="Arial" w:cs="Arial"/>
          <w:sz w:val="32"/>
          <w:szCs w:val="32"/>
          <w:highlight w:val="yellow"/>
          <w:vertAlign w:val="superscript"/>
        </w:rPr>
        <w:t>93</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Właściciel lub zarządca obiektu budowlanego jest obowiązany udostępniać</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dokumenty, o których mowa w art. 64 ust. 3, przedstawicielom organu nadzoru budowlanego oraz innych jednostek organizacyjnych i organów upoważnionych do kontroli utrzymania obiektów budowlanych we właściwym stanie technicznym oraz do kontroli przestrzegania przepisów obowiązujących w budownictwie.</w:t>
      </w:r>
    </w:p>
    <w:p w:rsidR="00695AA0" w:rsidRPr="000A28F6" w:rsidRDefault="00695AA0">
      <w:pPr>
        <w:spacing w:line="169" w:lineRule="exact"/>
        <w:rPr>
          <w:sz w:val="20"/>
          <w:szCs w:val="20"/>
          <w:highlight w:val="yellow"/>
        </w:rPr>
      </w:pPr>
    </w:p>
    <w:p w:rsidR="00695AA0" w:rsidRPr="000A28F6" w:rsidRDefault="00BE1923">
      <w:pPr>
        <w:ind w:left="427"/>
        <w:rPr>
          <w:sz w:val="20"/>
          <w:szCs w:val="20"/>
          <w:highlight w:val="yellow"/>
        </w:rPr>
      </w:pPr>
      <w:r w:rsidRPr="000A28F6">
        <w:rPr>
          <w:rFonts w:ascii="Arial" w:eastAsia="Arial" w:hAnsi="Arial" w:cs="Arial"/>
          <w:b/>
          <w:bCs/>
          <w:sz w:val="24"/>
          <w:szCs w:val="24"/>
          <w:highlight w:val="yellow"/>
        </w:rPr>
        <w:t xml:space="preserve">Art. 66.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94</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przypadku stwierdzenia, że obiekt budowlany:</w:t>
      </w:r>
    </w:p>
    <w:p w:rsidR="00695AA0" w:rsidRPr="000A28F6" w:rsidRDefault="00BE1923">
      <w:pPr>
        <w:numPr>
          <w:ilvl w:val="0"/>
          <w:numId w:val="264"/>
        </w:numPr>
        <w:tabs>
          <w:tab w:val="left" w:pos="427"/>
        </w:tabs>
        <w:spacing w:line="225" w:lineRule="auto"/>
        <w:ind w:left="427" w:hanging="427"/>
        <w:rPr>
          <w:rFonts w:ascii="Arial" w:eastAsia="Arial" w:hAnsi="Arial" w:cs="Arial"/>
          <w:sz w:val="24"/>
          <w:szCs w:val="24"/>
          <w:highlight w:val="yellow"/>
        </w:rPr>
      </w:pPr>
      <w:r w:rsidRPr="000A28F6">
        <w:rPr>
          <w:rFonts w:ascii="Arial" w:eastAsia="Arial" w:hAnsi="Arial" w:cs="Arial"/>
          <w:sz w:val="24"/>
          <w:szCs w:val="24"/>
          <w:highlight w:val="yellow"/>
        </w:rPr>
        <w:t>może zagrażać życiu lub zdrowiu ludzi, bezpieczeństwu mienia bądź środowiska albo</w:t>
      </w:r>
    </w:p>
    <w:p w:rsidR="00695AA0" w:rsidRPr="000A28F6" w:rsidRDefault="00695AA0">
      <w:pPr>
        <w:spacing w:line="11" w:lineRule="exact"/>
        <w:rPr>
          <w:rFonts w:ascii="Arial" w:eastAsia="Arial" w:hAnsi="Arial" w:cs="Arial"/>
          <w:sz w:val="24"/>
          <w:szCs w:val="24"/>
          <w:highlight w:val="yellow"/>
        </w:rPr>
      </w:pPr>
    </w:p>
    <w:p w:rsidR="00695AA0" w:rsidRPr="000A28F6" w:rsidRDefault="00BE1923">
      <w:pPr>
        <w:numPr>
          <w:ilvl w:val="0"/>
          <w:numId w:val="264"/>
        </w:numPr>
        <w:tabs>
          <w:tab w:val="left" w:pos="427"/>
        </w:tabs>
        <w:spacing w:line="235" w:lineRule="auto"/>
        <w:ind w:left="427" w:hanging="427"/>
        <w:rPr>
          <w:rFonts w:ascii="Arial" w:eastAsia="Arial" w:hAnsi="Arial" w:cs="Arial"/>
          <w:sz w:val="24"/>
          <w:szCs w:val="24"/>
          <w:highlight w:val="yellow"/>
        </w:rPr>
      </w:pPr>
      <w:r w:rsidRPr="000A28F6">
        <w:rPr>
          <w:rFonts w:ascii="Arial" w:eastAsia="Arial" w:hAnsi="Arial" w:cs="Arial"/>
          <w:sz w:val="24"/>
          <w:szCs w:val="24"/>
          <w:highlight w:val="yellow"/>
        </w:rPr>
        <w:t>jest użytkowany w sposób zagrażający życiu lub zdrowiu ludzi, bezpieczeństwu mienia lub środowisku, albo</w:t>
      </w:r>
    </w:p>
    <w:p w:rsidR="00695AA0" w:rsidRPr="000A28F6" w:rsidRDefault="00BE1923">
      <w:pPr>
        <w:numPr>
          <w:ilvl w:val="0"/>
          <w:numId w:val="264"/>
        </w:numPr>
        <w:tabs>
          <w:tab w:val="left" w:pos="427"/>
        </w:tabs>
        <w:ind w:left="427" w:hanging="427"/>
        <w:rPr>
          <w:rFonts w:ascii="Arial" w:eastAsia="Arial" w:hAnsi="Arial" w:cs="Arial"/>
          <w:sz w:val="24"/>
          <w:szCs w:val="24"/>
          <w:highlight w:val="yellow"/>
        </w:rPr>
      </w:pPr>
      <w:r w:rsidRPr="000A28F6">
        <w:rPr>
          <w:rFonts w:ascii="Arial" w:eastAsia="Arial" w:hAnsi="Arial" w:cs="Arial"/>
          <w:sz w:val="24"/>
          <w:szCs w:val="24"/>
          <w:highlight w:val="yellow"/>
        </w:rPr>
        <w:t>jest w nieodpowiednim stanie technicznym, albo</w:t>
      </w:r>
    </w:p>
    <w:p w:rsidR="00695AA0" w:rsidRPr="000A28F6" w:rsidRDefault="00BE1923">
      <w:pPr>
        <w:numPr>
          <w:ilvl w:val="0"/>
          <w:numId w:val="264"/>
        </w:numPr>
        <w:tabs>
          <w:tab w:val="left" w:pos="427"/>
        </w:tabs>
        <w:ind w:left="427" w:hanging="427"/>
        <w:rPr>
          <w:rFonts w:ascii="Arial" w:eastAsia="Arial" w:hAnsi="Arial" w:cs="Arial"/>
          <w:sz w:val="24"/>
          <w:szCs w:val="24"/>
          <w:highlight w:val="yellow"/>
        </w:rPr>
      </w:pPr>
      <w:r w:rsidRPr="000A28F6">
        <w:rPr>
          <w:rFonts w:ascii="Arial" w:eastAsia="Arial" w:hAnsi="Arial" w:cs="Arial"/>
          <w:sz w:val="24"/>
          <w:szCs w:val="24"/>
          <w:highlight w:val="yellow"/>
        </w:rPr>
        <w:t>powoduje swym wyglądem oszpecenie otoczenia</w:t>
      </w:r>
    </w:p>
    <w:p w:rsidR="00695AA0" w:rsidRPr="000A28F6" w:rsidRDefault="00695AA0">
      <w:pPr>
        <w:spacing w:line="11" w:lineRule="exact"/>
        <w:rPr>
          <w:sz w:val="20"/>
          <w:szCs w:val="20"/>
          <w:highlight w:val="yellow"/>
        </w:rPr>
      </w:pPr>
    </w:p>
    <w:p w:rsidR="00695AA0" w:rsidRPr="000A28F6" w:rsidRDefault="00BE1923">
      <w:pPr>
        <w:numPr>
          <w:ilvl w:val="0"/>
          <w:numId w:val="265"/>
        </w:numPr>
        <w:tabs>
          <w:tab w:val="left" w:pos="272"/>
        </w:tabs>
        <w:spacing w:line="235" w:lineRule="auto"/>
        <w:ind w:left="7" w:hanging="7"/>
        <w:rPr>
          <w:rFonts w:ascii="Arial" w:eastAsia="Arial" w:hAnsi="Arial" w:cs="Arial"/>
          <w:sz w:val="24"/>
          <w:szCs w:val="24"/>
          <w:highlight w:val="yellow"/>
        </w:rPr>
      </w:pPr>
      <w:r w:rsidRPr="000A28F6">
        <w:rPr>
          <w:rFonts w:ascii="Arial" w:eastAsia="Arial" w:hAnsi="Arial" w:cs="Arial"/>
          <w:sz w:val="24"/>
          <w:szCs w:val="24"/>
          <w:highlight w:val="yellow"/>
        </w:rPr>
        <w:t>organ nadzoru budowlanego nakazuje, w drodze decyzji, usunięcie stwierdzonych nieprawidłowości, określając termin wykonania tego obowiązku.</w:t>
      </w:r>
    </w:p>
    <w:p w:rsidR="00695AA0" w:rsidRDefault="00695AA0">
      <w:pPr>
        <w:spacing w:line="12" w:lineRule="exact"/>
        <w:rPr>
          <w:rFonts w:ascii="Arial" w:eastAsia="Arial" w:hAnsi="Arial" w:cs="Arial"/>
          <w:sz w:val="24"/>
          <w:szCs w:val="24"/>
        </w:rPr>
      </w:pPr>
    </w:p>
    <w:p w:rsidR="00695AA0" w:rsidRDefault="00BE1923">
      <w:pPr>
        <w:spacing w:line="238" w:lineRule="auto"/>
        <w:ind w:left="7" w:firstLine="432"/>
        <w:jc w:val="both"/>
        <w:rPr>
          <w:rFonts w:ascii="Arial" w:eastAsia="Arial" w:hAnsi="Arial" w:cs="Arial"/>
          <w:sz w:val="24"/>
          <w:szCs w:val="24"/>
        </w:rPr>
      </w:pPr>
      <w:r>
        <w:rPr>
          <w:rFonts w:ascii="Arial" w:eastAsia="Arial" w:hAnsi="Arial" w:cs="Arial"/>
          <w:sz w:val="24"/>
          <w:szCs w:val="24"/>
        </w:rPr>
        <w:t>1a. W przypadku stwierdzenia nieuzasadnionych względami technicznymi lub użytkowymi ingerencji lub naruszenia wymagań dotyczących obiektu budowlanego, których charakter uniemożliwia lub znacznie utrudnia użytkowanie go do celów mieszkalnych, organ nadzoru budowlanego nakazuje, w drodze decyzji, usunięcie skutków ingerencji lub naruszeń lub przywrócenie stanu poprzedniego. Decyzja podlega natychmiastowemu wykonaniu i może być ogłoszona ustnie.</w:t>
      </w:r>
    </w:p>
    <w:p w:rsidR="00695AA0" w:rsidRDefault="00695AA0">
      <w:pPr>
        <w:spacing w:line="5" w:lineRule="exact"/>
        <w:rPr>
          <w:rFonts w:ascii="Arial" w:eastAsia="Arial" w:hAnsi="Arial" w:cs="Arial"/>
          <w:sz w:val="24"/>
          <w:szCs w:val="24"/>
        </w:rPr>
      </w:pPr>
    </w:p>
    <w:p w:rsidR="00695AA0" w:rsidRDefault="00BE1923">
      <w:pPr>
        <w:spacing w:line="224" w:lineRule="auto"/>
        <w:ind w:left="7" w:firstLine="432"/>
        <w:jc w:val="both"/>
        <w:rPr>
          <w:rFonts w:ascii="Arial" w:eastAsia="Arial" w:hAnsi="Arial" w:cs="Arial"/>
          <w:sz w:val="24"/>
          <w:szCs w:val="24"/>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95</w:t>
      </w:r>
      <w:r w:rsidRPr="000A28F6">
        <w:rPr>
          <w:rFonts w:ascii="Arial" w:eastAsia="Arial" w:hAnsi="Arial" w:cs="Arial"/>
          <w:sz w:val="24"/>
          <w:szCs w:val="24"/>
          <w:highlight w:val="yellow"/>
        </w:rPr>
        <w:t xml:space="preserve"> W decyzji, o której mowa w ust. 1 pkt 1-3, organ nadzoru budowlanego może zakazać użytkowania obiektu budowlanego lub jego części do czasu usunięcia stwierdzonych nieprawidłowości. Decyzja o zakazie użytkowania obiektu, jeżeli występują okoliczności, o których mowa w ust. 1 pkt 1 i 2, podlega natychmiastowemu wykonaniu i może być ogłoszona ustnie.</w:t>
      </w:r>
    </w:p>
    <w:p w:rsidR="00695AA0" w:rsidRDefault="00695AA0">
      <w:pPr>
        <w:spacing w:line="246"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b/>
          <w:bCs/>
          <w:sz w:val="24"/>
          <w:szCs w:val="24"/>
          <w:highlight w:val="yellow"/>
        </w:rPr>
        <w:t xml:space="preserve">Art. 67.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96</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Jeżeli nieużytkowany lub niewykończony obiekt budowlany nie nadaje się do</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remontu, odbudowy lub wykończenia, organ nadzoru budowlanego wydaje decyzję nakazującą właścicielowi lub zarządcy rozbiórkę tego obiektu i uporządkowanie terenu oraz określającą terminy przystąpienia do tych robót i ich zakończenia.</w:t>
      </w:r>
    </w:p>
    <w:p w:rsidR="00695AA0" w:rsidRDefault="00695AA0">
      <w:pPr>
        <w:spacing w:line="11" w:lineRule="exact"/>
        <w:rPr>
          <w:sz w:val="20"/>
          <w:szCs w:val="20"/>
        </w:rPr>
      </w:pPr>
    </w:p>
    <w:p w:rsidR="00695AA0" w:rsidRDefault="00BE1923">
      <w:pPr>
        <w:numPr>
          <w:ilvl w:val="0"/>
          <w:numId w:val="266"/>
        </w:numPr>
        <w:tabs>
          <w:tab w:val="left" w:pos="778"/>
        </w:tabs>
        <w:spacing w:line="235" w:lineRule="auto"/>
        <w:ind w:left="7" w:right="20" w:firstLine="425"/>
        <w:rPr>
          <w:rFonts w:ascii="Arial" w:eastAsia="Arial" w:hAnsi="Arial" w:cs="Arial"/>
          <w:sz w:val="24"/>
          <w:szCs w:val="24"/>
        </w:rPr>
      </w:pPr>
      <w:r>
        <w:rPr>
          <w:rFonts w:ascii="Arial" w:eastAsia="Arial" w:hAnsi="Arial" w:cs="Arial"/>
          <w:sz w:val="24"/>
          <w:szCs w:val="24"/>
        </w:rPr>
        <w:t>Przepisu ust. 1 nie stosuje się do obiektów budowlanych wpisanych do rejestru zabytków.</w:t>
      </w:r>
    </w:p>
    <w:p w:rsidR="00695AA0" w:rsidRDefault="00695AA0">
      <w:pPr>
        <w:spacing w:line="3" w:lineRule="exact"/>
        <w:rPr>
          <w:rFonts w:ascii="Arial" w:eastAsia="Arial" w:hAnsi="Arial" w:cs="Arial"/>
          <w:sz w:val="24"/>
          <w:szCs w:val="24"/>
        </w:rPr>
      </w:pPr>
    </w:p>
    <w:p w:rsidR="00695AA0" w:rsidRDefault="00BE1923">
      <w:pPr>
        <w:spacing w:line="215" w:lineRule="auto"/>
        <w:ind w:left="7" w:firstLine="432"/>
        <w:jc w:val="both"/>
        <w:rPr>
          <w:rFonts w:ascii="Arial" w:eastAsia="Arial" w:hAnsi="Arial" w:cs="Arial"/>
          <w:sz w:val="24"/>
          <w:szCs w:val="24"/>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97</w:t>
      </w:r>
      <w:r w:rsidRPr="000A28F6">
        <w:rPr>
          <w:rFonts w:ascii="Arial" w:eastAsia="Arial" w:hAnsi="Arial" w:cs="Arial"/>
          <w:sz w:val="24"/>
          <w:szCs w:val="24"/>
          <w:highlight w:val="yellow"/>
        </w:rPr>
        <w:t xml:space="preserve"> W stosunku do obiektów budowlanych niewpisanych do rejestru zabytków, a objętych ochroną konserwatorską na podstawie miejscowego planu zagospodarowania przestrzennego, decyzję, o której mowa w ust. 1, organ nadzoru budowlanego wydaje po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0</wp:posOffset>
                </wp:positionH>
                <wp:positionV relativeFrom="paragraph">
                  <wp:posOffset>106045</wp:posOffset>
                </wp:positionV>
                <wp:extent cx="182943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35pt" to="144.05pt,8.35pt" o:allowincell="f" strokecolor="#000000" strokeweight="0.48pt"/>
            </w:pict>
          </mc:Fallback>
        </mc:AlternateContent>
      </w:r>
    </w:p>
    <w:p w:rsidR="00695AA0" w:rsidRDefault="00695AA0">
      <w:pPr>
        <w:spacing w:line="244" w:lineRule="exact"/>
        <w:rPr>
          <w:sz w:val="20"/>
          <w:szCs w:val="20"/>
        </w:rPr>
      </w:pPr>
    </w:p>
    <w:p w:rsidR="00695AA0" w:rsidRDefault="00BE1923">
      <w:pPr>
        <w:numPr>
          <w:ilvl w:val="0"/>
          <w:numId w:val="267"/>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65 zmieniony przez art. 5 pkt 10 lit. p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267"/>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66 ust. 1 zmieniony przez art. 5 pkt 10 lit. q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6"/>
          <w:szCs w:val="26"/>
          <w:vertAlign w:val="superscript"/>
        </w:rPr>
      </w:pPr>
    </w:p>
    <w:p w:rsidR="00695AA0" w:rsidRDefault="00BE1923">
      <w:pPr>
        <w:numPr>
          <w:ilvl w:val="0"/>
          <w:numId w:val="268"/>
        </w:numPr>
        <w:tabs>
          <w:tab w:val="left" w:pos="167"/>
        </w:tabs>
        <w:spacing w:line="237" w:lineRule="auto"/>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1" w:lineRule="exact"/>
        <w:rPr>
          <w:rFonts w:ascii="Arial" w:eastAsia="Arial" w:hAnsi="Arial" w:cs="Arial"/>
          <w:sz w:val="20"/>
          <w:szCs w:val="20"/>
        </w:rPr>
      </w:pPr>
    </w:p>
    <w:p w:rsidR="00695AA0" w:rsidRDefault="00BE1923">
      <w:pPr>
        <w:numPr>
          <w:ilvl w:val="0"/>
          <w:numId w:val="269"/>
        </w:numPr>
        <w:tabs>
          <w:tab w:val="left" w:pos="214"/>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66 ust. 2 zmieniony przez art. 5 pkt 10 lit. q ustawy z dnia 16 grudnia 2016 r. o zmianie niektórych ustaw w celu poprawy otoczenia prawnego przedsiębiorców (Dz. U. poz. 2255), która weszła w życie z dniem</w:t>
      </w:r>
    </w:p>
    <w:p w:rsidR="00695AA0" w:rsidRDefault="00BE1923">
      <w:pPr>
        <w:numPr>
          <w:ilvl w:val="0"/>
          <w:numId w:val="270"/>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71"/>
        </w:numPr>
        <w:tabs>
          <w:tab w:val="left" w:pos="207"/>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67 ust. 1 zmieniony przez art. 5 pkt 10 lit. r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271"/>
        </w:numPr>
        <w:tabs>
          <w:tab w:val="left" w:pos="207"/>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67 ust. 3 zmieniony przez art. 5 pkt 10 lit. r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30" w:right="1180" w:bottom="855"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uzgodnieniu z wojewódzkim konserwatorem zabytków.</w:t>
      </w:r>
    </w:p>
    <w:p w:rsidR="00695AA0" w:rsidRDefault="00695AA0">
      <w:pPr>
        <w:spacing w:line="11" w:lineRule="exact"/>
        <w:rPr>
          <w:sz w:val="20"/>
          <w:szCs w:val="20"/>
        </w:rPr>
      </w:pPr>
    </w:p>
    <w:p w:rsidR="00695AA0" w:rsidRDefault="00BE1923">
      <w:pPr>
        <w:numPr>
          <w:ilvl w:val="0"/>
          <w:numId w:val="272"/>
        </w:numPr>
        <w:tabs>
          <w:tab w:val="left" w:pos="737"/>
        </w:tabs>
        <w:spacing w:line="235" w:lineRule="auto"/>
        <w:ind w:left="7" w:firstLine="425"/>
        <w:rPr>
          <w:rFonts w:ascii="Arial" w:eastAsia="Arial" w:hAnsi="Arial" w:cs="Arial"/>
          <w:sz w:val="24"/>
          <w:szCs w:val="24"/>
        </w:rPr>
      </w:pPr>
      <w:r>
        <w:rPr>
          <w:rFonts w:ascii="Arial" w:eastAsia="Arial" w:hAnsi="Arial" w:cs="Arial"/>
          <w:sz w:val="24"/>
          <w:szCs w:val="24"/>
        </w:rPr>
        <w:t>Wojewódzki konserwator zabytków jest obowiązany zająć stanowisko w terminie 30 dni. Niezajęcie stanowiska w tym terminie uznaje się za uzgodnienie.</w:t>
      </w:r>
    </w:p>
    <w:p w:rsidR="00695AA0" w:rsidRDefault="00695AA0">
      <w:pPr>
        <w:spacing w:line="243"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b/>
          <w:bCs/>
          <w:sz w:val="24"/>
          <w:szCs w:val="24"/>
          <w:highlight w:val="yellow"/>
        </w:rPr>
        <w:t>Art. 68.</w:t>
      </w:r>
      <w:r w:rsidRPr="000A28F6">
        <w:rPr>
          <w:rFonts w:ascii="Arial" w:eastAsia="Arial" w:hAnsi="Arial" w:cs="Arial"/>
          <w:sz w:val="32"/>
          <w:szCs w:val="32"/>
          <w:highlight w:val="yellow"/>
          <w:vertAlign w:val="superscript"/>
        </w:rPr>
        <w:t>98</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razie stwierdzenia potrzeby opróżnienia w całości lub w części budynku</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przeznaczonego na pobyt ludzi, bezpośrednio grożącego zawaleniem, organ nadzoru budowlanego jest obowiązany:</w:t>
      </w:r>
    </w:p>
    <w:p w:rsidR="00695AA0" w:rsidRDefault="00695AA0">
      <w:pPr>
        <w:spacing w:line="12" w:lineRule="exact"/>
        <w:rPr>
          <w:sz w:val="20"/>
          <w:szCs w:val="20"/>
        </w:rPr>
      </w:pPr>
    </w:p>
    <w:p w:rsidR="00695AA0" w:rsidRDefault="00BE1923">
      <w:pPr>
        <w:numPr>
          <w:ilvl w:val="0"/>
          <w:numId w:val="273"/>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nakazać, w drodze decyzji, na podstawie protokołu oględzin, właścicielowi lub zarządcy obiektu budowlanego opróżnienie bądź wyłączenie w określonym terminie całości lub części budynku z użytkowania;</w:t>
      </w:r>
    </w:p>
    <w:p w:rsidR="00695AA0" w:rsidRDefault="00695AA0">
      <w:pPr>
        <w:spacing w:line="13" w:lineRule="exact"/>
        <w:rPr>
          <w:rFonts w:ascii="Arial" w:eastAsia="Arial" w:hAnsi="Arial" w:cs="Arial"/>
          <w:sz w:val="24"/>
          <w:szCs w:val="24"/>
        </w:rPr>
      </w:pPr>
    </w:p>
    <w:p w:rsidR="00695AA0" w:rsidRDefault="00BE1923">
      <w:pPr>
        <w:numPr>
          <w:ilvl w:val="0"/>
          <w:numId w:val="273"/>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przesłać decyzję, o której mowa w pkt 1, obowiązanemu do zapewnienia lokali zamiennych na podstawie odrębnych przepisów;</w:t>
      </w:r>
    </w:p>
    <w:p w:rsidR="00695AA0" w:rsidRDefault="00BE1923">
      <w:pPr>
        <w:numPr>
          <w:ilvl w:val="0"/>
          <w:numId w:val="273"/>
        </w:numPr>
        <w:tabs>
          <w:tab w:val="left" w:pos="427"/>
        </w:tabs>
        <w:ind w:left="427" w:hanging="427"/>
        <w:rPr>
          <w:rFonts w:ascii="Arial" w:eastAsia="Arial" w:hAnsi="Arial" w:cs="Arial"/>
          <w:sz w:val="24"/>
          <w:szCs w:val="24"/>
        </w:rPr>
      </w:pPr>
      <w:r>
        <w:rPr>
          <w:rFonts w:ascii="Arial" w:eastAsia="Arial" w:hAnsi="Arial" w:cs="Arial"/>
          <w:sz w:val="24"/>
          <w:szCs w:val="24"/>
        </w:rPr>
        <w:t>zarządzić:</w:t>
      </w:r>
    </w:p>
    <w:p w:rsidR="00695AA0" w:rsidRDefault="00695AA0">
      <w:pPr>
        <w:spacing w:line="10" w:lineRule="exact"/>
        <w:rPr>
          <w:rFonts w:ascii="Arial" w:eastAsia="Arial" w:hAnsi="Arial" w:cs="Arial"/>
          <w:sz w:val="24"/>
          <w:szCs w:val="24"/>
        </w:rPr>
      </w:pPr>
    </w:p>
    <w:p w:rsidR="00695AA0" w:rsidRDefault="00BE1923">
      <w:pPr>
        <w:numPr>
          <w:ilvl w:val="1"/>
          <w:numId w:val="273"/>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umieszczenie na budynku zawiadomienia o stanie zagrożenia bezpieczeństwa ludzi lub mienia oraz o zakazie jego użytkowania,</w:t>
      </w:r>
    </w:p>
    <w:p w:rsidR="00695AA0" w:rsidRDefault="00695AA0">
      <w:pPr>
        <w:spacing w:line="12" w:lineRule="exact"/>
        <w:rPr>
          <w:rFonts w:ascii="Arial" w:eastAsia="Arial" w:hAnsi="Arial" w:cs="Arial"/>
          <w:sz w:val="24"/>
          <w:szCs w:val="24"/>
        </w:rPr>
      </w:pPr>
    </w:p>
    <w:p w:rsidR="00695AA0" w:rsidRDefault="00BE1923">
      <w:pPr>
        <w:numPr>
          <w:ilvl w:val="1"/>
          <w:numId w:val="273"/>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wykonanie doraźnych zabezpieczeń i usunięcie zagrożenia bezpieczeństwa ludzi lub mienia, z określeniem, technicznie uzasadnionych, terminów ich wykonania.</w:t>
      </w:r>
    </w:p>
    <w:p w:rsidR="00695AA0" w:rsidRDefault="00695AA0">
      <w:pPr>
        <w:spacing w:line="243"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b/>
          <w:bCs/>
          <w:sz w:val="24"/>
          <w:szCs w:val="24"/>
          <w:highlight w:val="yellow"/>
        </w:rPr>
        <w:t>Art. 69.</w:t>
      </w:r>
      <w:r w:rsidRPr="000A28F6">
        <w:rPr>
          <w:rFonts w:ascii="Arial" w:eastAsia="Arial" w:hAnsi="Arial" w:cs="Arial"/>
          <w:sz w:val="32"/>
          <w:szCs w:val="32"/>
          <w:highlight w:val="yellow"/>
          <w:vertAlign w:val="superscript"/>
        </w:rPr>
        <w:t>99</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1.</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razie konieczności niezwłocznego podjęcia działań mających na celu</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usunięcie niebezpieczeństwa dla ludzi lub mienia, lub ingerencji lub naruszeń, o których mowa w art. 66 ust. 1a, organ nadzoru budowlanego zapewni, na koszt właściciela lub zarządcy obiektu budowlanego, zastosowanie niezbędnych środków zabezpieczających.</w:t>
      </w:r>
    </w:p>
    <w:p w:rsidR="00695AA0" w:rsidRDefault="00695AA0">
      <w:pPr>
        <w:spacing w:line="11" w:lineRule="exact"/>
        <w:rPr>
          <w:sz w:val="20"/>
          <w:szCs w:val="20"/>
        </w:rPr>
      </w:pPr>
    </w:p>
    <w:p w:rsidR="00695AA0" w:rsidRDefault="00BE1923">
      <w:pPr>
        <w:numPr>
          <w:ilvl w:val="0"/>
          <w:numId w:val="274"/>
        </w:numPr>
        <w:tabs>
          <w:tab w:val="left" w:pos="718"/>
        </w:tabs>
        <w:spacing w:line="236" w:lineRule="auto"/>
        <w:ind w:left="7" w:firstLine="425"/>
        <w:jc w:val="both"/>
        <w:rPr>
          <w:rFonts w:ascii="Arial" w:eastAsia="Arial" w:hAnsi="Arial" w:cs="Arial"/>
          <w:sz w:val="24"/>
          <w:szCs w:val="24"/>
        </w:rPr>
      </w:pPr>
      <w:r>
        <w:rPr>
          <w:rFonts w:ascii="Arial" w:eastAsia="Arial" w:hAnsi="Arial" w:cs="Arial"/>
          <w:sz w:val="24"/>
          <w:szCs w:val="24"/>
        </w:rPr>
        <w:t>Do zastosowania, na koszt właściciela lub zarządcy, środków przewidzianych w ust. 1 są upoważnione również organy Policji i Państwowej Straży Pożarnej. O podjętych działaniach organy te powinny niezwłocznie zawiadomić organ nadzoru budowlanego.</w:t>
      </w:r>
    </w:p>
    <w:p w:rsidR="00695AA0" w:rsidRDefault="00695AA0">
      <w:pPr>
        <w:spacing w:line="254"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70.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Właściciel, zarządca lub użytkownik obiektu budowlanego, na których</w:t>
      </w:r>
      <w:r>
        <w:rPr>
          <w:rFonts w:ascii="Arial" w:eastAsia="Arial" w:hAnsi="Arial" w:cs="Arial"/>
          <w:b/>
          <w:bCs/>
          <w:sz w:val="24"/>
          <w:szCs w:val="24"/>
        </w:rPr>
        <w:t xml:space="preserve"> </w:t>
      </w:r>
      <w:r>
        <w:rPr>
          <w:rFonts w:ascii="Arial" w:eastAsia="Arial" w:hAnsi="Arial" w:cs="Arial"/>
          <w:sz w:val="24"/>
          <w:szCs w:val="24"/>
        </w:rPr>
        <w:t>spoczywają obowiązki w zakresie napraw, określone w przepisach odrębnych bądź umowach, są obowiązani w czasie lub bezpośrednio po przeprowadzonej kontroli, o której mowa w art. 62 ust. 1 pkt 1-4a, usunąć stwierdzone uszkodzenia oraz uzupełnić braki, które mogłyby spowodować zagrożenie życia lub zdrowia ludzi, bezpieczeństwa mienia bądź środowiska, a w szczególności katastrofę budowlaną, pożar, wybuch, porażenie prądem elektrycznym albo zatrucie gazem.</w:t>
      </w:r>
    </w:p>
    <w:p w:rsidR="00695AA0" w:rsidRDefault="00695AA0">
      <w:pPr>
        <w:spacing w:line="9" w:lineRule="exact"/>
        <w:rPr>
          <w:sz w:val="20"/>
          <w:szCs w:val="20"/>
        </w:rPr>
      </w:pPr>
    </w:p>
    <w:p w:rsidR="00695AA0" w:rsidRDefault="00BE1923">
      <w:pPr>
        <w:spacing w:line="227" w:lineRule="auto"/>
        <w:ind w:left="7" w:firstLine="432"/>
        <w:jc w:val="both"/>
        <w:rPr>
          <w:sz w:val="20"/>
          <w:szCs w:val="20"/>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100</w:t>
      </w:r>
      <w:r w:rsidRPr="000A28F6">
        <w:rPr>
          <w:rFonts w:ascii="Arial" w:eastAsia="Arial" w:hAnsi="Arial" w:cs="Arial"/>
          <w:sz w:val="24"/>
          <w:szCs w:val="24"/>
          <w:highlight w:val="yellow"/>
        </w:rPr>
        <w:t xml:space="preserve"> Obowiązek, o którym mowa w ust. 1, powinien być potwierdzony w protokole z kontroli obiektu budowlanego. Osoba dokonująca kontroli jest obowiązana bezzwłocznie przesłać kopię tego protokołu do organu nadzoru budowlanego. Organ nadzoru budowlanego, po otrzymaniu kopii protokołu, przeprowadza bezzwłocznie kontrolę obiektu budowlanego w celu potwierdzenia usunięcia stwierdzonych uszkodzeń oraz uzupełnienia braków, o których mowa w ust. 1.</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0</wp:posOffset>
                </wp:positionH>
                <wp:positionV relativeFrom="paragraph">
                  <wp:posOffset>303530</wp:posOffset>
                </wp:positionV>
                <wp:extent cx="182943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3.9pt" to="144.05pt,23.9pt" o:allowincell="f" strokecolor="#000000" strokeweight="0.4799pt"/>
            </w:pict>
          </mc:Fallback>
        </mc:AlternateContent>
      </w:r>
    </w:p>
    <w:p w:rsidR="00695AA0" w:rsidRDefault="00695AA0">
      <w:pPr>
        <w:spacing w:line="200" w:lineRule="exact"/>
        <w:rPr>
          <w:sz w:val="20"/>
          <w:szCs w:val="20"/>
        </w:rPr>
      </w:pPr>
    </w:p>
    <w:p w:rsidR="00695AA0" w:rsidRDefault="00695AA0">
      <w:pPr>
        <w:spacing w:line="355" w:lineRule="exact"/>
        <w:rPr>
          <w:sz w:val="20"/>
          <w:szCs w:val="20"/>
        </w:rPr>
      </w:pPr>
    </w:p>
    <w:p w:rsidR="00695AA0" w:rsidRDefault="00BE1923">
      <w:pPr>
        <w:numPr>
          <w:ilvl w:val="0"/>
          <w:numId w:val="275"/>
        </w:numPr>
        <w:tabs>
          <w:tab w:val="left" w:pos="212"/>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68 zmieniony przez art. 5 pkt 10 lit. s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275"/>
        </w:numPr>
        <w:tabs>
          <w:tab w:val="left" w:pos="214"/>
        </w:tabs>
        <w:spacing w:line="203" w:lineRule="auto"/>
        <w:ind w:left="7" w:hanging="7"/>
        <w:jc w:val="both"/>
        <w:rPr>
          <w:rFonts w:ascii="Arial" w:eastAsia="Arial" w:hAnsi="Arial" w:cs="Arial"/>
          <w:sz w:val="26"/>
          <w:szCs w:val="26"/>
          <w:vertAlign w:val="superscript"/>
        </w:rPr>
      </w:pPr>
      <w:r>
        <w:rPr>
          <w:rFonts w:ascii="Arial" w:eastAsia="Arial" w:hAnsi="Arial" w:cs="Arial"/>
          <w:sz w:val="20"/>
          <w:szCs w:val="20"/>
        </w:rPr>
        <w:t>art. 69 zmieniony przez art. 5 pkt 10 lit. t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6"/>
          <w:szCs w:val="26"/>
          <w:vertAlign w:val="superscript"/>
        </w:rPr>
      </w:pPr>
    </w:p>
    <w:p w:rsidR="00695AA0" w:rsidRDefault="00BE1923">
      <w:pPr>
        <w:numPr>
          <w:ilvl w:val="0"/>
          <w:numId w:val="275"/>
        </w:numPr>
        <w:tabs>
          <w:tab w:val="left" w:pos="284"/>
        </w:tabs>
        <w:spacing w:line="213" w:lineRule="auto"/>
        <w:ind w:left="7" w:hanging="7"/>
        <w:jc w:val="both"/>
        <w:rPr>
          <w:rFonts w:ascii="Arial" w:eastAsia="Arial" w:hAnsi="Arial" w:cs="Arial"/>
          <w:sz w:val="25"/>
          <w:szCs w:val="25"/>
          <w:vertAlign w:val="superscript"/>
        </w:rPr>
      </w:pPr>
      <w:r>
        <w:rPr>
          <w:rFonts w:ascii="Arial" w:eastAsia="Arial" w:hAnsi="Arial" w:cs="Arial"/>
          <w:sz w:val="19"/>
          <w:szCs w:val="19"/>
        </w:rPr>
        <w:t>art. 70 ust. 2 zmieniony przez art. 5 pkt 10 lit. u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276"/>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spacing w:line="235" w:lineRule="auto"/>
        <w:ind w:left="7" w:firstLine="432"/>
        <w:rPr>
          <w:sz w:val="20"/>
          <w:szCs w:val="20"/>
        </w:rPr>
      </w:pPr>
      <w:r>
        <w:rPr>
          <w:rFonts w:ascii="Arial" w:eastAsia="Arial" w:hAnsi="Arial" w:cs="Arial"/>
          <w:b/>
          <w:bCs/>
          <w:sz w:val="24"/>
          <w:szCs w:val="24"/>
        </w:rPr>
        <w:lastRenderedPageBreak/>
        <w:t xml:space="preserve">Art. 71.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Przez zmianę sposobu użytkowania obiektu budowlanego lub jego części</w:t>
      </w:r>
      <w:r>
        <w:rPr>
          <w:rFonts w:ascii="Arial" w:eastAsia="Arial" w:hAnsi="Arial" w:cs="Arial"/>
          <w:b/>
          <w:bCs/>
          <w:sz w:val="24"/>
          <w:szCs w:val="24"/>
        </w:rPr>
        <w:t xml:space="preserve"> </w:t>
      </w:r>
      <w:r>
        <w:rPr>
          <w:rFonts w:ascii="Arial" w:eastAsia="Arial" w:hAnsi="Arial" w:cs="Arial"/>
          <w:sz w:val="24"/>
          <w:szCs w:val="24"/>
        </w:rPr>
        <w:t>rozumie się w szczególności:</w:t>
      </w:r>
    </w:p>
    <w:p w:rsidR="00695AA0" w:rsidRDefault="00695AA0">
      <w:pPr>
        <w:spacing w:line="1" w:lineRule="exact"/>
        <w:rPr>
          <w:sz w:val="20"/>
          <w:szCs w:val="20"/>
        </w:rPr>
      </w:pPr>
    </w:p>
    <w:p w:rsidR="00695AA0" w:rsidRDefault="00BE1923">
      <w:pPr>
        <w:numPr>
          <w:ilvl w:val="0"/>
          <w:numId w:val="277"/>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277"/>
        </w:numPr>
        <w:tabs>
          <w:tab w:val="left" w:pos="427"/>
        </w:tabs>
        <w:ind w:left="427" w:hanging="427"/>
        <w:rPr>
          <w:rFonts w:ascii="Arial" w:eastAsia="Arial" w:hAnsi="Arial" w:cs="Arial"/>
          <w:sz w:val="24"/>
          <w:szCs w:val="24"/>
        </w:rPr>
      </w:pPr>
      <w:r>
        <w:rPr>
          <w:rFonts w:ascii="Arial" w:eastAsia="Arial" w:hAnsi="Arial" w:cs="Arial"/>
          <w:sz w:val="24"/>
          <w:szCs w:val="24"/>
        </w:rPr>
        <w:t>podjęcie  bądź  zaniechanie  w  obiekcie  budowlanym  lub  jego  części  działalności</w:t>
      </w:r>
    </w:p>
    <w:p w:rsidR="00695AA0" w:rsidRDefault="00695AA0">
      <w:pPr>
        <w:spacing w:line="11" w:lineRule="exact"/>
        <w:rPr>
          <w:sz w:val="20"/>
          <w:szCs w:val="20"/>
        </w:rPr>
      </w:pPr>
    </w:p>
    <w:p w:rsidR="00695AA0" w:rsidRDefault="00BE1923">
      <w:pPr>
        <w:spacing w:line="235" w:lineRule="auto"/>
        <w:ind w:left="427"/>
        <w:rPr>
          <w:sz w:val="20"/>
          <w:szCs w:val="20"/>
        </w:rPr>
      </w:pPr>
      <w:r>
        <w:rPr>
          <w:rFonts w:ascii="Arial" w:eastAsia="Arial" w:hAnsi="Arial" w:cs="Arial"/>
          <w:sz w:val="24"/>
          <w:szCs w:val="24"/>
        </w:rPr>
        <w:t>zmieniającej warunki: bezpieczeństwa pożarowego, powodziowego, pracy, zdrowotne, higieniczno-sanitarne, ochrony środowiska bądź wielkość lub układ obciążeń.</w:t>
      </w:r>
    </w:p>
    <w:p w:rsidR="00695AA0" w:rsidRDefault="00695AA0">
      <w:pPr>
        <w:spacing w:line="3"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101</w:t>
      </w:r>
      <w:r w:rsidRPr="000A28F6">
        <w:rPr>
          <w:rFonts w:ascii="Arial" w:eastAsia="Arial" w:hAnsi="Arial" w:cs="Arial"/>
          <w:sz w:val="24"/>
          <w:szCs w:val="24"/>
          <w:highlight w:val="yellow"/>
        </w:rPr>
        <w:t xml:space="preserve"> Zmiana sposobu użytkowania obiektu budowlanego lub jego części wymaga zgłoszenia organowi administracji architektoniczno-budowlanej. W zgłoszeniu należy określić dotychczasowy i zamierzony sposób użytkowania obiektu budowlanego lub jego części. Do zgłoszenia należy dołączyć:</w:t>
      </w:r>
    </w:p>
    <w:p w:rsidR="00695AA0" w:rsidRDefault="00695AA0">
      <w:pPr>
        <w:spacing w:line="11" w:lineRule="exact"/>
        <w:rPr>
          <w:sz w:val="20"/>
          <w:szCs w:val="20"/>
        </w:rPr>
      </w:pPr>
    </w:p>
    <w:p w:rsidR="00695AA0" w:rsidRDefault="00BE1923">
      <w:pPr>
        <w:numPr>
          <w:ilvl w:val="0"/>
          <w:numId w:val="278"/>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opis i rysunek określający usytuowanie obiektu budowlanego w stosunku do granic nieruchomości i innych obiektów budowlanych istniejących lub budowanych na tej i sąsiednich nieruchomościach, z oznaczeniem części obiektu budowlanego, w której zamierza się dokonać zmiany sposobu użytkowania;</w:t>
      </w:r>
    </w:p>
    <w:p w:rsidR="00695AA0" w:rsidRDefault="00695AA0">
      <w:pPr>
        <w:spacing w:line="14" w:lineRule="exact"/>
        <w:rPr>
          <w:rFonts w:ascii="Arial" w:eastAsia="Arial" w:hAnsi="Arial" w:cs="Arial"/>
          <w:sz w:val="24"/>
          <w:szCs w:val="24"/>
        </w:rPr>
      </w:pPr>
    </w:p>
    <w:p w:rsidR="00695AA0" w:rsidRDefault="00BE1923">
      <w:pPr>
        <w:numPr>
          <w:ilvl w:val="0"/>
          <w:numId w:val="278"/>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zwięzły opis techniczny, określający rodzaj i charakterystykę obiektu budowlanego oraz jego konstrukcję, wraz z danymi techniczno-użytkowymi, w tym wielkościami i rozkładem obciążeń, a w razie potrzeby, również danymi technologicznymi;</w:t>
      </w:r>
    </w:p>
    <w:p w:rsidR="00695AA0" w:rsidRDefault="00695AA0">
      <w:pPr>
        <w:spacing w:line="3" w:lineRule="exact"/>
        <w:rPr>
          <w:rFonts w:ascii="Arial" w:eastAsia="Arial" w:hAnsi="Arial" w:cs="Arial"/>
          <w:sz w:val="24"/>
          <w:szCs w:val="24"/>
        </w:rPr>
      </w:pPr>
    </w:p>
    <w:p w:rsidR="00695AA0" w:rsidRDefault="00BE1923">
      <w:pPr>
        <w:numPr>
          <w:ilvl w:val="0"/>
          <w:numId w:val="278"/>
        </w:numPr>
        <w:tabs>
          <w:tab w:val="left" w:pos="427"/>
        </w:tabs>
        <w:ind w:left="427" w:hanging="427"/>
        <w:rPr>
          <w:rFonts w:ascii="Arial" w:eastAsia="Arial" w:hAnsi="Arial" w:cs="Arial"/>
          <w:sz w:val="24"/>
          <w:szCs w:val="24"/>
        </w:rPr>
      </w:pPr>
      <w:r>
        <w:rPr>
          <w:rFonts w:ascii="Arial" w:eastAsia="Arial" w:hAnsi="Arial" w:cs="Arial"/>
          <w:sz w:val="24"/>
          <w:szCs w:val="24"/>
        </w:rPr>
        <w:t>oświadczenie, o którym mowa w art. 32 ust. 4 pkt 2;</w:t>
      </w:r>
    </w:p>
    <w:p w:rsidR="00695AA0" w:rsidRDefault="00695AA0">
      <w:pPr>
        <w:spacing w:line="10" w:lineRule="exact"/>
        <w:rPr>
          <w:rFonts w:ascii="Arial" w:eastAsia="Arial" w:hAnsi="Arial" w:cs="Arial"/>
          <w:sz w:val="24"/>
          <w:szCs w:val="24"/>
        </w:rPr>
      </w:pPr>
    </w:p>
    <w:p w:rsidR="00695AA0" w:rsidRDefault="00BE1923">
      <w:pPr>
        <w:numPr>
          <w:ilvl w:val="0"/>
          <w:numId w:val="278"/>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zaświadczenie wójta, burmistrza albo prezydenta miasta o zgodności zamierzonego sposobu użytkowania obiektu budowlanego z ustaleniami obowiązującego miejscowego planu zagospodarowania przestrzennego albo decyzję o warunkach zabudowy i zagospodarowania terenu, w przypadku braku obowiązującego miejscowego planu zagospodarowania przestrzennego;</w:t>
      </w:r>
    </w:p>
    <w:p w:rsidR="00695AA0" w:rsidRDefault="00695AA0">
      <w:pPr>
        <w:spacing w:line="11" w:lineRule="exact"/>
        <w:rPr>
          <w:rFonts w:ascii="Arial" w:eastAsia="Arial" w:hAnsi="Arial" w:cs="Arial"/>
          <w:sz w:val="24"/>
          <w:szCs w:val="24"/>
        </w:rPr>
      </w:pPr>
    </w:p>
    <w:p w:rsidR="00695AA0" w:rsidRDefault="00BE1923">
      <w:pPr>
        <w:numPr>
          <w:ilvl w:val="0"/>
          <w:numId w:val="278"/>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 przypadku zmiany sposobu użytkowania, o której mowa w ust. 1 pkt 2 - ekspertyzę techniczną, wykonaną przez osobę posiadającą uprawnienia budowlane bez ograniczeń w odpowiedniej specjalności;</w:t>
      </w:r>
    </w:p>
    <w:p w:rsidR="00695AA0" w:rsidRDefault="00695AA0">
      <w:pPr>
        <w:spacing w:line="3" w:lineRule="exact"/>
        <w:rPr>
          <w:rFonts w:ascii="Arial" w:eastAsia="Arial" w:hAnsi="Arial" w:cs="Arial"/>
          <w:sz w:val="24"/>
          <w:szCs w:val="24"/>
        </w:rPr>
      </w:pPr>
    </w:p>
    <w:p w:rsidR="00695AA0" w:rsidRDefault="00BE1923">
      <w:pPr>
        <w:numPr>
          <w:ilvl w:val="0"/>
          <w:numId w:val="278"/>
        </w:numPr>
        <w:tabs>
          <w:tab w:val="left" w:pos="427"/>
        </w:tabs>
        <w:ind w:left="427" w:hanging="427"/>
        <w:rPr>
          <w:rFonts w:ascii="Arial" w:eastAsia="Arial" w:hAnsi="Arial" w:cs="Arial"/>
          <w:sz w:val="24"/>
          <w:szCs w:val="24"/>
        </w:rPr>
      </w:pPr>
      <w:r>
        <w:rPr>
          <w:rFonts w:ascii="Arial" w:eastAsia="Arial" w:hAnsi="Arial" w:cs="Arial"/>
          <w:sz w:val="24"/>
          <w:szCs w:val="24"/>
        </w:rPr>
        <w:t>w zależności od potrzeb - pozwolenia, uzgodnienia lub opinie wymagane odrębnymi</w:t>
      </w:r>
    </w:p>
    <w:p w:rsidR="00695AA0" w:rsidRDefault="00BE1923">
      <w:pPr>
        <w:ind w:left="427"/>
        <w:rPr>
          <w:sz w:val="20"/>
          <w:szCs w:val="20"/>
        </w:rPr>
      </w:pPr>
      <w:r>
        <w:rPr>
          <w:rFonts w:ascii="Arial" w:eastAsia="Arial" w:hAnsi="Arial" w:cs="Arial"/>
          <w:sz w:val="24"/>
          <w:szCs w:val="24"/>
        </w:rPr>
        <w:t>przepisami.</w:t>
      </w:r>
    </w:p>
    <w:p w:rsidR="00695AA0" w:rsidRDefault="00695AA0">
      <w:pPr>
        <w:spacing w:line="3" w:lineRule="exact"/>
        <w:rPr>
          <w:sz w:val="20"/>
          <w:szCs w:val="20"/>
        </w:rPr>
      </w:pPr>
    </w:p>
    <w:p w:rsidR="00695AA0" w:rsidRPr="000A28F6" w:rsidRDefault="00BE1923">
      <w:pPr>
        <w:spacing w:line="221" w:lineRule="auto"/>
        <w:ind w:left="7" w:firstLine="432"/>
        <w:jc w:val="both"/>
        <w:rPr>
          <w:sz w:val="20"/>
          <w:szCs w:val="20"/>
          <w:highlight w:val="yellow"/>
        </w:rPr>
      </w:pPr>
      <w:r w:rsidRPr="000A28F6">
        <w:rPr>
          <w:rFonts w:ascii="Arial" w:eastAsia="Arial" w:hAnsi="Arial" w:cs="Arial"/>
          <w:sz w:val="24"/>
          <w:szCs w:val="24"/>
          <w:highlight w:val="yellow"/>
        </w:rPr>
        <w:t>3.</w:t>
      </w:r>
      <w:r w:rsidRPr="000A28F6">
        <w:rPr>
          <w:rFonts w:ascii="Arial" w:eastAsia="Arial" w:hAnsi="Arial" w:cs="Arial"/>
          <w:sz w:val="32"/>
          <w:szCs w:val="32"/>
          <w:highlight w:val="yellow"/>
          <w:vertAlign w:val="superscript"/>
        </w:rPr>
        <w:t>102</w:t>
      </w:r>
      <w:r w:rsidRPr="000A28F6">
        <w:rPr>
          <w:rFonts w:ascii="Arial" w:eastAsia="Arial" w:hAnsi="Arial" w:cs="Arial"/>
          <w:sz w:val="24"/>
          <w:szCs w:val="24"/>
          <w:highlight w:val="yellow"/>
        </w:rPr>
        <w:t xml:space="preserve"> W razie konieczności uzupełnienia zgłoszenia organ administracji architektoniczno-budowlanej nakłada na zgłaszającego, w drodze postanowienia, obowiązek uzupełnienia, w określonym terminie, brakujących dokumentów, a w przypadku ich nieuzupełnienia, wnosi sprzeciw w drodze decyzji.</w:t>
      </w:r>
    </w:p>
    <w:p w:rsidR="00695AA0" w:rsidRPr="000A28F6" w:rsidRDefault="00695AA0">
      <w:pPr>
        <w:spacing w:line="3" w:lineRule="exact"/>
        <w:rPr>
          <w:sz w:val="20"/>
          <w:szCs w:val="20"/>
          <w:highlight w:val="yellow"/>
        </w:rPr>
      </w:pPr>
    </w:p>
    <w:p w:rsidR="00695AA0" w:rsidRDefault="00BE1923">
      <w:pPr>
        <w:spacing w:line="224" w:lineRule="auto"/>
        <w:ind w:left="7" w:firstLine="432"/>
        <w:jc w:val="both"/>
        <w:rPr>
          <w:sz w:val="20"/>
          <w:szCs w:val="20"/>
        </w:rPr>
      </w:pPr>
      <w:r w:rsidRPr="000A28F6">
        <w:rPr>
          <w:rFonts w:ascii="Arial" w:eastAsia="Arial" w:hAnsi="Arial" w:cs="Arial"/>
          <w:sz w:val="24"/>
          <w:szCs w:val="24"/>
          <w:highlight w:val="yellow"/>
        </w:rPr>
        <w:t>4.</w:t>
      </w:r>
      <w:r w:rsidRPr="000A28F6">
        <w:rPr>
          <w:rFonts w:ascii="Arial" w:eastAsia="Arial" w:hAnsi="Arial" w:cs="Arial"/>
          <w:sz w:val="32"/>
          <w:szCs w:val="32"/>
          <w:highlight w:val="yellow"/>
          <w:vertAlign w:val="superscript"/>
        </w:rPr>
        <w:t>103</w:t>
      </w:r>
      <w:r w:rsidRPr="000A28F6">
        <w:rPr>
          <w:rFonts w:ascii="Arial" w:eastAsia="Arial" w:hAnsi="Arial" w:cs="Arial"/>
          <w:sz w:val="24"/>
          <w:szCs w:val="24"/>
          <w:highlight w:val="yellow"/>
        </w:rPr>
        <w:t xml:space="preserve"> Zgłoszenia, o którym mowa w ust. 2, należy dokonać przed dokonaniem zmiany sposobu użytkowania obiektu budowlanego lub jego części. Zmiana sposobu użytkowania może nastąpić, jeżeli w terminie 30 dni, od dnia doręczenia zgłoszenia, organ administracji architektoniczno-budowlanej, nie wniesie sprzeciwu w drodze decyzji i nie później niż po upływie 2 lat od doręczenia zgłoszenia.</w:t>
      </w:r>
    </w:p>
    <w:p w:rsidR="00695AA0" w:rsidRDefault="00695AA0">
      <w:pPr>
        <w:spacing w:line="4" w:lineRule="exact"/>
        <w:rPr>
          <w:sz w:val="20"/>
          <w:szCs w:val="20"/>
        </w:rPr>
      </w:pPr>
    </w:p>
    <w:p w:rsidR="00695AA0" w:rsidRDefault="00BE1923">
      <w:pPr>
        <w:ind w:left="427"/>
        <w:rPr>
          <w:sz w:val="20"/>
          <w:szCs w:val="20"/>
        </w:rPr>
      </w:pPr>
      <w:r>
        <w:rPr>
          <w:rFonts w:ascii="Arial" w:eastAsia="Arial" w:hAnsi="Arial" w:cs="Arial"/>
          <w:sz w:val="24"/>
          <w:szCs w:val="24"/>
        </w:rPr>
        <w:t>4a. (uchylony).</w:t>
      </w:r>
    </w:p>
    <w:p w:rsidR="00695AA0" w:rsidRDefault="00BE1923">
      <w:pPr>
        <w:ind w:left="427"/>
        <w:rPr>
          <w:sz w:val="20"/>
          <w:szCs w:val="20"/>
        </w:rPr>
      </w:pPr>
      <w:r>
        <w:rPr>
          <w:rFonts w:ascii="Arial" w:eastAsia="Arial" w:hAnsi="Arial" w:cs="Arial"/>
          <w:sz w:val="24"/>
          <w:szCs w:val="24"/>
        </w:rPr>
        <w:t>4b. Do sprzeciwu, o którym mowa w ust. 4, przepis art. 30 ust. 6a stosuje się.</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0</wp:posOffset>
                </wp:positionH>
                <wp:positionV relativeFrom="paragraph">
                  <wp:posOffset>234950</wp:posOffset>
                </wp:positionV>
                <wp:extent cx="182943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5pt" to="144.05pt,18.5pt" o:allowincell="f" strokecolor="#000000" strokeweight="0.4799pt"/>
            </w:pict>
          </mc:Fallback>
        </mc:AlternateContent>
      </w:r>
    </w:p>
    <w:p w:rsidR="00695AA0" w:rsidRDefault="00695AA0">
      <w:pPr>
        <w:spacing w:line="200" w:lineRule="exact"/>
        <w:rPr>
          <w:sz w:val="20"/>
          <w:szCs w:val="20"/>
        </w:rPr>
      </w:pPr>
    </w:p>
    <w:p w:rsidR="00695AA0" w:rsidRDefault="00695AA0">
      <w:pPr>
        <w:spacing w:line="247" w:lineRule="exact"/>
        <w:rPr>
          <w:sz w:val="20"/>
          <w:szCs w:val="20"/>
        </w:rPr>
      </w:pPr>
    </w:p>
    <w:p w:rsidR="00695AA0" w:rsidRDefault="00BE1923">
      <w:pPr>
        <w:numPr>
          <w:ilvl w:val="0"/>
          <w:numId w:val="279"/>
        </w:numPr>
        <w:tabs>
          <w:tab w:val="left" w:pos="279"/>
        </w:tabs>
        <w:spacing w:line="213" w:lineRule="auto"/>
        <w:ind w:left="7" w:hanging="7"/>
        <w:jc w:val="both"/>
        <w:rPr>
          <w:rFonts w:ascii="Arial" w:eastAsia="Arial" w:hAnsi="Arial" w:cs="Arial"/>
          <w:sz w:val="25"/>
          <w:szCs w:val="25"/>
          <w:vertAlign w:val="superscript"/>
        </w:rPr>
      </w:pPr>
      <w:r>
        <w:rPr>
          <w:rFonts w:ascii="Arial" w:eastAsia="Arial" w:hAnsi="Arial" w:cs="Arial"/>
          <w:sz w:val="19"/>
          <w:szCs w:val="19"/>
        </w:rPr>
        <w:t>art. 71 ust. 2 zmieniony przez art. 5 pkt 2 lit. q ustawy z dnia 16 grudnia 2016 r. o zmianie niektórych ustaw w celu poprawy otoczenia prawnego przedsiębiorców (Dz. U. poz. 2255), która weszła w życie z dniem 1 stycznia</w:t>
      </w:r>
    </w:p>
    <w:p w:rsidR="00695AA0" w:rsidRDefault="00695AA0">
      <w:pPr>
        <w:spacing w:line="1" w:lineRule="exact"/>
        <w:rPr>
          <w:rFonts w:ascii="Arial" w:eastAsia="Arial" w:hAnsi="Arial" w:cs="Arial"/>
          <w:sz w:val="25"/>
          <w:szCs w:val="25"/>
          <w:vertAlign w:val="superscript"/>
        </w:rPr>
      </w:pPr>
    </w:p>
    <w:p w:rsidR="00695AA0" w:rsidRDefault="00BE1923">
      <w:pPr>
        <w:ind w:left="7"/>
        <w:rPr>
          <w:rFonts w:ascii="Arial" w:eastAsia="Arial" w:hAnsi="Arial" w:cs="Arial"/>
          <w:sz w:val="25"/>
          <w:szCs w:val="25"/>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5"/>
          <w:szCs w:val="25"/>
          <w:vertAlign w:val="superscript"/>
        </w:rPr>
      </w:pPr>
    </w:p>
    <w:p w:rsidR="00695AA0" w:rsidRDefault="00BE1923">
      <w:pPr>
        <w:numPr>
          <w:ilvl w:val="0"/>
          <w:numId w:val="279"/>
        </w:numPr>
        <w:tabs>
          <w:tab w:val="left" w:pos="279"/>
        </w:tabs>
        <w:spacing w:line="212" w:lineRule="auto"/>
        <w:ind w:left="7" w:hanging="7"/>
        <w:jc w:val="both"/>
        <w:rPr>
          <w:rFonts w:ascii="Arial" w:eastAsia="Arial" w:hAnsi="Arial" w:cs="Arial"/>
          <w:sz w:val="25"/>
          <w:szCs w:val="25"/>
          <w:vertAlign w:val="superscript"/>
        </w:rPr>
      </w:pPr>
      <w:r>
        <w:rPr>
          <w:rFonts w:ascii="Arial" w:eastAsia="Arial" w:hAnsi="Arial" w:cs="Arial"/>
          <w:sz w:val="19"/>
          <w:szCs w:val="19"/>
        </w:rPr>
        <w:t>art. 71 ust. 3 zmieniony przez art. 5 pkt 2 lit. q ustawy z dnia 16 grudnia 2016 r. o zmianie niektórych ustaw w celu poprawy otoczenia prawnego przedsiębiorców (Dz. U. poz. 2255), która weszła w życie z dniem 1 stycznia</w:t>
      </w:r>
    </w:p>
    <w:p w:rsidR="00695AA0" w:rsidRDefault="00695AA0">
      <w:pPr>
        <w:spacing w:line="1" w:lineRule="exact"/>
        <w:rPr>
          <w:rFonts w:ascii="Arial" w:eastAsia="Arial" w:hAnsi="Arial" w:cs="Arial"/>
          <w:sz w:val="25"/>
          <w:szCs w:val="25"/>
          <w:vertAlign w:val="superscript"/>
        </w:rPr>
      </w:pPr>
    </w:p>
    <w:p w:rsidR="00695AA0" w:rsidRDefault="00BE1923">
      <w:pPr>
        <w:ind w:left="7"/>
        <w:rPr>
          <w:rFonts w:ascii="Arial" w:eastAsia="Arial" w:hAnsi="Arial" w:cs="Arial"/>
          <w:sz w:val="25"/>
          <w:szCs w:val="25"/>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5"/>
          <w:szCs w:val="25"/>
          <w:vertAlign w:val="superscript"/>
        </w:rPr>
      </w:pPr>
    </w:p>
    <w:p w:rsidR="00695AA0" w:rsidRDefault="00BE1923">
      <w:pPr>
        <w:numPr>
          <w:ilvl w:val="0"/>
          <w:numId w:val="279"/>
        </w:numPr>
        <w:tabs>
          <w:tab w:val="left" w:pos="279"/>
        </w:tabs>
        <w:spacing w:line="213" w:lineRule="auto"/>
        <w:ind w:left="7" w:hanging="7"/>
        <w:jc w:val="both"/>
        <w:rPr>
          <w:rFonts w:ascii="Arial" w:eastAsia="Arial" w:hAnsi="Arial" w:cs="Arial"/>
          <w:sz w:val="25"/>
          <w:szCs w:val="25"/>
          <w:vertAlign w:val="superscript"/>
        </w:rPr>
      </w:pPr>
      <w:r>
        <w:rPr>
          <w:rFonts w:ascii="Arial" w:eastAsia="Arial" w:hAnsi="Arial" w:cs="Arial"/>
          <w:sz w:val="19"/>
          <w:szCs w:val="19"/>
        </w:rPr>
        <w:t>art. 71 ust. 4 zmieniony przez art. 5 pkt 2 lit. q ustawy z dnia 16 grudnia 2016 r. o zmianie niektórych ustaw w celu poprawy otoczenia prawnego przedsiębiorców (Dz. U. poz. 2255), która weszła w życie z dniem 1 stycznia</w:t>
      </w:r>
    </w:p>
    <w:p w:rsidR="00695AA0" w:rsidRDefault="00695AA0">
      <w:pPr>
        <w:spacing w:line="1" w:lineRule="exact"/>
        <w:rPr>
          <w:rFonts w:ascii="Arial" w:eastAsia="Arial" w:hAnsi="Arial" w:cs="Arial"/>
          <w:sz w:val="25"/>
          <w:szCs w:val="25"/>
          <w:vertAlign w:val="superscript"/>
        </w:rPr>
      </w:pPr>
    </w:p>
    <w:p w:rsidR="00695AA0" w:rsidRDefault="00BE1923">
      <w:pPr>
        <w:ind w:left="7"/>
        <w:rPr>
          <w:rFonts w:ascii="Arial" w:eastAsia="Arial" w:hAnsi="Arial" w:cs="Arial"/>
          <w:sz w:val="25"/>
          <w:szCs w:val="25"/>
          <w:vertAlign w:val="superscript"/>
        </w:rPr>
      </w:pPr>
      <w:r>
        <w:rPr>
          <w:rFonts w:ascii="Arial" w:eastAsia="Arial" w:hAnsi="Arial" w:cs="Arial"/>
          <w:sz w:val="20"/>
          <w:szCs w:val="20"/>
        </w:rPr>
        <w:t>2017 r.</w:t>
      </w:r>
    </w:p>
    <w:p w:rsidR="00695AA0" w:rsidRDefault="00695AA0">
      <w:pPr>
        <w:sectPr w:rsidR="00695AA0">
          <w:pgSz w:w="12240" w:h="15840"/>
          <w:pgMar w:top="1138" w:right="1180" w:bottom="855" w:left="1133" w:header="0" w:footer="0" w:gutter="0"/>
          <w:cols w:space="708" w:equalWidth="0">
            <w:col w:w="9927"/>
          </w:cols>
        </w:sectPr>
      </w:pPr>
    </w:p>
    <w:p w:rsidR="00695AA0" w:rsidRDefault="00BE1923">
      <w:pPr>
        <w:spacing w:line="224" w:lineRule="auto"/>
        <w:ind w:left="7" w:firstLine="432"/>
        <w:jc w:val="both"/>
        <w:rPr>
          <w:sz w:val="20"/>
          <w:szCs w:val="20"/>
        </w:rPr>
      </w:pPr>
      <w:r w:rsidRPr="000A28F6">
        <w:rPr>
          <w:rFonts w:ascii="Arial" w:eastAsia="Arial" w:hAnsi="Arial" w:cs="Arial"/>
          <w:sz w:val="24"/>
          <w:szCs w:val="24"/>
          <w:highlight w:val="yellow"/>
        </w:rPr>
        <w:lastRenderedPageBreak/>
        <w:t>4c.</w:t>
      </w:r>
      <w:r w:rsidRPr="000A28F6">
        <w:rPr>
          <w:rFonts w:ascii="Arial" w:eastAsia="Arial" w:hAnsi="Arial" w:cs="Arial"/>
          <w:sz w:val="32"/>
          <w:szCs w:val="32"/>
          <w:highlight w:val="yellow"/>
          <w:vertAlign w:val="superscript"/>
        </w:rPr>
        <w:t>104</w:t>
      </w:r>
      <w:r w:rsidRPr="000A28F6">
        <w:rPr>
          <w:rFonts w:ascii="Arial" w:eastAsia="Arial" w:hAnsi="Arial" w:cs="Arial"/>
          <w:sz w:val="24"/>
          <w:szCs w:val="24"/>
          <w:highlight w:val="yellow"/>
        </w:rPr>
        <w:t xml:space="preserve"> Organ administracji architektoniczno-budowlanej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w:t>
      </w:r>
    </w:p>
    <w:p w:rsidR="00695AA0" w:rsidRDefault="00695AA0">
      <w:pPr>
        <w:spacing w:line="15" w:lineRule="exact"/>
        <w:rPr>
          <w:sz w:val="20"/>
          <w:szCs w:val="20"/>
        </w:rPr>
      </w:pPr>
    </w:p>
    <w:p w:rsidR="00695AA0" w:rsidRDefault="00BE1923">
      <w:pPr>
        <w:numPr>
          <w:ilvl w:val="2"/>
          <w:numId w:val="280"/>
        </w:numPr>
        <w:tabs>
          <w:tab w:val="left" w:pos="764"/>
        </w:tabs>
        <w:spacing w:line="235" w:lineRule="auto"/>
        <w:ind w:left="7" w:firstLine="425"/>
        <w:rPr>
          <w:rFonts w:ascii="Arial" w:eastAsia="Arial" w:hAnsi="Arial" w:cs="Arial"/>
          <w:sz w:val="24"/>
          <w:szCs w:val="24"/>
        </w:rPr>
      </w:pPr>
      <w:r>
        <w:rPr>
          <w:rFonts w:ascii="Arial" w:eastAsia="Arial" w:hAnsi="Arial" w:cs="Arial"/>
          <w:sz w:val="24"/>
          <w:szCs w:val="24"/>
        </w:rPr>
        <w:t>Organ administracji architektoniczno-budowlanej wnosi sprzeciw, jeżeli zamierzona zmiana sposobu użytkowania obiektu budowlanego lub jego części:</w:t>
      </w:r>
    </w:p>
    <w:p w:rsidR="00695AA0" w:rsidRDefault="00695AA0">
      <w:pPr>
        <w:spacing w:line="11" w:lineRule="exact"/>
        <w:rPr>
          <w:rFonts w:ascii="Arial" w:eastAsia="Arial" w:hAnsi="Arial" w:cs="Arial"/>
          <w:sz w:val="24"/>
          <w:szCs w:val="24"/>
        </w:rPr>
      </w:pPr>
    </w:p>
    <w:p w:rsidR="00695AA0" w:rsidRDefault="00BE1923">
      <w:pPr>
        <w:numPr>
          <w:ilvl w:val="0"/>
          <w:numId w:val="281"/>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wymaga wykonania robót budowlanych, objętych obowiązkiem uzyskania pozwolenia na budowę;</w:t>
      </w:r>
    </w:p>
    <w:p w:rsidR="00695AA0" w:rsidRDefault="00695AA0">
      <w:pPr>
        <w:spacing w:line="11" w:lineRule="exact"/>
        <w:rPr>
          <w:rFonts w:ascii="Arial" w:eastAsia="Arial" w:hAnsi="Arial" w:cs="Arial"/>
          <w:sz w:val="24"/>
          <w:szCs w:val="24"/>
        </w:rPr>
      </w:pPr>
    </w:p>
    <w:p w:rsidR="00695AA0" w:rsidRDefault="00BE1923">
      <w:pPr>
        <w:numPr>
          <w:ilvl w:val="0"/>
          <w:numId w:val="281"/>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narusza ustalenia obowiązującego miejscowego planu zagospodarowania przestrzennego i innych aktów prawa miejscowego albo decyzji o warunkach budowy i zagospodarowania terenu, w przypadku braku obowiązującego miejscowego planu zagospodarowania przestrzennego;</w:t>
      </w:r>
    </w:p>
    <w:p w:rsidR="00695AA0" w:rsidRDefault="00695AA0">
      <w:pPr>
        <w:spacing w:line="3" w:lineRule="exact"/>
        <w:rPr>
          <w:rFonts w:ascii="Arial" w:eastAsia="Arial" w:hAnsi="Arial" w:cs="Arial"/>
          <w:sz w:val="24"/>
          <w:szCs w:val="24"/>
        </w:rPr>
      </w:pPr>
    </w:p>
    <w:p w:rsidR="00695AA0" w:rsidRDefault="00BE1923">
      <w:pPr>
        <w:numPr>
          <w:ilvl w:val="0"/>
          <w:numId w:val="281"/>
        </w:numPr>
        <w:tabs>
          <w:tab w:val="left" w:pos="427"/>
        </w:tabs>
        <w:ind w:left="427" w:hanging="427"/>
        <w:rPr>
          <w:rFonts w:ascii="Arial" w:eastAsia="Arial" w:hAnsi="Arial" w:cs="Arial"/>
          <w:sz w:val="24"/>
          <w:szCs w:val="24"/>
        </w:rPr>
      </w:pPr>
      <w:r>
        <w:rPr>
          <w:rFonts w:ascii="Arial" w:eastAsia="Arial" w:hAnsi="Arial" w:cs="Arial"/>
          <w:sz w:val="24"/>
          <w:szCs w:val="24"/>
        </w:rPr>
        <w:t>może spowodować niedopuszczalne:</w:t>
      </w:r>
    </w:p>
    <w:p w:rsidR="00695AA0" w:rsidRDefault="00BE1923">
      <w:pPr>
        <w:numPr>
          <w:ilvl w:val="1"/>
          <w:numId w:val="281"/>
        </w:numPr>
        <w:tabs>
          <w:tab w:val="left" w:pos="727"/>
        </w:tabs>
        <w:ind w:left="727" w:hanging="300"/>
        <w:rPr>
          <w:rFonts w:ascii="Arial" w:eastAsia="Arial" w:hAnsi="Arial" w:cs="Arial"/>
          <w:sz w:val="24"/>
          <w:szCs w:val="24"/>
        </w:rPr>
      </w:pPr>
      <w:r>
        <w:rPr>
          <w:rFonts w:ascii="Arial" w:eastAsia="Arial" w:hAnsi="Arial" w:cs="Arial"/>
          <w:sz w:val="24"/>
          <w:szCs w:val="24"/>
        </w:rPr>
        <w:t>zagrożenia bezpieczeństwa ludzi lub mienia;</w:t>
      </w:r>
    </w:p>
    <w:p w:rsidR="00695AA0" w:rsidRDefault="00BE1923">
      <w:pPr>
        <w:numPr>
          <w:ilvl w:val="1"/>
          <w:numId w:val="281"/>
        </w:numPr>
        <w:tabs>
          <w:tab w:val="left" w:pos="727"/>
        </w:tabs>
        <w:ind w:left="727" w:hanging="300"/>
        <w:rPr>
          <w:rFonts w:ascii="Arial" w:eastAsia="Arial" w:hAnsi="Arial" w:cs="Arial"/>
          <w:sz w:val="24"/>
          <w:szCs w:val="24"/>
        </w:rPr>
      </w:pPr>
      <w:r>
        <w:rPr>
          <w:rFonts w:ascii="Arial" w:eastAsia="Arial" w:hAnsi="Arial" w:cs="Arial"/>
          <w:sz w:val="24"/>
          <w:szCs w:val="24"/>
        </w:rPr>
        <w:t>pogorszenie stanu środowiska lub stanu zachowania zabytków,</w:t>
      </w:r>
    </w:p>
    <w:p w:rsidR="00695AA0" w:rsidRDefault="00BE1923">
      <w:pPr>
        <w:numPr>
          <w:ilvl w:val="1"/>
          <w:numId w:val="281"/>
        </w:numPr>
        <w:tabs>
          <w:tab w:val="left" w:pos="727"/>
        </w:tabs>
        <w:ind w:left="727" w:hanging="300"/>
        <w:rPr>
          <w:rFonts w:ascii="Arial" w:eastAsia="Arial" w:hAnsi="Arial" w:cs="Arial"/>
          <w:sz w:val="24"/>
          <w:szCs w:val="24"/>
        </w:rPr>
      </w:pPr>
      <w:r>
        <w:rPr>
          <w:rFonts w:ascii="Arial" w:eastAsia="Arial" w:hAnsi="Arial" w:cs="Arial"/>
          <w:sz w:val="24"/>
          <w:szCs w:val="24"/>
        </w:rPr>
        <w:t>pogorszenie warunków zdrowotno-sanitarnych;</w:t>
      </w:r>
    </w:p>
    <w:p w:rsidR="00695AA0" w:rsidRDefault="00695AA0">
      <w:pPr>
        <w:spacing w:line="10" w:lineRule="exact"/>
        <w:rPr>
          <w:rFonts w:ascii="Arial" w:eastAsia="Arial" w:hAnsi="Arial" w:cs="Arial"/>
          <w:sz w:val="24"/>
          <w:szCs w:val="24"/>
        </w:rPr>
      </w:pPr>
    </w:p>
    <w:p w:rsidR="00695AA0" w:rsidRDefault="00BE1923">
      <w:pPr>
        <w:numPr>
          <w:ilvl w:val="1"/>
          <w:numId w:val="281"/>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wprowadzenie, utrwalenie bądź zwiększenie ograniczeń lub uciążliwości dla terenów sąsiednich.</w:t>
      </w:r>
    </w:p>
    <w:p w:rsidR="00695AA0" w:rsidRDefault="00695AA0">
      <w:pPr>
        <w:spacing w:line="11" w:lineRule="exact"/>
        <w:rPr>
          <w:rFonts w:ascii="Arial" w:eastAsia="Arial" w:hAnsi="Arial" w:cs="Arial"/>
          <w:sz w:val="24"/>
          <w:szCs w:val="24"/>
        </w:rPr>
      </w:pPr>
    </w:p>
    <w:p w:rsidR="00695AA0" w:rsidRDefault="00BE1923">
      <w:pPr>
        <w:numPr>
          <w:ilvl w:val="2"/>
          <w:numId w:val="281"/>
        </w:numPr>
        <w:tabs>
          <w:tab w:val="left" w:pos="720"/>
        </w:tabs>
        <w:spacing w:line="235" w:lineRule="auto"/>
        <w:ind w:left="7" w:right="20" w:firstLine="425"/>
        <w:rPr>
          <w:rFonts w:ascii="Arial" w:eastAsia="Arial" w:hAnsi="Arial" w:cs="Arial"/>
          <w:sz w:val="24"/>
          <w:szCs w:val="24"/>
        </w:rPr>
      </w:pPr>
      <w:r>
        <w:rPr>
          <w:rFonts w:ascii="Arial" w:eastAsia="Arial" w:hAnsi="Arial" w:cs="Arial"/>
          <w:sz w:val="24"/>
          <w:szCs w:val="24"/>
        </w:rPr>
        <w:t>Jeżeli zamierzona zmiana sposobu użytkowania obiektu budowlanego lub jego części wymaga wykonania robót budowlanych:</w:t>
      </w:r>
    </w:p>
    <w:p w:rsidR="00695AA0" w:rsidRDefault="00695AA0">
      <w:pPr>
        <w:spacing w:line="12" w:lineRule="exact"/>
        <w:rPr>
          <w:sz w:val="20"/>
          <w:szCs w:val="20"/>
        </w:rPr>
      </w:pPr>
    </w:p>
    <w:p w:rsidR="00695AA0" w:rsidRDefault="00BE1923">
      <w:pPr>
        <w:numPr>
          <w:ilvl w:val="0"/>
          <w:numId w:val="282"/>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objętych obowiązkiem uzyskania pozwolenia na budowę - rozstrzygnięcie w sprawie zmiany sposobu użytkowania następuje w decyzji o pozwoleniu na budowę;</w:t>
      </w:r>
    </w:p>
    <w:p w:rsidR="00695AA0" w:rsidRDefault="00695AA0">
      <w:pPr>
        <w:spacing w:line="11" w:lineRule="exact"/>
        <w:rPr>
          <w:rFonts w:ascii="Arial" w:eastAsia="Arial" w:hAnsi="Arial" w:cs="Arial"/>
          <w:sz w:val="24"/>
          <w:szCs w:val="24"/>
        </w:rPr>
      </w:pPr>
    </w:p>
    <w:p w:rsidR="00695AA0" w:rsidRDefault="00BE1923">
      <w:pPr>
        <w:numPr>
          <w:ilvl w:val="0"/>
          <w:numId w:val="282"/>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objętych obowiązkiem zgłoszenia - do zgłoszenia, o którym mowa w ust. 2, stosuje się odpowiednio przepisy art. 30 ust. 2-4.</w:t>
      </w:r>
    </w:p>
    <w:p w:rsidR="00695AA0" w:rsidRDefault="00695AA0">
      <w:pPr>
        <w:spacing w:line="11" w:lineRule="exact"/>
        <w:rPr>
          <w:rFonts w:ascii="Arial" w:eastAsia="Arial" w:hAnsi="Arial" w:cs="Arial"/>
          <w:sz w:val="24"/>
          <w:szCs w:val="24"/>
        </w:rPr>
      </w:pPr>
    </w:p>
    <w:p w:rsidR="00695AA0" w:rsidRDefault="00BE1923">
      <w:pPr>
        <w:numPr>
          <w:ilvl w:val="1"/>
          <w:numId w:val="282"/>
        </w:numPr>
        <w:tabs>
          <w:tab w:val="left" w:pos="754"/>
        </w:tabs>
        <w:spacing w:line="235" w:lineRule="auto"/>
        <w:ind w:left="7" w:right="20" w:firstLine="425"/>
        <w:rPr>
          <w:rFonts w:ascii="Arial" w:eastAsia="Arial" w:hAnsi="Arial" w:cs="Arial"/>
          <w:sz w:val="24"/>
          <w:szCs w:val="24"/>
        </w:rPr>
      </w:pPr>
      <w:r>
        <w:rPr>
          <w:rFonts w:ascii="Arial" w:eastAsia="Arial" w:hAnsi="Arial" w:cs="Arial"/>
          <w:sz w:val="24"/>
          <w:szCs w:val="24"/>
        </w:rPr>
        <w:t>Dokonanie zgłoszenia, o którym mowa w ust. 2, po zmianie sposobu użytkowania obiektu budowlanego lub jego części nie wywołuje skutków prawnych.</w:t>
      </w:r>
    </w:p>
    <w:p w:rsidR="00695AA0" w:rsidRDefault="00695AA0">
      <w:pPr>
        <w:spacing w:line="244" w:lineRule="exact"/>
        <w:rPr>
          <w:sz w:val="20"/>
          <w:szCs w:val="20"/>
        </w:rPr>
      </w:pPr>
    </w:p>
    <w:p w:rsidR="00695AA0" w:rsidRDefault="00BE1923">
      <w:pPr>
        <w:spacing w:line="204" w:lineRule="auto"/>
        <w:ind w:left="7" w:right="20" w:firstLine="432"/>
        <w:rPr>
          <w:sz w:val="20"/>
          <w:szCs w:val="20"/>
        </w:rPr>
      </w:pPr>
      <w:r w:rsidRPr="000A28F6">
        <w:rPr>
          <w:rFonts w:ascii="Arial" w:eastAsia="Arial" w:hAnsi="Arial" w:cs="Arial"/>
          <w:b/>
          <w:bCs/>
          <w:sz w:val="24"/>
          <w:szCs w:val="24"/>
          <w:highlight w:val="yellow"/>
        </w:rPr>
        <w:t xml:space="preserve">Art. 71a.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105</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razie zmiany sposobu użytkowania obiektu budowlanego lub jego</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części bez wymaganego zgłoszenia, organ nadzoru budowlanego, w drodze postanowienia:</w:t>
      </w:r>
    </w:p>
    <w:p w:rsidR="00695AA0" w:rsidRDefault="00695AA0">
      <w:pPr>
        <w:spacing w:line="2" w:lineRule="exact"/>
        <w:rPr>
          <w:sz w:val="20"/>
          <w:szCs w:val="20"/>
        </w:rPr>
      </w:pPr>
    </w:p>
    <w:p w:rsidR="00695AA0" w:rsidRDefault="00BE1923">
      <w:pPr>
        <w:numPr>
          <w:ilvl w:val="0"/>
          <w:numId w:val="283"/>
        </w:numPr>
        <w:tabs>
          <w:tab w:val="left" w:pos="427"/>
        </w:tabs>
        <w:ind w:left="427" w:hanging="427"/>
        <w:rPr>
          <w:rFonts w:ascii="Arial" w:eastAsia="Arial" w:hAnsi="Arial" w:cs="Arial"/>
          <w:sz w:val="24"/>
          <w:szCs w:val="24"/>
        </w:rPr>
      </w:pPr>
      <w:r>
        <w:rPr>
          <w:rFonts w:ascii="Arial" w:eastAsia="Arial" w:hAnsi="Arial" w:cs="Arial"/>
          <w:sz w:val="24"/>
          <w:szCs w:val="24"/>
        </w:rPr>
        <w:t>wstrzymuje użytkowanie obiektu budowlanego lub jego części;</w:t>
      </w:r>
    </w:p>
    <w:p w:rsidR="00695AA0" w:rsidRDefault="00695AA0">
      <w:pPr>
        <w:spacing w:line="10" w:lineRule="exact"/>
        <w:rPr>
          <w:rFonts w:ascii="Arial" w:eastAsia="Arial" w:hAnsi="Arial" w:cs="Arial"/>
          <w:sz w:val="24"/>
          <w:szCs w:val="24"/>
        </w:rPr>
      </w:pPr>
    </w:p>
    <w:p w:rsidR="00695AA0" w:rsidRDefault="00BE1923">
      <w:pPr>
        <w:numPr>
          <w:ilvl w:val="0"/>
          <w:numId w:val="283"/>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nakłada obowiązek przedstawienia w wyznaczonym terminie dokumentów, o których mowa w art. 71 ust. 2.</w:t>
      </w:r>
    </w:p>
    <w:p w:rsidR="00695AA0" w:rsidRDefault="00695AA0">
      <w:pPr>
        <w:spacing w:line="3"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106</w:t>
      </w:r>
      <w:r w:rsidRPr="000A28F6">
        <w:rPr>
          <w:rFonts w:ascii="Arial" w:eastAsia="Arial" w:hAnsi="Arial" w:cs="Arial"/>
          <w:sz w:val="24"/>
          <w:szCs w:val="24"/>
          <w:highlight w:val="yellow"/>
        </w:rPr>
        <w:t xml:space="preserve"> Po upływie terminu lub na wniosek zobowiązanego, organ nadzoru budowlanego sprawdza wykonanie obowiązku, o którym mowa w ust. 1 pkt 2, i - w przypadku stwierdzenia jego wykonania - w drodze postanowienia ustala wysokość opłaty legalizacyjnej. Na postanowienie przysługuje zażalenie.</w:t>
      </w:r>
    </w:p>
    <w:p w:rsidR="00695AA0" w:rsidRDefault="00695AA0">
      <w:pPr>
        <w:spacing w:line="11" w:lineRule="exact"/>
        <w:rPr>
          <w:sz w:val="20"/>
          <w:szCs w:val="20"/>
        </w:rPr>
      </w:pPr>
    </w:p>
    <w:p w:rsidR="00695AA0" w:rsidRDefault="00BE1923">
      <w:pPr>
        <w:numPr>
          <w:ilvl w:val="0"/>
          <w:numId w:val="284"/>
        </w:numPr>
        <w:tabs>
          <w:tab w:val="left" w:pos="752"/>
        </w:tabs>
        <w:spacing w:line="235" w:lineRule="auto"/>
        <w:ind w:left="7" w:right="20" w:firstLine="425"/>
        <w:rPr>
          <w:rFonts w:ascii="Arial" w:eastAsia="Arial" w:hAnsi="Arial" w:cs="Arial"/>
          <w:sz w:val="24"/>
          <w:szCs w:val="24"/>
        </w:rPr>
      </w:pPr>
      <w:r>
        <w:rPr>
          <w:rFonts w:ascii="Arial" w:eastAsia="Arial" w:hAnsi="Arial" w:cs="Arial"/>
          <w:sz w:val="24"/>
          <w:szCs w:val="24"/>
        </w:rPr>
        <w:t>Do opłaty legalizacyjnej stosuje się odpowiednio przepisy dotyczące kar, o których mowa w art. 59f ust. 1, z tym że stawka opłaty podlega dziesięciokrotnemu podwyższeniu.</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0</wp:posOffset>
                </wp:positionH>
                <wp:positionV relativeFrom="paragraph">
                  <wp:posOffset>258445</wp:posOffset>
                </wp:positionV>
                <wp:extent cx="182943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5pt" to="144.05pt,20.35pt" o:allowincell="f" strokecolor="#000000" strokeweight="0.4799pt"/>
            </w:pict>
          </mc:Fallback>
        </mc:AlternateContent>
      </w:r>
    </w:p>
    <w:p w:rsidR="00695AA0" w:rsidRDefault="00695AA0">
      <w:pPr>
        <w:spacing w:line="200" w:lineRule="exact"/>
        <w:rPr>
          <w:sz w:val="20"/>
          <w:szCs w:val="20"/>
        </w:rPr>
      </w:pPr>
    </w:p>
    <w:p w:rsidR="00695AA0" w:rsidRDefault="00695AA0">
      <w:pPr>
        <w:spacing w:line="284" w:lineRule="exact"/>
        <w:rPr>
          <w:sz w:val="20"/>
          <w:szCs w:val="20"/>
        </w:rPr>
      </w:pPr>
    </w:p>
    <w:p w:rsidR="00695AA0" w:rsidRDefault="00BE1923">
      <w:pPr>
        <w:numPr>
          <w:ilvl w:val="0"/>
          <w:numId w:val="285"/>
        </w:numPr>
        <w:tabs>
          <w:tab w:val="left" w:pos="281"/>
        </w:tabs>
        <w:spacing w:line="213" w:lineRule="auto"/>
        <w:ind w:left="7" w:hanging="7"/>
        <w:jc w:val="both"/>
        <w:rPr>
          <w:rFonts w:ascii="Arial" w:eastAsia="Arial" w:hAnsi="Arial" w:cs="Arial"/>
          <w:sz w:val="25"/>
          <w:szCs w:val="25"/>
          <w:vertAlign w:val="superscript"/>
        </w:rPr>
      </w:pPr>
      <w:r>
        <w:rPr>
          <w:rFonts w:ascii="Arial" w:eastAsia="Arial" w:hAnsi="Arial" w:cs="Arial"/>
          <w:sz w:val="19"/>
          <w:szCs w:val="19"/>
        </w:rPr>
        <w:t>art. 71 ust. 4c dodany przez art. 5 pkt 15 ustawy z dnia 16 grudnia 2016 r. o zmianie niektórych ustaw w celu poprawy otoczenia prawnego przedsiębiorców (Dz. U. poz. 2255), która weszła w życie z dniem 1 stycznia</w:t>
      </w:r>
    </w:p>
    <w:p w:rsidR="00695AA0" w:rsidRDefault="00695AA0">
      <w:pPr>
        <w:spacing w:line="1" w:lineRule="exact"/>
        <w:rPr>
          <w:rFonts w:ascii="Arial" w:eastAsia="Arial" w:hAnsi="Arial" w:cs="Arial"/>
          <w:sz w:val="25"/>
          <w:szCs w:val="25"/>
          <w:vertAlign w:val="superscript"/>
        </w:rPr>
      </w:pPr>
    </w:p>
    <w:p w:rsidR="00695AA0" w:rsidRDefault="00BE1923">
      <w:pPr>
        <w:ind w:left="7"/>
        <w:rPr>
          <w:rFonts w:ascii="Arial" w:eastAsia="Arial" w:hAnsi="Arial" w:cs="Arial"/>
          <w:sz w:val="25"/>
          <w:szCs w:val="25"/>
          <w:vertAlign w:val="superscript"/>
        </w:rPr>
      </w:pPr>
      <w:r>
        <w:rPr>
          <w:rFonts w:ascii="Arial" w:eastAsia="Arial" w:hAnsi="Arial" w:cs="Arial"/>
          <w:sz w:val="20"/>
          <w:szCs w:val="20"/>
        </w:rPr>
        <w:t>2017 r.</w:t>
      </w:r>
    </w:p>
    <w:p w:rsidR="00695AA0" w:rsidRDefault="00695AA0">
      <w:pPr>
        <w:spacing w:line="10" w:lineRule="exact"/>
        <w:rPr>
          <w:rFonts w:ascii="Arial" w:eastAsia="Arial" w:hAnsi="Arial" w:cs="Arial"/>
          <w:sz w:val="25"/>
          <w:szCs w:val="25"/>
          <w:vertAlign w:val="superscript"/>
        </w:rPr>
      </w:pPr>
    </w:p>
    <w:p w:rsidR="00695AA0" w:rsidRDefault="00BE1923">
      <w:pPr>
        <w:numPr>
          <w:ilvl w:val="0"/>
          <w:numId w:val="285"/>
        </w:numPr>
        <w:tabs>
          <w:tab w:val="left" w:pos="279"/>
        </w:tabs>
        <w:spacing w:line="212" w:lineRule="auto"/>
        <w:ind w:left="7" w:hanging="7"/>
        <w:jc w:val="both"/>
        <w:rPr>
          <w:rFonts w:ascii="Arial" w:eastAsia="Arial" w:hAnsi="Arial" w:cs="Arial"/>
          <w:sz w:val="25"/>
          <w:szCs w:val="25"/>
          <w:vertAlign w:val="superscript"/>
        </w:rPr>
      </w:pPr>
      <w:r>
        <w:rPr>
          <w:rFonts w:ascii="Arial" w:eastAsia="Arial" w:hAnsi="Arial" w:cs="Arial"/>
          <w:sz w:val="19"/>
          <w:szCs w:val="19"/>
        </w:rPr>
        <w:t>art. 71a ust. 1 zmieniony przez art. 5 pkt 10 lit. v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286"/>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87"/>
        </w:numPr>
        <w:tabs>
          <w:tab w:val="left" w:pos="303"/>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71a ust. 2 zmieniony przez art. 5 pkt 10 lit. v ustawy z dnia 16 grudnia 2016 r. o zmianie niektórych ustaw w celu poprawy otoczenia prawnego przedsiębiorców (Dz. U. poz. 2255), która weszła w życie z dniem</w:t>
      </w:r>
    </w:p>
    <w:p w:rsidR="00695AA0" w:rsidRDefault="00BE1923">
      <w:pPr>
        <w:numPr>
          <w:ilvl w:val="0"/>
          <w:numId w:val="288"/>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30" w:right="1180" w:bottom="855" w:left="1133" w:header="0" w:footer="0" w:gutter="0"/>
          <w:cols w:space="708" w:equalWidth="0">
            <w:col w:w="9927"/>
          </w:cols>
        </w:sectPr>
      </w:pPr>
    </w:p>
    <w:p w:rsidR="00695AA0" w:rsidRDefault="00BE1923">
      <w:pPr>
        <w:spacing w:line="227" w:lineRule="auto"/>
        <w:ind w:left="7" w:firstLine="432"/>
        <w:jc w:val="both"/>
        <w:rPr>
          <w:sz w:val="20"/>
          <w:szCs w:val="20"/>
        </w:rPr>
      </w:pPr>
      <w:r w:rsidRPr="000A28F6">
        <w:rPr>
          <w:rFonts w:ascii="Arial" w:eastAsia="Arial" w:hAnsi="Arial" w:cs="Arial"/>
          <w:sz w:val="24"/>
          <w:szCs w:val="24"/>
          <w:highlight w:val="yellow"/>
        </w:rPr>
        <w:lastRenderedPageBreak/>
        <w:t xml:space="preserve">4. </w:t>
      </w:r>
      <w:r w:rsidRPr="000A28F6">
        <w:rPr>
          <w:rFonts w:ascii="Arial" w:eastAsia="Arial" w:hAnsi="Arial" w:cs="Arial"/>
          <w:sz w:val="32"/>
          <w:szCs w:val="32"/>
          <w:highlight w:val="yellow"/>
          <w:vertAlign w:val="superscript"/>
        </w:rPr>
        <w:t>107</w:t>
      </w:r>
      <w:r w:rsidRPr="000A28F6">
        <w:rPr>
          <w:rFonts w:ascii="Arial" w:eastAsia="Arial" w:hAnsi="Arial" w:cs="Arial"/>
          <w:sz w:val="24"/>
          <w:szCs w:val="24"/>
          <w:highlight w:val="yellow"/>
        </w:rPr>
        <w:t xml:space="preserve"> W przypadku niewykonania w terminie obowiązku, o którym mowa w ust. 1, albo dalszego użytkowania obiektu budowlanego lub jego części, pomimo jego wstrzymania, albo zmiany sposobu użytkowania obiektu budowlanego lub jego części, pomimo wniesienia sprzeciwu, o którym mowa w art. 71 ust. 3-5, organ nadzoru budowlanego, w drodze decyzji, nakazuje przywrócenie poprzedniego sposobu użytkowania obiektu budowlanego lub jego części.</w:t>
      </w:r>
    </w:p>
    <w:p w:rsidR="00695AA0" w:rsidRDefault="00695AA0">
      <w:pPr>
        <w:spacing w:line="251"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72.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Minister właściwy do spraw budownictwa, planowania i zagospodarowania</w:t>
      </w:r>
      <w:r>
        <w:rPr>
          <w:rFonts w:ascii="Arial" w:eastAsia="Arial" w:hAnsi="Arial" w:cs="Arial"/>
          <w:b/>
          <w:bCs/>
          <w:sz w:val="24"/>
          <w:szCs w:val="24"/>
        </w:rPr>
        <w:t xml:space="preserve"> </w:t>
      </w:r>
      <w:r>
        <w:rPr>
          <w:rFonts w:ascii="Arial" w:eastAsia="Arial" w:hAnsi="Arial" w:cs="Arial"/>
          <w:sz w:val="24"/>
          <w:szCs w:val="24"/>
        </w:rPr>
        <w:t>przestrzennego oraz mieszkalnictwa określi, w drodze rozporządzenia, warunki i tryb postępowania w sprawach rozbiórek, o których mowa w art. 67.</w:t>
      </w:r>
    </w:p>
    <w:p w:rsidR="00695AA0" w:rsidRDefault="00695AA0">
      <w:pPr>
        <w:spacing w:line="14" w:lineRule="exact"/>
        <w:rPr>
          <w:sz w:val="20"/>
          <w:szCs w:val="20"/>
        </w:rPr>
      </w:pPr>
    </w:p>
    <w:p w:rsidR="00695AA0" w:rsidRDefault="00BE1923">
      <w:pPr>
        <w:numPr>
          <w:ilvl w:val="0"/>
          <w:numId w:val="289"/>
        </w:numPr>
        <w:tabs>
          <w:tab w:val="left" w:pos="874"/>
        </w:tabs>
        <w:spacing w:line="237" w:lineRule="auto"/>
        <w:ind w:left="7"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sposób i warunki przeprowadzania oraz tryb postępowania w sprawach rozbiórek obiektów budowlanych, wykonywanych metodą wybuchową.</w:t>
      </w:r>
    </w:p>
    <w:p w:rsidR="00695AA0" w:rsidRDefault="00695AA0">
      <w:pPr>
        <w:spacing w:line="6" w:lineRule="exact"/>
        <w:rPr>
          <w:rFonts w:ascii="Arial" w:eastAsia="Arial" w:hAnsi="Arial" w:cs="Arial"/>
          <w:sz w:val="24"/>
          <w:szCs w:val="24"/>
        </w:rPr>
      </w:pPr>
    </w:p>
    <w:p w:rsidR="00695AA0" w:rsidRDefault="00BE1923">
      <w:pPr>
        <w:numPr>
          <w:ilvl w:val="0"/>
          <w:numId w:val="289"/>
        </w:numPr>
        <w:tabs>
          <w:tab w:val="left" w:pos="756"/>
        </w:tabs>
        <w:spacing w:line="224" w:lineRule="auto"/>
        <w:ind w:left="7" w:firstLine="425"/>
        <w:jc w:val="both"/>
        <w:rPr>
          <w:rFonts w:ascii="Arial" w:eastAsia="Arial" w:hAnsi="Arial" w:cs="Arial"/>
          <w:sz w:val="24"/>
          <w:szCs w:val="24"/>
        </w:rPr>
      </w:pPr>
      <w:r>
        <w:rPr>
          <w:rFonts w:ascii="Arial" w:eastAsia="Arial" w:hAnsi="Arial" w:cs="Arial"/>
          <w:sz w:val="32"/>
          <w:szCs w:val="32"/>
          <w:vertAlign w:val="superscript"/>
        </w:rPr>
        <w:t>108</w:t>
      </w:r>
      <w:r>
        <w:rPr>
          <w:rFonts w:ascii="Arial" w:eastAsia="Arial" w:hAnsi="Arial" w:cs="Arial"/>
          <w:sz w:val="24"/>
          <w:szCs w:val="24"/>
        </w:rPr>
        <w:t xml:space="preserve"> W rozporządzeniu, o którym mowa w ust. 1, należy określić czynności organu nadzoru budowlanego prowadzącego postępowanie w sprawie rozbiórki oraz obowiązki nakładane na właściciela lub zarządcę obiektu budowlanego oraz warunki ich wykonania, mając na uwadze, że obowiązki te powinny być technicznie uzasadnione i nie powodować nadmiernego obciążenia właściciela lub zarządcy.</w:t>
      </w:r>
    </w:p>
    <w:p w:rsidR="00695AA0" w:rsidRDefault="00695AA0">
      <w:pPr>
        <w:spacing w:line="400"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 7</w:t>
      </w:r>
    </w:p>
    <w:p w:rsidR="00695AA0" w:rsidRDefault="00695AA0">
      <w:pPr>
        <w:spacing w:line="120" w:lineRule="exact"/>
        <w:rPr>
          <w:sz w:val="20"/>
          <w:szCs w:val="20"/>
        </w:rPr>
      </w:pPr>
    </w:p>
    <w:p w:rsidR="00695AA0" w:rsidRDefault="00BE1923">
      <w:pPr>
        <w:ind w:right="-6"/>
        <w:jc w:val="center"/>
        <w:rPr>
          <w:sz w:val="20"/>
          <w:szCs w:val="20"/>
        </w:rPr>
      </w:pPr>
      <w:r>
        <w:rPr>
          <w:rFonts w:ascii="Arial" w:eastAsia="Arial" w:hAnsi="Arial" w:cs="Arial"/>
          <w:b/>
          <w:bCs/>
          <w:sz w:val="24"/>
          <w:szCs w:val="24"/>
        </w:rPr>
        <w:t>Katastrofa budowlana</w:t>
      </w:r>
    </w:p>
    <w:p w:rsidR="00695AA0" w:rsidRDefault="00695AA0">
      <w:pPr>
        <w:spacing w:line="251"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73.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Katastrofą budowlaną jest niezamierzone, gwałtowne zniszczenie obiektu</w:t>
      </w:r>
      <w:r>
        <w:rPr>
          <w:rFonts w:ascii="Arial" w:eastAsia="Arial" w:hAnsi="Arial" w:cs="Arial"/>
          <w:b/>
          <w:bCs/>
          <w:sz w:val="24"/>
          <w:szCs w:val="24"/>
        </w:rPr>
        <w:t xml:space="preserve"> </w:t>
      </w:r>
      <w:r>
        <w:rPr>
          <w:rFonts w:ascii="Arial" w:eastAsia="Arial" w:hAnsi="Arial" w:cs="Arial"/>
          <w:sz w:val="24"/>
          <w:szCs w:val="24"/>
        </w:rPr>
        <w:t>budowlanego lub jego części, a także konstrukcyjnych elementów rusztowań, elementów urządzeń formujących, ścianek szczelnych i obudowy wykopów.</w:t>
      </w:r>
    </w:p>
    <w:p w:rsidR="00695AA0" w:rsidRDefault="00695AA0">
      <w:pPr>
        <w:spacing w:line="4" w:lineRule="exact"/>
        <w:rPr>
          <w:sz w:val="20"/>
          <w:szCs w:val="20"/>
        </w:rPr>
      </w:pPr>
    </w:p>
    <w:p w:rsidR="00695AA0" w:rsidRDefault="00BE1923">
      <w:pPr>
        <w:ind w:left="427"/>
        <w:rPr>
          <w:sz w:val="20"/>
          <w:szCs w:val="20"/>
        </w:rPr>
      </w:pPr>
      <w:r>
        <w:rPr>
          <w:rFonts w:ascii="Arial" w:eastAsia="Arial" w:hAnsi="Arial" w:cs="Arial"/>
          <w:sz w:val="24"/>
          <w:szCs w:val="24"/>
        </w:rPr>
        <w:t>2. Nie jest katastrofą budowlaną:</w:t>
      </w:r>
    </w:p>
    <w:p w:rsidR="00695AA0" w:rsidRDefault="00695AA0">
      <w:pPr>
        <w:spacing w:line="10" w:lineRule="exact"/>
        <w:rPr>
          <w:sz w:val="20"/>
          <w:szCs w:val="20"/>
        </w:rPr>
      </w:pPr>
    </w:p>
    <w:p w:rsidR="00695AA0" w:rsidRDefault="00BE1923">
      <w:pPr>
        <w:numPr>
          <w:ilvl w:val="0"/>
          <w:numId w:val="290"/>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uszkodzenie elementu wbudowanego w obiekt budowlany, nadającego się do naprawy lub wymiany;</w:t>
      </w:r>
    </w:p>
    <w:p w:rsidR="00695AA0" w:rsidRDefault="00BE1923">
      <w:pPr>
        <w:numPr>
          <w:ilvl w:val="0"/>
          <w:numId w:val="290"/>
        </w:numPr>
        <w:tabs>
          <w:tab w:val="left" w:pos="427"/>
        </w:tabs>
        <w:ind w:left="427" w:hanging="427"/>
        <w:rPr>
          <w:rFonts w:ascii="Arial" w:eastAsia="Arial" w:hAnsi="Arial" w:cs="Arial"/>
          <w:sz w:val="24"/>
          <w:szCs w:val="24"/>
        </w:rPr>
      </w:pPr>
      <w:r>
        <w:rPr>
          <w:rFonts w:ascii="Arial" w:eastAsia="Arial" w:hAnsi="Arial" w:cs="Arial"/>
          <w:sz w:val="24"/>
          <w:szCs w:val="24"/>
        </w:rPr>
        <w:t>uszkodzenie lub zniszczenie urządzeń budowlanych związanych z budynkami;</w:t>
      </w:r>
    </w:p>
    <w:p w:rsidR="00695AA0" w:rsidRDefault="00BE1923">
      <w:pPr>
        <w:numPr>
          <w:ilvl w:val="0"/>
          <w:numId w:val="290"/>
        </w:numPr>
        <w:tabs>
          <w:tab w:val="left" w:pos="427"/>
        </w:tabs>
        <w:ind w:left="427" w:hanging="427"/>
        <w:rPr>
          <w:rFonts w:ascii="Arial" w:eastAsia="Arial" w:hAnsi="Arial" w:cs="Arial"/>
          <w:sz w:val="24"/>
          <w:szCs w:val="24"/>
        </w:rPr>
      </w:pPr>
      <w:r>
        <w:rPr>
          <w:rFonts w:ascii="Arial" w:eastAsia="Arial" w:hAnsi="Arial" w:cs="Arial"/>
          <w:sz w:val="24"/>
          <w:szCs w:val="24"/>
        </w:rPr>
        <w:t>awaria instalacji.</w:t>
      </w:r>
    </w:p>
    <w:p w:rsidR="00695AA0" w:rsidRDefault="00695AA0">
      <w:pPr>
        <w:spacing w:line="240" w:lineRule="exact"/>
        <w:rPr>
          <w:rFonts w:ascii="Arial" w:eastAsia="Arial" w:hAnsi="Arial" w:cs="Arial"/>
          <w:sz w:val="24"/>
          <w:szCs w:val="24"/>
        </w:rPr>
      </w:pPr>
    </w:p>
    <w:p w:rsidR="00695AA0" w:rsidRDefault="00BE1923">
      <w:pPr>
        <w:ind w:left="427"/>
        <w:rPr>
          <w:rFonts w:ascii="Arial" w:eastAsia="Arial" w:hAnsi="Arial" w:cs="Arial"/>
          <w:sz w:val="24"/>
          <w:szCs w:val="24"/>
        </w:rPr>
      </w:pPr>
      <w:r>
        <w:rPr>
          <w:rFonts w:ascii="Arial" w:eastAsia="Arial" w:hAnsi="Arial" w:cs="Arial"/>
          <w:b/>
          <w:bCs/>
          <w:sz w:val="24"/>
          <w:szCs w:val="24"/>
        </w:rPr>
        <w:t xml:space="preserve">Art. 74. </w:t>
      </w:r>
      <w:r>
        <w:rPr>
          <w:rFonts w:ascii="Arial" w:eastAsia="Arial" w:hAnsi="Arial" w:cs="Arial"/>
          <w:sz w:val="24"/>
          <w:szCs w:val="24"/>
        </w:rPr>
        <w:t>Postępowanie wyjaśniające w sprawie przyczyn katastrofy budowlanej prowadzi</w:t>
      </w:r>
    </w:p>
    <w:p w:rsidR="00695AA0" w:rsidRDefault="00BE1923">
      <w:pPr>
        <w:ind w:left="7"/>
        <w:rPr>
          <w:sz w:val="20"/>
          <w:szCs w:val="20"/>
        </w:rPr>
      </w:pPr>
      <w:r>
        <w:rPr>
          <w:rFonts w:ascii="Arial" w:eastAsia="Arial" w:hAnsi="Arial" w:cs="Arial"/>
          <w:sz w:val="24"/>
          <w:szCs w:val="24"/>
        </w:rPr>
        <w:t>właściwy organ nadzoru budowlanego.</w:t>
      </w:r>
    </w:p>
    <w:p w:rsidR="00695AA0" w:rsidRDefault="00695AA0">
      <w:pPr>
        <w:spacing w:line="251" w:lineRule="exact"/>
        <w:rPr>
          <w:sz w:val="20"/>
          <w:szCs w:val="20"/>
        </w:rPr>
      </w:pPr>
    </w:p>
    <w:p w:rsidR="00695AA0" w:rsidRDefault="00BE1923">
      <w:pPr>
        <w:spacing w:line="236" w:lineRule="auto"/>
        <w:ind w:left="7" w:right="20" w:firstLine="432"/>
        <w:jc w:val="both"/>
        <w:rPr>
          <w:sz w:val="20"/>
          <w:szCs w:val="20"/>
        </w:rPr>
      </w:pPr>
      <w:r>
        <w:rPr>
          <w:rFonts w:ascii="Arial" w:eastAsia="Arial" w:hAnsi="Arial" w:cs="Arial"/>
          <w:b/>
          <w:bCs/>
          <w:sz w:val="24"/>
          <w:szCs w:val="24"/>
        </w:rPr>
        <w:t xml:space="preserve">Art. 75.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razie katastrofy budowlanej w budowanym, rozbieranym lub użytkowanym</w:t>
      </w:r>
      <w:r>
        <w:rPr>
          <w:rFonts w:ascii="Arial" w:eastAsia="Arial" w:hAnsi="Arial" w:cs="Arial"/>
          <w:b/>
          <w:bCs/>
          <w:sz w:val="24"/>
          <w:szCs w:val="24"/>
        </w:rPr>
        <w:t xml:space="preserve"> </w:t>
      </w:r>
      <w:r>
        <w:rPr>
          <w:rFonts w:ascii="Arial" w:eastAsia="Arial" w:hAnsi="Arial" w:cs="Arial"/>
          <w:sz w:val="24"/>
          <w:szCs w:val="24"/>
        </w:rPr>
        <w:t>obiekcie budowlanym, kierownik budowy (robót), właściciel, zarządca lub użytkownik jest obowiązany:</w:t>
      </w:r>
    </w:p>
    <w:p w:rsidR="00695AA0" w:rsidRDefault="00695AA0">
      <w:pPr>
        <w:spacing w:line="3" w:lineRule="exact"/>
        <w:rPr>
          <w:sz w:val="20"/>
          <w:szCs w:val="20"/>
        </w:rPr>
      </w:pPr>
    </w:p>
    <w:p w:rsidR="00695AA0" w:rsidRDefault="00BE1923">
      <w:pPr>
        <w:numPr>
          <w:ilvl w:val="0"/>
          <w:numId w:val="291"/>
        </w:numPr>
        <w:tabs>
          <w:tab w:val="left" w:pos="427"/>
        </w:tabs>
        <w:ind w:left="427" w:hanging="427"/>
        <w:rPr>
          <w:rFonts w:ascii="Arial" w:eastAsia="Arial" w:hAnsi="Arial" w:cs="Arial"/>
          <w:sz w:val="24"/>
          <w:szCs w:val="24"/>
        </w:rPr>
      </w:pPr>
      <w:r>
        <w:rPr>
          <w:rFonts w:ascii="Arial" w:eastAsia="Arial" w:hAnsi="Arial" w:cs="Arial"/>
          <w:sz w:val="24"/>
          <w:szCs w:val="24"/>
        </w:rPr>
        <w:t>zorganizować  doraźną  pomoc  poszkodowanym  i  przeciwdziałać  rozszerzaniu  się</w:t>
      </w:r>
    </w:p>
    <w:p w:rsidR="00695AA0" w:rsidRDefault="00695AA0">
      <w:pPr>
        <w:spacing w:line="1" w:lineRule="exact"/>
        <w:rPr>
          <w:sz w:val="20"/>
          <w:szCs w:val="20"/>
        </w:rPr>
      </w:pPr>
    </w:p>
    <w:p w:rsidR="00695AA0" w:rsidRDefault="00BE1923">
      <w:pPr>
        <w:ind w:left="427"/>
        <w:rPr>
          <w:sz w:val="20"/>
          <w:szCs w:val="20"/>
        </w:rPr>
      </w:pPr>
      <w:r>
        <w:rPr>
          <w:rFonts w:ascii="Arial" w:eastAsia="Arial" w:hAnsi="Arial" w:cs="Arial"/>
          <w:sz w:val="24"/>
          <w:szCs w:val="24"/>
        </w:rPr>
        <w:t>skutków katastrofy;</w:t>
      </w:r>
    </w:p>
    <w:p w:rsidR="00695AA0" w:rsidRDefault="00BE1923">
      <w:pPr>
        <w:tabs>
          <w:tab w:val="left" w:pos="407"/>
          <w:tab w:val="left" w:pos="2047"/>
          <w:tab w:val="left" w:pos="3047"/>
          <w:tab w:val="left" w:pos="4287"/>
          <w:tab w:val="left" w:pos="5067"/>
          <w:tab w:val="left" w:pos="6287"/>
          <w:tab w:val="left" w:pos="8547"/>
        </w:tabs>
        <w:ind w:left="7"/>
        <w:rPr>
          <w:sz w:val="20"/>
          <w:szCs w:val="20"/>
        </w:rPr>
      </w:pPr>
      <w:r>
        <w:rPr>
          <w:rFonts w:ascii="Arial" w:eastAsia="Arial" w:hAnsi="Arial" w:cs="Arial"/>
          <w:sz w:val="24"/>
          <w:szCs w:val="24"/>
        </w:rPr>
        <w:t>2)</w:t>
      </w:r>
      <w:r>
        <w:rPr>
          <w:sz w:val="20"/>
          <w:szCs w:val="20"/>
        </w:rPr>
        <w:tab/>
      </w:r>
      <w:r>
        <w:rPr>
          <w:rFonts w:ascii="Arial" w:eastAsia="Arial" w:hAnsi="Arial" w:cs="Arial"/>
          <w:sz w:val="24"/>
          <w:szCs w:val="24"/>
        </w:rPr>
        <w:t>zabezpieczyć</w:t>
      </w:r>
      <w:r>
        <w:rPr>
          <w:rFonts w:ascii="Arial" w:eastAsia="Arial" w:hAnsi="Arial" w:cs="Arial"/>
          <w:sz w:val="24"/>
          <w:szCs w:val="24"/>
        </w:rPr>
        <w:tab/>
        <w:t>miejsce</w:t>
      </w:r>
      <w:r>
        <w:rPr>
          <w:rFonts w:ascii="Arial" w:eastAsia="Arial" w:hAnsi="Arial" w:cs="Arial"/>
          <w:sz w:val="24"/>
          <w:szCs w:val="24"/>
        </w:rPr>
        <w:tab/>
        <w:t>katastrofy</w:t>
      </w:r>
      <w:r>
        <w:rPr>
          <w:rFonts w:ascii="Arial" w:eastAsia="Arial" w:hAnsi="Arial" w:cs="Arial"/>
          <w:sz w:val="24"/>
          <w:szCs w:val="24"/>
        </w:rPr>
        <w:tab/>
        <w:t>przed</w:t>
      </w:r>
      <w:r>
        <w:rPr>
          <w:rFonts w:ascii="Arial" w:eastAsia="Arial" w:hAnsi="Arial" w:cs="Arial"/>
          <w:sz w:val="24"/>
          <w:szCs w:val="24"/>
        </w:rPr>
        <w:tab/>
        <w:t>zmianami</w:t>
      </w:r>
      <w:r>
        <w:rPr>
          <w:rFonts w:ascii="Arial" w:eastAsia="Arial" w:hAnsi="Arial" w:cs="Arial"/>
          <w:sz w:val="24"/>
          <w:szCs w:val="24"/>
        </w:rPr>
        <w:tab/>
        <w:t>uniemożliwiającymi</w:t>
      </w:r>
      <w:r>
        <w:rPr>
          <w:sz w:val="20"/>
          <w:szCs w:val="20"/>
        </w:rPr>
        <w:tab/>
      </w:r>
      <w:r>
        <w:rPr>
          <w:rFonts w:ascii="Arial" w:eastAsia="Arial" w:hAnsi="Arial" w:cs="Arial"/>
          <w:sz w:val="23"/>
          <w:szCs w:val="23"/>
        </w:rPr>
        <w:t>prowadzenie</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0</wp:posOffset>
                </wp:positionH>
                <wp:positionV relativeFrom="paragraph">
                  <wp:posOffset>262255</wp:posOffset>
                </wp:positionV>
                <wp:extent cx="182943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65pt" to="144.05pt,20.65pt" o:allowincell="f" strokecolor="#000000" strokeweight="0.4799pt"/>
            </w:pict>
          </mc:Fallback>
        </mc:AlternateContent>
      </w:r>
    </w:p>
    <w:p w:rsidR="00695AA0" w:rsidRDefault="00695AA0">
      <w:pPr>
        <w:spacing w:line="200" w:lineRule="exact"/>
        <w:rPr>
          <w:sz w:val="20"/>
          <w:szCs w:val="20"/>
        </w:rPr>
      </w:pPr>
    </w:p>
    <w:p w:rsidR="00695AA0" w:rsidRDefault="00695AA0">
      <w:pPr>
        <w:spacing w:line="289" w:lineRule="exact"/>
        <w:rPr>
          <w:sz w:val="20"/>
          <w:szCs w:val="20"/>
        </w:rPr>
      </w:pPr>
    </w:p>
    <w:p w:rsidR="00695AA0" w:rsidRDefault="00BE1923">
      <w:pPr>
        <w:numPr>
          <w:ilvl w:val="0"/>
          <w:numId w:val="292"/>
        </w:numPr>
        <w:tabs>
          <w:tab w:val="left" w:pos="279"/>
        </w:tabs>
        <w:spacing w:line="212" w:lineRule="auto"/>
        <w:ind w:left="7" w:hanging="7"/>
        <w:jc w:val="both"/>
        <w:rPr>
          <w:rFonts w:ascii="Arial" w:eastAsia="Arial" w:hAnsi="Arial" w:cs="Arial"/>
          <w:sz w:val="25"/>
          <w:szCs w:val="25"/>
          <w:vertAlign w:val="superscript"/>
        </w:rPr>
      </w:pPr>
      <w:r>
        <w:rPr>
          <w:rFonts w:ascii="Arial" w:eastAsia="Arial" w:hAnsi="Arial" w:cs="Arial"/>
          <w:sz w:val="19"/>
          <w:szCs w:val="19"/>
        </w:rPr>
        <w:t>art. 71a ust. 4 zmieniony przez art. 5 pkt 10 lit. v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293"/>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294"/>
        </w:numPr>
        <w:tabs>
          <w:tab w:val="left" w:pos="281"/>
        </w:tabs>
        <w:spacing w:line="213" w:lineRule="auto"/>
        <w:ind w:left="7" w:hanging="7"/>
        <w:jc w:val="both"/>
        <w:rPr>
          <w:rFonts w:ascii="Arial" w:eastAsia="Arial" w:hAnsi="Arial" w:cs="Arial"/>
          <w:sz w:val="25"/>
          <w:szCs w:val="25"/>
          <w:vertAlign w:val="superscript"/>
        </w:rPr>
      </w:pPr>
      <w:r>
        <w:rPr>
          <w:rFonts w:ascii="Arial" w:eastAsia="Arial" w:hAnsi="Arial" w:cs="Arial"/>
          <w:sz w:val="19"/>
          <w:szCs w:val="19"/>
        </w:rPr>
        <w:t>art. 72 ust. 3 zmieniony przez art. 5 pkt 10 lit. w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295"/>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30" w:right="1180" w:bottom="855" w:left="1133" w:header="0" w:footer="0" w:gutter="0"/>
          <w:cols w:space="708" w:equalWidth="0">
            <w:col w:w="9927"/>
          </w:cols>
        </w:sectPr>
      </w:pPr>
    </w:p>
    <w:p w:rsidR="00695AA0" w:rsidRDefault="00BE1923">
      <w:pPr>
        <w:ind w:left="427"/>
        <w:rPr>
          <w:sz w:val="20"/>
          <w:szCs w:val="20"/>
        </w:rPr>
      </w:pPr>
      <w:r>
        <w:rPr>
          <w:rFonts w:ascii="Arial" w:eastAsia="Arial" w:hAnsi="Arial" w:cs="Arial"/>
          <w:sz w:val="24"/>
          <w:szCs w:val="24"/>
        </w:rPr>
        <w:lastRenderedPageBreak/>
        <w:t>postępowania, o którym mowa w art. 74;</w:t>
      </w:r>
    </w:p>
    <w:p w:rsidR="00695AA0" w:rsidRDefault="00BE1923">
      <w:pPr>
        <w:numPr>
          <w:ilvl w:val="0"/>
          <w:numId w:val="296"/>
        </w:numPr>
        <w:tabs>
          <w:tab w:val="left" w:pos="427"/>
        </w:tabs>
        <w:ind w:left="427" w:hanging="427"/>
        <w:rPr>
          <w:rFonts w:ascii="Arial" w:eastAsia="Arial" w:hAnsi="Arial" w:cs="Arial"/>
          <w:sz w:val="24"/>
          <w:szCs w:val="24"/>
        </w:rPr>
      </w:pPr>
      <w:r>
        <w:rPr>
          <w:rFonts w:ascii="Arial" w:eastAsia="Arial" w:hAnsi="Arial" w:cs="Arial"/>
          <w:sz w:val="24"/>
          <w:szCs w:val="24"/>
        </w:rPr>
        <w:t>niezwłocznie zawiadomić o katastrofie:</w:t>
      </w:r>
    </w:p>
    <w:p w:rsidR="00695AA0" w:rsidRDefault="00BE1923">
      <w:pPr>
        <w:numPr>
          <w:ilvl w:val="1"/>
          <w:numId w:val="296"/>
        </w:numPr>
        <w:tabs>
          <w:tab w:val="left" w:pos="727"/>
        </w:tabs>
        <w:spacing w:line="190" w:lineRule="auto"/>
        <w:ind w:left="727" w:hanging="367"/>
        <w:rPr>
          <w:rFonts w:ascii="Arial" w:eastAsia="Arial" w:hAnsi="Arial" w:cs="Arial"/>
          <w:sz w:val="24"/>
          <w:szCs w:val="24"/>
        </w:rPr>
      </w:pPr>
      <w:r w:rsidRPr="000A28F6">
        <w:rPr>
          <w:rFonts w:ascii="Arial" w:eastAsia="Arial" w:hAnsi="Arial" w:cs="Arial"/>
          <w:sz w:val="32"/>
          <w:szCs w:val="32"/>
          <w:highlight w:val="yellow"/>
          <w:vertAlign w:val="superscript"/>
        </w:rPr>
        <w:t>109</w:t>
      </w:r>
      <w:r w:rsidRPr="000A28F6">
        <w:rPr>
          <w:rFonts w:ascii="Arial" w:eastAsia="Arial" w:hAnsi="Arial" w:cs="Arial"/>
          <w:sz w:val="24"/>
          <w:szCs w:val="24"/>
          <w:highlight w:val="yellow"/>
        </w:rPr>
        <w:t>organ nadzoru budowlanego,</w:t>
      </w:r>
    </w:p>
    <w:p w:rsidR="00695AA0" w:rsidRDefault="00695AA0">
      <w:pPr>
        <w:spacing w:line="1" w:lineRule="exact"/>
        <w:rPr>
          <w:rFonts w:ascii="Arial" w:eastAsia="Arial" w:hAnsi="Arial" w:cs="Arial"/>
          <w:sz w:val="24"/>
          <w:szCs w:val="24"/>
        </w:rPr>
      </w:pPr>
    </w:p>
    <w:p w:rsidR="00695AA0" w:rsidRDefault="00BE1923">
      <w:pPr>
        <w:numPr>
          <w:ilvl w:val="1"/>
          <w:numId w:val="296"/>
        </w:numPr>
        <w:tabs>
          <w:tab w:val="left" w:pos="727"/>
        </w:tabs>
        <w:spacing w:line="225" w:lineRule="auto"/>
        <w:ind w:left="727" w:hanging="367"/>
        <w:rPr>
          <w:rFonts w:ascii="Arial" w:eastAsia="Arial" w:hAnsi="Arial" w:cs="Arial"/>
          <w:sz w:val="24"/>
          <w:szCs w:val="24"/>
        </w:rPr>
      </w:pPr>
      <w:r>
        <w:rPr>
          <w:rFonts w:ascii="Arial" w:eastAsia="Arial" w:hAnsi="Arial" w:cs="Arial"/>
          <w:sz w:val="24"/>
          <w:szCs w:val="24"/>
        </w:rPr>
        <w:t>właściwego miejscowo prokuratora i Policję,</w:t>
      </w:r>
    </w:p>
    <w:p w:rsidR="00695AA0" w:rsidRDefault="00695AA0">
      <w:pPr>
        <w:spacing w:line="11" w:lineRule="exact"/>
        <w:rPr>
          <w:rFonts w:ascii="Arial" w:eastAsia="Arial" w:hAnsi="Arial" w:cs="Arial"/>
          <w:sz w:val="24"/>
          <w:szCs w:val="24"/>
        </w:rPr>
      </w:pPr>
    </w:p>
    <w:p w:rsidR="00695AA0" w:rsidRDefault="00BE1923">
      <w:pPr>
        <w:numPr>
          <w:ilvl w:val="1"/>
          <w:numId w:val="296"/>
        </w:numPr>
        <w:tabs>
          <w:tab w:val="left" w:pos="727"/>
        </w:tabs>
        <w:spacing w:line="235" w:lineRule="auto"/>
        <w:ind w:left="727" w:hanging="367"/>
        <w:rPr>
          <w:rFonts w:ascii="Arial" w:eastAsia="Arial" w:hAnsi="Arial" w:cs="Arial"/>
          <w:sz w:val="24"/>
          <w:szCs w:val="24"/>
        </w:rPr>
      </w:pPr>
      <w:r>
        <w:rPr>
          <w:rFonts w:ascii="Arial" w:eastAsia="Arial" w:hAnsi="Arial" w:cs="Arial"/>
          <w:sz w:val="24"/>
          <w:szCs w:val="24"/>
        </w:rPr>
        <w:t>inwestora, inspektora nadzoru inwestorskiego i projektanta obiektu budowlanego, jeżeli katastrofa nastąpiła w trakcie budowy,</w:t>
      </w:r>
    </w:p>
    <w:p w:rsidR="00695AA0" w:rsidRDefault="00695AA0">
      <w:pPr>
        <w:spacing w:line="11" w:lineRule="exact"/>
        <w:rPr>
          <w:rFonts w:ascii="Arial" w:eastAsia="Arial" w:hAnsi="Arial" w:cs="Arial"/>
          <w:sz w:val="24"/>
          <w:szCs w:val="24"/>
        </w:rPr>
      </w:pPr>
    </w:p>
    <w:p w:rsidR="00695AA0" w:rsidRDefault="00BE1923">
      <w:pPr>
        <w:numPr>
          <w:ilvl w:val="1"/>
          <w:numId w:val="296"/>
        </w:numPr>
        <w:tabs>
          <w:tab w:val="left" w:pos="727"/>
        </w:tabs>
        <w:spacing w:line="235" w:lineRule="auto"/>
        <w:ind w:left="727" w:right="20" w:hanging="367"/>
        <w:rPr>
          <w:rFonts w:ascii="Arial" w:eastAsia="Arial" w:hAnsi="Arial" w:cs="Arial"/>
          <w:sz w:val="24"/>
          <w:szCs w:val="24"/>
        </w:rPr>
      </w:pPr>
      <w:r>
        <w:rPr>
          <w:rFonts w:ascii="Arial" w:eastAsia="Arial" w:hAnsi="Arial" w:cs="Arial"/>
          <w:sz w:val="24"/>
          <w:szCs w:val="24"/>
        </w:rPr>
        <w:t>inne organy lub jednostki organizacyjne zainteresowane przyczynami lub skutkami katastrofy z mocy szczególnych przepisów.</w:t>
      </w:r>
    </w:p>
    <w:p w:rsidR="00695AA0" w:rsidRDefault="00695AA0">
      <w:pPr>
        <w:spacing w:line="11" w:lineRule="exact"/>
        <w:rPr>
          <w:rFonts w:ascii="Arial" w:eastAsia="Arial" w:hAnsi="Arial" w:cs="Arial"/>
          <w:sz w:val="24"/>
          <w:szCs w:val="24"/>
        </w:rPr>
      </w:pPr>
    </w:p>
    <w:p w:rsidR="00695AA0" w:rsidRDefault="00BE1923">
      <w:pPr>
        <w:numPr>
          <w:ilvl w:val="2"/>
          <w:numId w:val="296"/>
        </w:numPr>
        <w:tabs>
          <w:tab w:val="left" w:pos="732"/>
        </w:tabs>
        <w:spacing w:line="237" w:lineRule="auto"/>
        <w:ind w:left="7" w:right="20" w:firstLine="425"/>
        <w:jc w:val="both"/>
        <w:rPr>
          <w:rFonts w:ascii="Arial" w:eastAsia="Arial" w:hAnsi="Arial" w:cs="Arial"/>
          <w:sz w:val="24"/>
          <w:szCs w:val="24"/>
        </w:rPr>
      </w:pPr>
      <w:r>
        <w:rPr>
          <w:rFonts w:ascii="Arial" w:eastAsia="Arial" w:hAnsi="Arial" w:cs="Arial"/>
          <w:sz w:val="24"/>
          <w:szCs w:val="24"/>
        </w:rPr>
        <w:t>Przepisu ust. 1 pkt 2 nie stosuje się do czynności mających na celu ratowanie życia lub zabezpieczenie przed rozszerzaniem się skutków katastrofy. W tych przypadkach należy szczegółowo opisać stan po katastrofie oraz zmiany w nim wprowadzone, z oznaczeniem miejsc ich wprowadzenia na szkicach i, w miarę możliwości, na fotografiach.</w:t>
      </w:r>
    </w:p>
    <w:p w:rsidR="00695AA0" w:rsidRDefault="00695AA0">
      <w:pPr>
        <w:spacing w:line="254"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76. </w:t>
      </w:r>
      <w:r>
        <w:rPr>
          <w:rFonts w:ascii="Arial" w:eastAsia="Arial" w:hAnsi="Arial" w:cs="Arial"/>
          <w:sz w:val="24"/>
          <w:szCs w:val="24"/>
        </w:rPr>
        <w:t>1. Organ,</w:t>
      </w:r>
      <w:r>
        <w:rPr>
          <w:rFonts w:ascii="Arial" w:eastAsia="Arial" w:hAnsi="Arial" w:cs="Arial"/>
          <w:b/>
          <w:bCs/>
          <w:sz w:val="24"/>
          <w:szCs w:val="24"/>
        </w:rPr>
        <w:t xml:space="preserve"> </w:t>
      </w:r>
      <w:r>
        <w:rPr>
          <w:rFonts w:ascii="Arial" w:eastAsia="Arial" w:hAnsi="Arial" w:cs="Arial"/>
          <w:sz w:val="24"/>
          <w:szCs w:val="24"/>
        </w:rPr>
        <w:t>o którym mowa w art. 74, po otrzymaniu zawiadomienia o katastrofie</w:t>
      </w:r>
      <w:r>
        <w:rPr>
          <w:rFonts w:ascii="Arial" w:eastAsia="Arial" w:hAnsi="Arial" w:cs="Arial"/>
          <w:b/>
          <w:bCs/>
          <w:sz w:val="24"/>
          <w:szCs w:val="24"/>
        </w:rPr>
        <w:t xml:space="preserve"> </w:t>
      </w:r>
      <w:r>
        <w:rPr>
          <w:rFonts w:ascii="Arial" w:eastAsia="Arial" w:hAnsi="Arial" w:cs="Arial"/>
          <w:sz w:val="24"/>
          <w:szCs w:val="24"/>
        </w:rPr>
        <w:t>budowlanej jest obowiązany:</w:t>
      </w:r>
    </w:p>
    <w:p w:rsidR="00695AA0" w:rsidRDefault="00695AA0">
      <w:pPr>
        <w:spacing w:line="12" w:lineRule="exact"/>
        <w:rPr>
          <w:sz w:val="20"/>
          <w:szCs w:val="20"/>
        </w:rPr>
      </w:pPr>
    </w:p>
    <w:p w:rsidR="00695AA0" w:rsidRDefault="00BE1923">
      <w:pPr>
        <w:numPr>
          <w:ilvl w:val="0"/>
          <w:numId w:val="297"/>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niezwłocznie powołać komisję w celu ustalenia przyczyn i okoliczności katastrofy oraz zakresu czynności niezbędnych do likwidacji zagrożenia bezpieczeństwa ludzi lub mienia;</w:t>
      </w:r>
    </w:p>
    <w:p w:rsidR="00695AA0" w:rsidRDefault="00695AA0">
      <w:pPr>
        <w:spacing w:line="3" w:lineRule="exact"/>
        <w:rPr>
          <w:rFonts w:ascii="Arial" w:eastAsia="Arial" w:hAnsi="Arial" w:cs="Arial"/>
          <w:sz w:val="24"/>
          <w:szCs w:val="24"/>
        </w:rPr>
      </w:pPr>
    </w:p>
    <w:p w:rsidR="00695AA0" w:rsidRDefault="00BE1923">
      <w:pPr>
        <w:numPr>
          <w:ilvl w:val="0"/>
          <w:numId w:val="297"/>
        </w:numPr>
        <w:tabs>
          <w:tab w:val="left" w:pos="427"/>
        </w:tabs>
        <w:ind w:left="427" w:hanging="427"/>
        <w:rPr>
          <w:rFonts w:ascii="Arial" w:eastAsia="Arial" w:hAnsi="Arial" w:cs="Arial"/>
          <w:sz w:val="24"/>
          <w:szCs w:val="24"/>
        </w:rPr>
      </w:pPr>
      <w:r>
        <w:rPr>
          <w:rFonts w:ascii="Arial" w:eastAsia="Arial" w:hAnsi="Arial" w:cs="Arial"/>
          <w:sz w:val="24"/>
          <w:szCs w:val="24"/>
        </w:rPr>
        <w:t>niezwłocznie zawiadomić o katastrofie budowlanej właściwy organ nadzoru budowlanego</w:t>
      </w:r>
    </w:p>
    <w:p w:rsidR="00695AA0" w:rsidRDefault="00BE1923">
      <w:pPr>
        <w:ind w:left="427"/>
        <w:rPr>
          <w:sz w:val="20"/>
          <w:szCs w:val="20"/>
        </w:rPr>
      </w:pPr>
      <w:r>
        <w:rPr>
          <w:rFonts w:ascii="Arial" w:eastAsia="Arial" w:hAnsi="Arial" w:cs="Arial"/>
          <w:sz w:val="24"/>
          <w:szCs w:val="24"/>
        </w:rPr>
        <w:t>wyższego stopnia oraz Głównego Inspektora Nadzoru Budowlanego.</w:t>
      </w:r>
    </w:p>
    <w:p w:rsidR="00695AA0" w:rsidRDefault="00695AA0">
      <w:pPr>
        <w:spacing w:line="3" w:lineRule="exact"/>
        <w:rPr>
          <w:sz w:val="20"/>
          <w:szCs w:val="20"/>
        </w:rPr>
      </w:pPr>
    </w:p>
    <w:p w:rsidR="00695AA0" w:rsidRDefault="00BE1923">
      <w:pPr>
        <w:spacing w:line="224" w:lineRule="auto"/>
        <w:ind w:left="7" w:firstLine="432"/>
        <w:jc w:val="both"/>
        <w:rPr>
          <w:sz w:val="20"/>
          <w:szCs w:val="20"/>
        </w:rPr>
      </w:pPr>
      <w:r w:rsidRPr="000A28F6">
        <w:rPr>
          <w:rFonts w:ascii="Arial" w:eastAsia="Arial" w:hAnsi="Arial" w:cs="Arial"/>
          <w:sz w:val="24"/>
          <w:szCs w:val="24"/>
          <w:highlight w:val="yellow"/>
        </w:rPr>
        <w:t>2.</w:t>
      </w:r>
      <w:r w:rsidRPr="000A28F6">
        <w:rPr>
          <w:rFonts w:ascii="Arial" w:eastAsia="Arial" w:hAnsi="Arial" w:cs="Arial"/>
          <w:sz w:val="32"/>
          <w:szCs w:val="32"/>
          <w:highlight w:val="yellow"/>
          <w:vertAlign w:val="superscript"/>
        </w:rPr>
        <w:t>110</w:t>
      </w:r>
      <w:r w:rsidRPr="000A28F6">
        <w:rPr>
          <w:rFonts w:ascii="Arial" w:eastAsia="Arial" w:hAnsi="Arial" w:cs="Arial"/>
          <w:sz w:val="24"/>
          <w:szCs w:val="24"/>
          <w:highlight w:val="yellow"/>
        </w:rPr>
        <w:t xml:space="preserve"> W skład komisji, o której mowa w ust. 1 pkt 1, wchodzą: przedstawiciel organu nadzoru budowlanego jako przewodniczący, przedstawiciele innych zainteresowanych lub właściwych rzeczowo organów administracji rządowej, przedstawiciele samorządu terytorialnego, a także, w miarę potrzeby, rzeczoznawca budowlany lub inne osoby posiadające wymagane kwalifikacje zawodowe.</w:t>
      </w:r>
    </w:p>
    <w:p w:rsidR="00695AA0" w:rsidRDefault="00695AA0">
      <w:pPr>
        <w:spacing w:line="4" w:lineRule="exact"/>
        <w:rPr>
          <w:sz w:val="20"/>
          <w:szCs w:val="20"/>
        </w:rPr>
      </w:pPr>
    </w:p>
    <w:p w:rsidR="00695AA0" w:rsidRDefault="00BE1923">
      <w:pPr>
        <w:numPr>
          <w:ilvl w:val="1"/>
          <w:numId w:val="298"/>
        </w:numPr>
        <w:tabs>
          <w:tab w:val="left" w:pos="707"/>
        </w:tabs>
        <w:ind w:left="707" w:hanging="275"/>
        <w:rPr>
          <w:rFonts w:ascii="Arial" w:eastAsia="Arial" w:hAnsi="Arial" w:cs="Arial"/>
          <w:sz w:val="24"/>
          <w:szCs w:val="24"/>
        </w:rPr>
      </w:pPr>
      <w:r>
        <w:rPr>
          <w:rFonts w:ascii="Arial" w:eastAsia="Arial" w:hAnsi="Arial" w:cs="Arial"/>
          <w:sz w:val="24"/>
          <w:szCs w:val="24"/>
        </w:rPr>
        <w:t>Do udziału w czynnościach komisji mogą być wezwani:</w:t>
      </w:r>
    </w:p>
    <w:p w:rsidR="00695AA0" w:rsidRDefault="00BE1923">
      <w:pPr>
        <w:numPr>
          <w:ilvl w:val="0"/>
          <w:numId w:val="299"/>
        </w:numPr>
        <w:tabs>
          <w:tab w:val="left" w:pos="427"/>
        </w:tabs>
        <w:ind w:left="427" w:hanging="427"/>
        <w:rPr>
          <w:rFonts w:ascii="Arial" w:eastAsia="Arial" w:hAnsi="Arial" w:cs="Arial"/>
          <w:sz w:val="24"/>
          <w:szCs w:val="24"/>
        </w:rPr>
      </w:pPr>
      <w:r>
        <w:rPr>
          <w:rFonts w:ascii="Arial" w:eastAsia="Arial" w:hAnsi="Arial" w:cs="Arial"/>
          <w:sz w:val="24"/>
          <w:szCs w:val="24"/>
        </w:rPr>
        <w:t>inwestor, właściciel lub zarządca oraz użytkownik obiektu budowlanego;</w:t>
      </w:r>
    </w:p>
    <w:p w:rsidR="00695AA0" w:rsidRDefault="00BE1923">
      <w:pPr>
        <w:numPr>
          <w:ilvl w:val="0"/>
          <w:numId w:val="299"/>
        </w:numPr>
        <w:tabs>
          <w:tab w:val="left" w:pos="427"/>
        </w:tabs>
        <w:ind w:left="427" w:hanging="427"/>
        <w:rPr>
          <w:rFonts w:ascii="Arial" w:eastAsia="Arial" w:hAnsi="Arial" w:cs="Arial"/>
          <w:sz w:val="24"/>
          <w:szCs w:val="24"/>
        </w:rPr>
      </w:pPr>
      <w:r>
        <w:rPr>
          <w:rFonts w:ascii="Arial" w:eastAsia="Arial" w:hAnsi="Arial" w:cs="Arial"/>
          <w:sz w:val="24"/>
          <w:szCs w:val="24"/>
        </w:rPr>
        <w:t>projektant, przedstawiciel wykonawcy i producenta lub importera wyrobów budowlanych;</w:t>
      </w:r>
    </w:p>
    <w:p w:rsidR="00695AA0" w:rsidRDefault="00BE1923">
      <w:pPr>
        <w:numPr>
          <w:ilvl w:val="0"/>
          <w:numId w:val="299"/>
        </w:numPr>
        <w:tabs>
          <w:tab w:val="left" w:pos="427"/>
        </w:tabs>
        <w:ind w:left="427" w:hanging="427"/>
        <w:rPr>
          <w:rFonts w:ascii="Arial" w:eastAsia="Arial" w:hAnsi="Arial" w:cs="Arial"/>
          <w:sz w:val="24"/>
          <w:szCs w:val="24"/>
        </w:rPr>
      </w:pPr>
      <w:r>
        <w:rPr>
          <w:rFonts w:ascii="Arial" w:eastAsia="Arial" w:hAnsi="Arial" w:cs="Arial"/>
          <w:sz w:val="24"/>
          <w:szCs w:val="24"/>
        </w:rPr>
        <w:t>osoby odpowiedzialne za nadzór nad wykonywanymi robotami budowlanymi.</w:t>
      </w:r>
    </w:p>
    <w:p w:rsidR="00695AA0" w:rsidRDefault="00695AA0">
      <w:pPr>
        <w:spacing w:line="10" w:lineRule="exact"/>
        <w:rPr>
          <w:rFonts w:ascii="Arial" w:eastAsia="Arial" w:hAnsi="Arial" w:cs="Arial"/>
          <w:sz w:val="24"/>
          <w:szCs w:val="24"/>
        </w:rPr>
      </w:pPr>
    </w:p>
    <w:p w:rsidR="00695AA0" w:rsidRDefault="00BE1923">
      <w:pPr>
        <w:numPr>
          <w:ilvl w:val="1"/>
          <w:numId w:val="299"/>
        </w:numPr>
        <w:tabs>
          <w:tab w:val="left" w:pos="720"/>
        </w:tabs>
        <w:spacing w:line="238" w:lineRule="auto"/>
        <w:ind w:left="7" w:firstLine="425"/>
        <w:jc w:val="both"/>
        <w:rPr>
          <w:rFonts w:ascii="Arial" w:eastAsia="Arial" w:hAnsi="Arial" w:cs="Arial"/>
          <w:sz w:val="24"/>
          <w:szCs w:val="24"/>
        </w:rPr>
      </w:pPr>
      <w:r>
        <w:rPr>
          <w:rFonts w:ascii="Arial" w:eastAsia="Arial" w:hAnsi="Arial" w:cs="Arial"/>
          <w:sz w:val="24"/>
          <w:szCs w:val="24"/>
        </w:rPr>
        <w:t>Organ, o którym mowa w art. 74, może nakazać właścicielowi lub zarządcy, w drodze decyzji, zabezpieczenie miejsca katastrofy oraz obiektu budowlanego, który uległ katastrofie, uporządkowanie terenu lub wykonanie innych niezbędnych czynności i robót budowlanych. Decyzja podlega natychmiastowemu wykonaniu i może być ogłoszona ustnie. W razie niewykonania lub nadmiernej zwłoki w wykonaniu decyzji przez właściciela lub zarządcę obiektu budowlanego, organ zapewni jej wykonanie na koszt i ryzyko zobowiązanego.</w:t>
      </w:r>
    </w:p>
    <w:p w:rsidR="00695AA0" w:rsidRDefault="00695AA0">
      <w:pPr>
        <w:spacing w:line="282" w:lineRule="exact"/>
        <w:rPr>
          <w:sz w:val="20"/>
          <w:szCs w:val="20"/>
        </w:rPr>
      </w:pPr>
    </w:p>
    <w:p w:rsidR="00695AA0" w:rsidRDefault="00BE1923">
      <w:pPr>
        <w:spacing w:line="215" w:lineRule="auto"/>
        <w:ind w:left="7" w:firstLine="432"/>
        <w:jc w:val="both"/>
        <w:rPr>
          <w:sz w:val="20"/>
          <w:szCs w:val="20"/>
        </w:rPr>
      </w:pPr>
      <w:r w:rsidRPr="000A28F6">
        <w:rPr>
          <w:rFonts w:ascii="Arial" w:eastAsia="Arial" w:hAnsi="Arial" w:cs="Arial"/>
          <w:b/>
          <w:bCs/>
          <w:sz w:val="24"/>
          <w:szCs w:val="24"/>
          <w:highlight w:val="yellow"/>
        </w:rPr>
        <w:t>Art. 76a.</w:t>
      </w:r>
      <w:r w:rsidRPr="000A28F6">
        <w:rPr>
          <w:rFonts w:ascii="Arial" w:eastAsia="Arial" w:hAnsi="Arial" w:cs="Arial"/>
          <w:sz w:val="32"/>
          <w:szCs w:val="32"/>
          <w:highlight w:val="yellow"/>
          <w:vertAlign w:val="superscript"/>
        </w:rPr>
        <w:t>111</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 przypadku, kiedy okoliczności wskazują na duże prawdopodobieństwo</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wspólnej przyczyny katastrofy budowlanej obejmującej kilka obiektów budowlanych, organ nadzoru budowlanego może prowadzić jedno postępowanie wyjaśniające dla wszystkich</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0</wp:posOffset>
                </wp:positionH>
                <wp:positionV relativeFrom="paragraph">
                  <wp:posOffset>258445</wp:posOffset>
                </wp:positionV>
                <wp:extent cx="182943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5pt" to="144.05pt,20.35pt" o:allowincell="f" strokecolor="#000000" strokeweight="0.4799pt"/>
            </w:pict>
          </mc:Fallback>
        </mc:AlternateContent>
      </w:r>
    </w:p>
    <w:p w:rsidR="00695AA0" w:rsidRDefault="00695AA0">
      <w:pPr>
        <w:spacing w:line="200" w:lineRule="exact"/>
        <w:rPr>
          <w:sz w:val="20"/>
          <w:szCs w:val="20"/>
        </w:rPr>
      </w:pPr>
    </w:p>
    <w:p w:rsidR="00695AA0" w:rsidRDefault="00695AA0">
      <w:pPr>
        <w:spacing w:line="284" w:lineRule="exact"/>
        <w:rPr>
          <w:sz w:val="20"/>
          <w:szCs w:val="20"/>
        </w:rPr>
      </w:pPr>
    </w:p>
    <w:p w:rsidR="00695AA0" w:rsidRDefault="00BE1923">
      <w:pPr>
        <w:numPr>
          <w:ilvl w:val="0"/>
          <w:numId w:val="300"/>
        </w:numPr>
        <w:tabs>
          <w:tab w:val="left" w:pos="310"/>
        </w:tabs>
        <w:spacing w:line="215" w:lineRule="auto"/>
        <w:ind w:left="7" w:hanging="7"/>
        <w:jc w:val="both"/>
        <w:rPr>
          <w:rFonts w:ascii="Arial" w:eastAsia="Arial" w:hAnsi="Arial" w:cs="Arial"/>
          <w:sz w:val="26"/>
          <w:szCs w:val="26"/>
          <w:vertAlign w:val="superscript"/>
        </w:rPr>
      </w:pPr>
      <w:r>
        <w:rPr>
          <w:rFonts w:ascii="Arial" w:eastAsia="Arial" w:hAnsi="Arial" w:cs="Arial"/>
          <w:sz w:val="20"/>
          <w:szCs w:val="20"/>
        </w:rPr>
        <w:t>art. 75 ust. 1 pkt 3 lit. a zmieniony przez art. 5 pkt 10 lit. x ustawy z dnia 16 grudnia 2016 r. o zmianie niektórych ustaw w celu poprawy otoczenia prawnego przedsiębiorców (Dz. U. poz. 2255), która weszła w życie z dniem 1 stycznia 2017 r.</w:t>
      </w:r>
    </w:p>
    <w:p w:rsidR="00695AA0" w:rsidRDefault="00695AA0">
      <w:pPr>
        <w:spacing w:line="11" w:lineRule="exact"/>
        <w:rPr>
          <w:rFonts w:ascii="Arial" w:eastAsia="Arial" w:hAnsi="Arial" w:cs="Arial"/>
          <w:sz w:val="26"/>
          <w:szCs w:val="26"/>
          <w:vertAlign w:val="superscript"/>
        </w:rPr>
      </w:pPr>
    </w:p>
    <w:p w:rsidR="00695AA0" w:rsidRDefault="00BE1923">
      <w:pPr>
        <w:numPr>
          <w:ilvl w:val="0"/>
          <w:numId w:val="300"/>
        </w:numPr>
        <w:tabs>
          <w:tab w:val="left" w:pos="284"/>
        </w:tabs>
        <w:spacing w:line="212" w:lineRule="auto"/>
        <w:ind w:left="7" w:hanging="7"/>
        <w:jc w:val="both"/>
        <w:rPr>
          <w:rFonts w:ascii="Arial" w:eastAsia="Arial" w:hAnsi="Arial" w:cs="Arial"/>
          <w:sz w:val="25"/>
          <w:szCs w:val="25"/>
          <w:vertAlign w:val="superscript"/>
        </w:rPr>
      </w:pPr>
      <w:r>
        <w:rPr>
          <w:rFonts w:ascii="Arial" w:eastAsia="Arial" w:hAnsi="Arial" w:cs="Arial"/>
          <w:sz w:val="19"/>
          <w:szCs w:val="19"/>
        </w:rPr>
        <w:t>art. 76 ust. 2 zmieniony przez art. 5 pkt 10 lit. y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301"/>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302"/>
        </w:numPr>
        <w:tabs>
          <w:tab w:val="left" w:pos="308"/>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76a dodany przez art. 5 pkt 16 ustawy z dnia 16 grudnia 2016 r. o zmianie niektórych ustaw w celu poprawy otoczenia prawnego przedsiębiorców (Dz. U. poz. 2255), która weszła w życie z dniem 1 stycznia</w:t>
      </w:r>
    </w:p>
    <w:p w:rsidR="00695AA0" w:rsidRDefault="00BE1923">
      <w:pPr>
        <w:ind w:left="7"/>
        <w:rPr>
          <w:rFonts w:ascii="Arial" w:eastAsia="Arial" w:hAnsi="Arial" w:cs="Arial"/>
          <w:sz w:val="26"/>
          <w:szCs w:val="26"/>
          <w:vertAlign w:val="superscript"/>
        </w:rPr>
      </w:pPr>
      <w:r>
        <w:rPr>
          <w:rFonts w:ascii="Arial" w:eastAsia="Arial" w:hAnsi="Arial" w:cs="Arial"/>
          <w:sz w:val="20"/>
          <w:szCs w:val="20"/>
        </w:rPr>
        <w:t>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obiektów uszkodzonych w wyniku katastrofy.</w:t>
      </w:r>
    </w:p>
    <w:p w:rsidR="00695AA0" w:rsidRDefault="00695AA0">
      <w:pPr>
        <w:spacing w:line="251" w:lineRule="exact"/>
        <w:rPr>
          <w:sz w:val="20"/>
          <w:szCs w:val="20"/>
        </w:rPr>
      </w:pPr>
    </w:p>
    <w:p w:rsidR="00695AA0" w:rsidRDefault="00BE1923">
      <w:pPr>
        <w:spacing w:line="235" w:lineRule="auto"/>
        <w:ind w:left="7" w:right="20" w:firstLine="432"/>
        <w:jc w:val="both"/>
        <w:rPr>
          <w:sz w:val="20"/>
          <w:szCs w:val="20"/>
        </w:rPr>
      </w:pPr>
      <w:r>
        <w:rPr>
          <w:rFonts w:ascii="Arial" w:eastAsia="Arial" w:hAnsi="Arial" w:cs="Arial"/>
          <w:b/>
          <w:bCs/>
          <w:sz w:val="24"/>
          <w:szCs w:val="24"/>
        </w:rPr>
        <w:t xml:space="preserve">Art. 77. </w:t>
      </w:r>
      <w:r>
        <w:rPr>
          <w:rFonts w:ascii="Arial" w:eastAsia="Arial" w:hAnsi="Arial" w:cs="Arial"/>
          <w:sz w:val="24"/>
          <w:szCs w:val="24"/>
        </w:rPr>
        <w:t>Organy, o których mowa w art. 76 ust. 1 pkt 2, mogą przejąć prowadzenie</w:t>
      </w:r>
      <w:r>
        <w:rPr>
          <w:rFonts w:ascii="Arial" w:eastAsia="Arial" w:hAnsi="Arial" w:cs="Arial"/>
          <w:b/>
          <w:bCs/>
          <w:sz w:val="24"/>
          <w:szCs w:val="24"/>
        </w:rPr>
        <w:t xml:space="preserve"> </w:t>
      </w:r>
      <w:r>
        <w:rPr>
          <w:rFonts w:ascii="Arial" w:eastAsia="Arial" w:hAnsi="Arial" w:cs="Arial"/>
          <w:sz w:val="24"/>
          <w:szCs w:val="24"/>
        </w:rPr>
        <w:t>postępowania wyjaśniającego przyczyny i okoliczności powstania katastrofy budowlanej.</w:t>
      </w:r>
    </w:p>
    <w:p w:rsidR="00695AA0" w:rsidRDefault="00695AA0">
      <w:pPr>
        <w:spacing w:line="243" w:lineRule="exact"/>
        <w:rPr>
          <w:sz w:val="20"/>
          <w:szCs w:val="20"/>
        </w:rPr>
      </w:pPr>
    </w:p>
    <w:p w:rsidR="00695AA0" w:rsidRDefault="00BE1923">
      <w:pPr>
        <w:spacing w:line="221" w:lineRule="auto"/>
        <w:ind w:left="7" w:firstLine="432"/>
        <w:jc w:val="both"/>
        <w:rPr>
          <w:sz w:val="20"/>
          <w:szCs w:val="20"/>
        </w:rPr>
      </w:pPr>
      <w:r w:rsidRPr="000A28F6">
        <w:rPr>
          <w:rFonts w:ascii="Arial" w:eastAsia="Arial" w:hAnsi="Arial" w:cs="Arial"/>
          <w:b/>
          <w:bCs/>
          <w:sz w:val="24"/>
          <w:szCs w:val="24"/>
          <w:highlight w:val="yellow"/>
        </w:rPr>
        <w:t xml:space="preserve">Art. 78. </w:t>
      </w:r>
      <w:r w:rsidRPr="000A28F6">
        <w:rPr>
          <w:rFonts w:ascii="Arial" w:eastAsia="Arial" w:hAnsi="Arial" w:cs="Arial"/>
          <w:sz w:val="24"/>
          <w:szCs w:val="24"/>
          <w:highlight w:val="yellow"/>
        </w:rPr>
        <w:t>1.</w:t>
      </w:r>
      <w:r w:rsidRPr="000A28F6">
        <w:rPr>
          <w:rFonts w:ascii="Arial" w:eastAsia="Arial" w:hAnsi="Arial" w:cs="Arial"/>
          <w:sz w:val="32"/>
          <w:szCs w:val="32"/>
          <w:highlight w:val="yellow"/>
          <w:vertAlign w:val="superscript"/>
        </w:rPr>
        <w:t>112</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Po zakończeniu prac komisji organ</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nadzoru budowlanego</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niezwłocznie</w:t>
      </w:r>
      <w:r w:rsidRPr="000A28F6">
        <w:rPr>
          <w:rFonts w:ascii="Arial" w:eastAsia="Arial" w:hAnsi="Arial" w:cs="Arial"/>
          <w:b/>
          <w:bCs/>
          <w:sz w:val="24"/>
          <w:szCs w:val="24"/>
          <w:highlight w:val="yellow"/>
        </w:rPr>
        <w:t xml:space="preserve"> </w:t>
      </w:r>
      <w:r w:rsidRPr="000A28F6">
        <w:rPr>
          <w:rFonts w:ascii="Arial" w:eastAsia="Arial" w:hAnsi="Arial" w:cs="Arial"/>
          <w:sz w:val="24"/>
          <w:szCs w:val="24"/>
          <w:highlight w:val="yellow"/>
        </w:rPr>
        <w:t>wydaje decyzję określającą zakres i termin wykonania niezbędnych robót w celu uporządkowania terenu katastrofy i zabezpieczenia obiektu budowlanego do czasu wykonania robót doprowadzających obiekt do stanu właściwego.</w:t>
      </w:r>
    </w:p>
    <w:p w:rsidR="00695AA0" w:rsidRDefault="00695AA0">
      <w:pPr>
        <w:spacing w:line="11" w:lineRule="exact"/>
        <w:rPr>
          <w:sz w:val="20"/>
          <w:szCs w:val="20"/>
        </w:rPr>
      </w:pPr>
    </w:p>
    <w:p w:rsidR="00695AA0" w:rsidRDefault="00BE1923">
      <w:pPr>
        <w:numPr>
          <w:ilvl w:val="0"/>
          <w:numId w:val="303"/>
        </w:numPr>
        <w:tabs>
          <w:tab w:val="left" w:pos="764"/>
        </w:tabs>
        <w:spacing w:line="236" w:lineRule="auto"/>
        <w:ind w:left="7" w:right="20" w:firstLine="425"/>
        <w:jc w:val="both"/>
        <w:rPr>
          <w:rFonts w:ascii="Arial" w:eastAsia="Arial" w:hAnsi="Arial" w:cs="Arial"/>
          <w:sz w:val="24"/>
          <w:szCs w:val="24"/>
        </w:rPr>
      </w:pPr>
      <w:r>
        <w:rPr>
          <w:rFonts w:ascii="Arial" w:eastAsia="Arial" w:hAnsi="Arial" w:cs="Arial"/>
          <w:sz w:val="24"/>
          <w:szCs w:val="24"/>
        </w:rPr>
        <w:t>Organ, o którym mowa w ust. 1, może zlecić na koszt inwestora, właściciela lub zarządcy obiektu budowlanego sporządzenie ekspertyzy, jeżeli jest to niezbędne do wydania decyzji lub do ustalenia przyczyn katastrofy.</w:t>
      </w:r>
    </w:p>
    <w:p w:rsidR="00695AA0" w:rsidRDefault="00695AA0">
      <w:pPr>
        <w:spacing w:line="254"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79. </w:t>
      </w:r>
      <w:r>
        <w:rPr>
          <w:rFonts w:ascii="Arial" w:eastAsia="Arial" w:hAnsi="Arial" w:cs="Arial"/>
          <w:sz w:val="24"/>
          <w:szCs w:val="24"/>
        </w:rPr>
        <w:t>Inwestor, właściciel lub zarządca obiektu budowlanego po zakończeniu</w:t>
      </w:r>
      <w:r>
        <w:rPr>
          <w:rFonts w:ascii="Arial" w:eastAsia="Arial" w:hAnsi="Arial" w:cs="Arial"/>
          <w:b/>
          <w:bCs/>
          <w:sz w:val="24"/>
          <w:szCs w:val="24"/>
        </w:rPr>
        <w:t xml:space="preserve"> </w:t>
      </w:r>
      <w:r>
        <w:rPr>
          <w:rFonts w:ascii="Arial" w:eastAsia="Arial" w:hAnsi="Arial" w:cs="Arial"/>
          <w:sz w:val="24"/>
          <w:szCs w:val="24"/>
        </w:rPr>
        <w:t>postępowania, o którym mowa w art. 78, jest obowiązany podjąć niezwłocznie działania niezbędne do usunięcia skutków katastrofy budowlanej.</w: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36"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 8</w:t>
      </w:r>
    </w:p>
    <w:p w:rsidR="00695AA0" w:rsidRDefault="00695AA0">
      <w:pPr>
        <w:spacing w:line="120" w:lineRule="exact"/>
        <w:rPr>
          <w:sz w:val="20"/>
          <w:szCs w:val="20"/>
        </w:rPr>
      </w:pPr>
    </w:p>
    <w:p w:rsidR="00695AA0" w:rsidRDefault="00BE1923">
      <w:pPr>
        <w:ind w:right="-6"/>
        <w:jc w:val="center"/>
        <w:rPr>
          <w:sz w:val="20"/>
          <w:szCs w:val="20"/>
        </w:rPr>
      </w:pPr>
      <w:r>
        <w:rPr>
          <w:rFonts w:ascii="Arial" w:eastAsia="Arial" w:hAnsi="Arial" w:cs="Arial"/>
          <w:b/>
          <w:bCs/>
          <w:sz w:val="24"/>
          <w:szCs w:val="24"/>
        </w:rPr>
        <w:t>Organy administracji architektoniczno-budowlanej i nadzoru budowlanego</w:t>
      </w:r>
    </w:p>
    <w:p w:rsidR="00695AA0" w:rsidRDefault="00695AA0">
      <w:pPr>
        <w:spacing w:line="251" w:lineRule="exact"/>
        <w:rPr>
          <w:sz w:val="20"/>
          <w:szCs w:val="20"/>
        </w:rPr>
      </w:pPr>
    </w:p>
    <w:p w:rsidR="00695AA0" w:rsidRDefault="00BE1923">
      <w:pPr>
        <w:spacing w:line="234" w:lineRule="auto"/>
        <w:ind w:left="7" w:firstLine="432"/>
        <w:jc w:val="both"/>
        <w:rPr>
          <w:sz w:val="20"/>
          <w:szCs w:val="20"/>
        </w:rPr>
      </w:pPr>
      <w:r>
        <w:rPr>
          <w:rFonts w:ascii="Arial" w:eastAsia="Arial" w:hAnsi="Arial" w:cs="Arial"/>
          <w:b/>
          <w:bCs/>
          <w:sz w:val="24"/>
          <w:szCs w:val="24"/>
        </w:rPr>
        <w:t xml:space="preserve">Art. 80. </w:t>
      </w:r>
      <w:r>
        <w:rPr>
          <w:rFonts w:ascii="Arial" w:eastAsia="Arial" w:hAnsi="Arial" w:cs="Arial"/>
          <w:sz w:val="24"/>
          <w:szCs w:val="24"/>
        </w:rPr>
        <w:t>1. Zadania administracji architektoniczno-budowlanej wykonują, z zastrzeżeniem</w:t>
      </w:r>
      <w:r>
        <w:rPr>
          <w:rFonts w:ascii="Arial" w:eastAsia="Arial" w:hAnsi="Arial" w:cs="Arial"/>
          <w:b/>
          <w:bCs/>
          <w:sz w:val="24"/>
          <w:szCs w:val="24"/>
        </w:rPr>
        <w:t xml:space="preserve"> </w:t>
      </w:r>
      <w:r>
        <w:rPr>
          <w:rFonts w:ascii="Arial" w:eastAsia="Arial" w:hAnsi="Arial" w:cs="Arial"/>
          <w:sz w:val="24"/>
          <w:szCs w:val="24"/>
        </w:rPr>
        <w:t xml:space="preserve">ust. </w:t>
      </w:r>
      <w:r>
        <w:rPr>
          <w:rFonts w:ascii="Arial" w:eastAsia="Arial" w:hAnsi="Arial" w:cs="Arial"/>
          <w:i/>
          <w:iCs/>
          <w:sz w:val="24"/>
          <w:szCs w:val="24"/>
        </w:rPr>
        <w:t>3</w:t>
      </w:r>
      <w:r>
        <w:rPr>
          <w:rFonts w:ascii="Arial" w:eastAsia="Arial" w:hAnsi="Arial" w:cs="Arial"/>
          <w:sz w:val="24"/>
          <w:szCs w:val="24"/>
        </w:rPr>
        <w:t xml:space="preserve"> i 4, następujące organy:</w:t>
      </w:r>
    </w:p>
    <w:p w:rsidR="00695AA0" w:rsidRDefault="00695AA0">
      <w:pPr>
        <w:spacing w:line="3" w:lineRule="exact"/>
        <w:rPr>
          <w:sz w:val="20"/>
          <w:szCs w:val="20"/>
        </w:rPr>
      </w:pPr>
    </w:p>
    <w:p w:rsidR="00695AA0" w:rsidRDefault="00BE1923">
      <w:pPr>
        <w:numPr>
          <w:ilvl w:val="0"/>
          <w:numId w:val="304"/>
        </w:numPr>
        <w:tabs>
          <w:tab w:val="left" w:pos="427"/>
        </w:tabs>
        <w:ind w:left="427" w:hanging="427"/>
        <w:rPr>
          <w:rFonts w:ascii="Arial" w:eastAsia="Arial" w:hAnsi="Arial" w:cs="Arial"/>
          <w:sz w:val="24"/>
          <w:szCs w:val="24"/>
        </w:rPr>
      </w:pPr>
      <w:r>
        <w:rPr>
          <w:rFonts w:ascii="Arial" w:eastAsia="Arial" w:hAnsi="Arial" w:cs="Arial"/>
          <w:sz w:val="24"/>
          <w:szCs w:val="24"/>
        </w:rPr>
        <w:t>starosta;</w:t>
      </w:r>
    </w:p>
    <w:p w:rsidR="00695AA0" w:rsidRDefault="00BE1923">
      <w:pPr>
        <w:numPr>
          <w:ilvl w:val="0"/>
          <w:numId w:val="304"/>
        </w:numPr>
        <w:tabs>
          <w:tab w:val="left" w:pos="427"/>
        </w:tabs>
        <w:ind w:left="427" w:hanging="427"/>
        <w:rPr>
          <w:rFonts w:ascii="Arial" w:eastAsia="Arial" w:hAnsi="Arial" w:cs="Arial"/>
          <w:sz w:val="24"/>
          <w:szCs w:val="24"/>
        </w:rPr>
      </w:pPr>
      <w:r>
        <w:rPr>
          <w:rFonts w:ascii="Arial" w:eastAsia="Arial" w:hAnsi="Arial" w:cs="Arial"/>
          <w:sz w:val="24"/>
          <w:szCs w:val="24"/>
        </w:rPr>
        <w:t>wojewoda;</w:t>
      </w:r>
    </w:p>
    <w:p w:rsidR="00695AA0" w:rsidRDefault="00BE1923">
      <w:pPr>
        <w:numPr>
          <w:ilvl w:val="0"/>
          <w:numId w:val="304"/>
        </w:numPr>
        <w:tabs>
          <w:tab w:val="left" w:pos="427"/>
        </w:tabs>
        <w:ind w:left="427" w:hanging="427"/>
        <w:rPr>
          <w:rFonts w:ascii="Arial" w:eastAsia="Arial" w:hAnsi="Arial" w:cs="Arial"/>
          <w:sz w:val="24"/>
          <w:szCs w:val="24"/>
        </w:rPr>
      </w:pPr>
      <w:r>
        <w:rPr>
          <w:rFonts w:ascii="Arial" w:eastAsia="Arial" w:hAnsi="Arial" w:cs="Arial"/>
          <w:sz w:val="24"/>
          <w:szCs w:val="24"/>
        </w:rPr>
        <w:t>Główny Inspektor Nadzoru Budowlanego.</w:t>
      </w:r>
    </w:p>
    <w:p w:rsidR="00695AA0" w:rsidRDefault="00695AA0">
      <w:pPr>
        <w:spacing w:line="8" w:lineRule="exact"/>
        <w:rPr>
          <w:rFonts w:ascii="Arial" w:eastAsia="Arial" w:hAnsi="Arial" w:cs="Arial"/>
          <w:sz w:val="24"/>
          <w:szCs w:val="24"/>
        </w:rPr>
      </w:pPr>
    </w:p>
    <w:p w:rsidR="00695AA0" w:rsidRDefault="00BE1923">
      <w:pPr>
        <w:numPr>
          <w:ilvl w:val="1"/>
          <w:numId w:val="304"/>
        </w:numPr>
        <w:tabs>
          <w:tab w:val="left" w:pos="761"/>
        </w:tabs>
        <w:spacing w:line="236" w:lineRule="auto"/>
        <w:ind w:left="7" w:firstLine="425"/>
        <w:rPr>
          <w:rFonts w:ascii="Arial" w:eastAsia="Arial" w:hAnsi="Arial" w:cs="Arial"/>
          <w:sz w:val="24"/>
          <w:szCs w:val="24"/>
        </w:rPr>
      </w:pPr>
      <w:r>
        <w:rPr>
          <w:rFonts w:ascii="Arial" w:eastAsia="Arial" w:hAnsi="Arial" w:cs="Arial"/>
          <w:sz w:val="24"/>
          <w:szCs w:val="24"/>
        </w:rPr>
        <w:t xml:space="preserve">Zadania nadzoru budowlanego wykonują, z zastrzeżeniem ust. </w:t>
      </w:r>
      <w:r>
        <w:rPr>
          <w:rFonts w:ascii="Arial" w:eastAsia="Arial" w:hAnsi="Arial" w:cs="Arial"/>
          <w:i/>
          <w:iCs/>
          <w:sz w:val="24"/>
          <w:szCs w:val="24"/>
        </w:rPr>
        <w:t>3</w:t>
      </w:r>
      <w:r>
        <w:rPr>
          <w:rFonts w:ascii="Arial" w:eastAsia="Arial" w:hAnsi="Arial" w:cs="Arial"/>
          <w:sz w:val="24"/>
          <w:szCs w:val="24"/>
        </w:rPr>
        <w:t xml:space="preserve"> i 4, następujące organy:</w:t>
      </w:r>
    </w:p>
    <w:p w:rsidR="00695AA0" w:rsidRDefault="00695AA0">
      <w:pPr>
        <w:spacing w:line="1" w:lineRule="exact"/>
        <w:rPr>
          <w:sz w:val="20"/>
          <w:szCs w:val="20"/>
        </w:rPr>
      </w:pPr>
    </w:p>
    <w:p w:rsidR="00695AA0" w:rsidRDefault="00BE1923">
      <w:pPr>
        <w:numPr>
          <w:ilvl w:val="0"/>
          <w:numId w:val="305"/>
        </w:numPr>
        <w:tabs>
          <w:tab w:val="left" w:pos="427"/>
        </w:tabs>
        <w:ind w:left="427" w:hanging="427"/>
        <w:rPr>
          <w:rFonts w:ascii="Arial" w:eastAsia="Arial" w:hAnsi="Arial" w:cs="Arial"/>
          <w:sz w:val="24"/>
          <w:szCs w:val="24"/>
        </w:rPr>
      </w:pPr>
      <w:r>
        <w:rPr>
          <w:rFonts w:ascii="Arial" w:eastAsia="Arial" w:hAnsi="Arial" w:cs="Arial"/>
          <w:sz w:val="24"/>
          <w:szCs w:val="24"/>
        </w:rPr>
        <w:t>powiatowy inspektor nadzoru budowlanego;</w:t>
      </w:r>
    </w:p>
    <w:p w:rsidR="00695AA0" w:rsidRDefault="00695AA0">
      <w:pPr>
        <w:spacing w:line="10" w:lineRule="exact"/>
        <w:rPr>
          <w:rFonts w:ascii="Arial" w:eastAsia="Arial" w:hAnsi="Arial" w:cs="Arial"/>
          <w:sz w:val="24"/>
          <w:szCs w:val="24"/>
        </w:rPr>
      </w:pPr>
    </w:p>
    <w:p w:rsidR="00695AA0" w:rsidRDefault="00BE1923">
      <w:pPr>
        <w:numPr>
          <w:ilvl w:val="0"/>
          <w:numId w:val="305"/>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wojewoda przy pomocy wojewódzkiego inspektora nadzoru budowlanego jako kierownika wojewódzkiego nadzoru budowlanego, wchodzącego w skład zespolonej administracji wojewódzkiej;</w:t>
      </w:r>
    </w:p>
    <w:p w:rsidR="00695AA0" w:rsidRDefault="00695AA0">
      <w:pPr>
        <w:spacing w:line="3" w:lineRule="exact"/>
        <w:rPr>
          <w:rFonts w:ascii="Arial" w:eastAsia="Arial" w:hAnsi="Arial" w:cs="Arial"/>
          <w:sz w:val="24"/>
          <w:szCs w:val="24"/>
        </w:rPr>
      </w:pPr>
    </w:p>
    <w:p w:rsidR="00695AA0" w:rsidRDefault="00BE1923">
      <w:pPr>
        <w:numPr>
          <w:ilvl w:val="0"/>
          <w:numId w:val="305"/>
        </w:numPr>
        <w:tabs>
          <w:tab w:val="left" w:pos="427"/>
        </w:tabs>
        <w:ind w:left="427" w:hanging="427"/>
        <w:rPr>
          <w:rFonts w:ascii="Arial" w:eastAsia="Arial" w:hAnsi="Arial" w:cs="Arial"/>
          <w:sz w:val="24"/>
          <w:szCs w:val="24"/>
        </w:rPr>
      </w:pPr>
      <w:r>
        <w:rPr>
          <w:rFonts w:ascii="Arial" w:eastAsia="Arial" w:hAnsi="Arial" w:cs="Arial"/>
          <w:sz w:val="24"/>
          <w:szCs w:val="24"/>
        </w:rPr>
        <w:t>Główny Inspektor Nadzoru Budowlanego.</w:t>
      </w:r>
    </w:p>
    <w:p w:rsidR="00695AA0" w:rsidRDefault="00BE1923">
      <w:pPr>
        <w:numPr>
          <w:ilvl w:val="1"/>
          <w:numId w:val="305"/>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1"/>
          <w:numId w:val="305"/>
        </w:numPr>
        <w:tabs>
          <w:tab w:val="left" w:pos="725"/>
        </w:tabs>
        <w:spacing w:line="235" w:lineRule="auto"/>
        <w:ind w:left="7" w:right="20" w:firstLine="425"/>
        <w:rPr>
          <w:rFonts w:ascii="Arial" w:eastAsia="Arial" w:hAnsi="Arial" w:cs="Arial"/>
          <w:sz w:val="24"/>
          <w:szCs w:val="24"/>
        </w:rPr>
      </w:pPr>
      <w:r>
        <w:rPr>
          <w:rFonts w:ascii="Arial" w:eastAsia="Arial" w:hAnsi="Arial" w:cs="Arial"/>
          <w:sz w:val="24"/>
          <w:szCs w:val="24"/>
        </w:rPr>
        <w:t>Administrację architektoniczno-budowlaną i nadzór budowlany w dziedzinie górnictwa sprawują organy określone w odrębnych przepisach.</w:t>
      </w:r>
    </w:p>
    <w:p w:rsidR="00695AA0" w:rsidRDefault="00695AA0">
      <w:pPr>
        <w:spacing w:line="252"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81.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podstawowych obowiązków organów administracji architektoniczno-budowlanej i nadzoru budowlanego należy:</w:t>
      </w:r>
    </w:p>
    <w:p w:rsidR="00695AA0" w:rsidRDefault="00695AA0">
      <w:pPr>
        <w:spacing w:line="12" w:lineRule="exact"/>
        <w:rPr>
          <w:sz w:val="20"/>
          <w:szCs w:val="20"/>
        </w:rPr>
      </w:pPr>
    </w:p>
    <w:p w:rsidR="00695AA0" w:rsidRDefault="00BE1923">
      <w:pPr>
        <w:numPr>
          <w:ilvl w:val="0"/>
          <w:numId w:val="306"/>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nadzór i kontrola nad przestrzeganiem przepisów prawa budowlanego, a w szczególności:</w:t>
      </w:r>
    </w:p>
    <w:p w:rsidR="00695AA0" w:rsidRDefault="00695AA0">
      <w:pPr>
        <w:spacing w:line="11" w:lineRule="exact"/>
        <w:rPr>
          <w:rFonts w:ascii="Arial" w:eastAsia="Arial" w:hAnsi="Arial" w:cs="Arial"/>
          <w:sz w:val="24"/>
          <w:szCs w:val="24"/>
        </w:rPr>
      </w:pPr>
    </w:p>
    <w:p w:rsidR="00695AA0" w:rsidRDefault="00BE1923">
      <w:pPr>
        <w:numPr>
          <w:ilvl w:val="1"/>
          <w:numId w:val="306"/>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zgodności zagospodarowania terenu z miejscowymi planami zagospodarowania przestrzennego oraz wymaganiami ochrony środowiska,</w:t>
      </w:r>
    </w:p>
    <w:p w:rsidR="00695AA0" w:rsidRDefault="00BE1923">
      <w:pPr>
        <w:numPr>
          <w:ilvl w:val="1"/>
          <w:numId w:val="306"/>
        </w:numPr>
        <w:tabs>
          <w:tab w:val="left" w:pos="727"/>
        </w:tabs>
        <w:ind w:left="727" w:hanging="300"/>
        <w:rPr>
          <w:rFonts w:ascii="Arial" w:eastAsia="Arial" w:hAnsi="Arial" w:cs="Arial"/>
          <w:sz w:val="24"/>
          <w:szCs w:val="24"/>
        </w:rPr>
      </w:pPr>
      <w:r>
        <w:rPr>
          <w:rFonts w:ascii="Arial" w:eastAsia="Arial" w:hAnsi="Arial" w:cs="Arial"/>
          <w:sz w:val="24"/>
          <w:szCs w:val="24"/>
        </w:rPr>
        <w:t>warunków bezpieczeństwa ludzi i mienia w rozwiązaniach przyjętych w projektach</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simplePos x="0" y="0"/>
                <wp:positionH relativeFrom="column">
                  <wp:posOffset>0</wp:posOffset>
                </wp:positionH>
                <wp:positionV relativeFrom="paragraph">
                  <wp:posOffset>219710</wp:posOffset>
                </wp:positionV>
                <wp:extent cx="182943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7.3pt" to="144.05pt,17.3pt" o:allowincell="f" strokecolor="#000000" strokeweight="0.4799pt"/>
            </w:pict>
          </mc:Fallback>
        </mc:AlternateContent>
      </w:r>
    </w:p>
    <w:p w:rsidR="00695AA0" w:rsidRDefault="00695AA0">
      <w:pPr>
        <w:sectPr w:rsidR="00695AA0">
          <w:pgSz w:w="12240" w:h="15840"/>
          <w:pgMar w:top="1127" w:right="1180" w:bottom="855" w:left="1133" w:header="0" w:footer="0" w:gutter="0"/>
          <w:cols w:space="708" w:equalWidth="0">
            <w:col w:w="9927"/>
          </w:cols>
        </w:sectPr>
      </w:pPr>
    </w:p>
    <w:p w:rsidR="00695AA0" w:rsidRDefault="00695AA0">
      <w:pPr>
        <w:spacing w:line="200" w:lineRule="exact"/>
        <w:rPr>
          <w:sz w:val="20"/>
          <w:szCs w:val="20"/>
        </w:rPr>
      </w:pPr>
    </w:p>
    <w:p w:rsidR="00695AA0" w:rsidRDefault="00695AA0">
      <w:pPr>
        <w:spacing w:line="242" w:lineRule="exact"/>
        <w:rPr>
          <w:sz w:val="20"/>
          <w:szCs w:val="20"/>
        </w:rPr>
      </w:pPr>
    </w:p>
    <w:p w:rsidR="00695AA0" w:rsidRDefault="00BE1923">
      <w:pPr>
        <w:numPr>
          <w:ilvl w:val="0"/>
          <w:numId w:val="307"/>
        </w:numPr>
        <w:tabs>
          <w:tab w:val="left" w:pos="284"/>
        </w:tabs>
        <w:spacing w:line="213" w:lineRule="auto"/>
        <w:ind w:left="7" w:hanging="7"/>
        <w:jc w:val="both"/>
        <w:rPr>
          <w:rFonts w:ascii="Arial" w:eastAsia="Arial" w:hAnsi="Arial" w:cs="Arial"/>
          <w:sz w:val="25"/>
          <w:szCs w:val="25"/>
          <w:vertAlign w:val="superscript"/>
        </w:rPr>
      </w:pPr>
      <w:r>
        <w:rPr>
          <w:rFonts w:ascii="Arial" w:eastAsia="Arial" w:hAnsi="Arial" w:cs="Arial"/>
          <w:sz w:val="19"/>
          <w:szCs w:val="19"/>
        </w:rPr>
        <w:t>art. 78 ust. 1 zmieniony przez art. 5 pkt 10 lit. z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308"/>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type w:val="continuous"/>
          <w:pgSz w:w="12240" w:h="15840"/>
          <w:pgMar w:top="1127" w:right="1180" w:bottom="855" w:left="1133" w:header="0" w:footer="0" w:gutter="0"/>
          <w:cols w:space="708" w:equalWidth="0">
            <w:col w:w="9927"/>
          </w:cols>
        </w:sectPr>
      </w:pPr>
    </w:p>
    <w:p w:rsidR="00695AA0" w:rsidRDefault="00BE1923">
      <w:pPr>
        <w:spacing w:line="235" w:lineRule="auto"/>
        <w:ind w:left="794"/>
        <w:rPr>
          <w:sz w:val="20"/>
          <w:szCs w:val="20"/>
        </w:rPr>
      </w:pPr>
      <w:r>
        <w:rPr>
          <w:rFonts w:ascii="Arial" w:eastAsia="Arial" w:hAnsi="Arial" w:cs="Arial"/>
          <w:sz w:val="24"/>
          <w:szCs w:val="24"/>
        </w:rPr>
        <w:lastRenderedPageBreak/>
        <w:t>budowlanych, przy wykonywaniu robót budowlanych oraz utrzymywaniu obiektów budowlanych,</w:t>
      </w:r>
    </w:p>
    <w:p w:rsidR="00695AA0" w:rsidRDefault="00695AA0">
      <w:pPr>
        <w:spacing w:line="12" w:lineRule="exact"/>
        <w:rPr>
          <w:sz w:val="20"/>
          <w:szCs w:val="20"/>
        </w:rPr>
      </w:pPr>
    </w:p>
    <w:p w:rsidR="00695AA0" w:rsidRDefault="00BE1923">
      <w:pPr>
        <w:numPr>
          <w:ilvl w:val="1"/>
          <w:numId w:val="309"/>
        </w:numPr>
        <w:tabs>
          <w:tab w:val="left" w:pos="794"/>
        </w:tabs>
        <w:spacing w:line="235" w:lineRule="auto"/>
        <w:ind w:left="794" w:hanging="300"/>
        <w:rPr>
          <w:rFonts w:ascii="Arial" w:eastAsia="Arial" w:hAnsi="Arial" w:cs="Arial"/>
          <w:sz w:val="24"/>
          <w:szCs w:val="24"/>
        </w:rPr>
      </w:pPr>
      <w:r>
        <w:rPr>
          <w:rFonts w:ascii="Arial" w:eastAsia="Arial" w:hAnsi="Arial" w:cs="Arial"/>
          <w:sz w:val="24"/>
          <w:szCs w:val="24"/>
        </w:rPr>
        <w:t>zgodności rozwiązań architektoniczno-budowlanych z przepisami techniczno-budowlanymi oraz zasadami wiedzy technicznej,</w:t>
      </w:r>
    </w:p>
    <w:p w:rsidR="00695AA0" w:rsidRDefault="00BE1923">
      <w:pPr>
        <w:numPr>
          <w:ilvl w:val="1"/>
          <w:numId w:val="309"/>
        </w:numPr>
        <w:tabs>
          <w:tab w:val="left" w:pos="794"/>
        </w:tabs>
        <w:ind w:left="794" w:hanging="300"/>
        <w:rPr>
          <w:rFonts w:ascii="Arial" w:eastAsia="Arial" w:hAnsi="Arial" w:cs="Arial"/>
          <w:sz w:val="24"/>
          <w:szCs w:val="24"/>
        </w:rPr>
      </w:pPr>
      <w:r>
        <w:rPr>
          <w:rFonts w:ascii="Arial" w:eastAsia="Arial" w:hAnsi="Arial" w:cs="Arial"/>
          <w:sz w:val="24"/>
          <w:szCs w:val="24"/>
        </w:rPr>
        <w:t>właściwego wykonywania samodzielnych funkcji technicznych w budownictwie,</w:t>
      </w:r>
    </w:p>
    <w:p w:rsidR="00695AA0" w:rsidRDefault="00BE1923">
      <w:pPr>
        <w:numPr>
          <w:ilvl w:val="1"/>
          <w:numId w:val="309"/>
        </w:numPr>
        <w:tabs>
          <w:tab w:val="left" w:pos="794"/>
        </w:tabs>
        <w:ind w:left="794" w:hanging="300"/>
        <w:rPr>
          <w:rFonts w:ascii="Arial" w:eastAsia="Arial" w:hAnsi="Arial" w:cs="Arial"/>
          <w:sz w:val="24"/>
          <w:szCs w:val="24"/>
        </w:rPr>
      </w:pPr>
      <w:r>
        <w:rPr>
          <w:rFonts w:ascii="Arial" w:eastAsia="Arial" w:hAnsi="Arial" w:cs="Arial"/>
          <w:sz w:val="24"/>
          <w:szCs w:val="24"/>
        </w:rPr>
        <w:t>stosowania przy wykonywaniu robót budowlanych wyrobów zgodnie z art. 10;</w:t>
      </w:r>
    </w:p>
    <w:p w:rsidR="00695AA0" w:rsidRDefault="00BE1923">
      <w:pPr>
        <w:numPr>
          <w:ilvl w:val="0"/>
          <w:numId w:val="310"/>
        </w:numPr>
        <w:tabs>
          <w:tab w:val="left" w:pos="494"/>
        </w:tabs>
        <w:ind w:left="494" w:hanging="427"/>
        <w:rPr>
          <w:rFonts w:ascii="Arial" w:eastAsia="Arial" w:hAnsi="Arial" w:cs="Arial"/>
          <w:sz w:val="24"/>
          <w:szCs w:val="24"/>
        </w:rPr>
      </w:pPr>
      <w:r>
        <w:rPr>
          <w:rFonts w:ascii="Arial" w:eastAsia="Arial" w:hAnsi="Arial" w:cs="Arial"/>
          <w:sz w:val="24"/>
          <w:szCs w:val="24"/>
        </w:rPr>
        <w:t>wydawanie decyzji administracyjnych w sprawach określonych ustawą.</w:t>
      </w:r>
    </w:p>
    <w:p w:rsidR="00695AA0" w:rsidRDefault="00BE1923">
      <w:pPr>
        <w:numPr>
          <w:ilvl w:val="0"/>
          <w:numId w:val="310"/>
        </w:numPr>
        <w:tabs>
          <w:tab w:val="left" w:pos="494"/>
        </w:tabs>
        <w:ind w:left="494"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2"/>
          <w:numId w:val="310"/>
        </w:numPr>
        <w:tabs>
          <w:tab w:val="left" w:pos="814"/>
        </w:tabs>
        <w:spacing w:line="235" w:lineRule="auto"/>
        <w:ind w:left="74" w:right="20" w:firstLine="425"/>
        <w:rPr>
          <w:rFonts w:ascii="Arial" w:eastAsia="Arial" w:hAnsi="Arial" w:cs="Arial"/>
          <w:sz w:val="24"/>
          <w:szCs w:val="24"/>
        </w:rPr>
      </w:pPr>
      <w:r>
        <w:rPr>
          <w:rFonts w:ascii="Arial" w:eastAsia="Arial" w:hAnsi="Arial" w:cs="Arial"/>
          <w:sz w:val="24"/>
          <w:szCs w:val="24"/>
        </w:rPr>
        <w:t>Przepisu ust. 1 pkt 1 lit. b, c i e nie stosuje się do budownictwa doświadczalnego, wykonywanego na zamkniętych terenach badawczych.</w:t>
      </w:r>
    </w:p>
    <w:p w:rsidR="00695AA0" w:rsidRDefault="00695AA0">
      <w:pPr>
        <w:spacing w:line="11" w:lineRule="exact"/>
        <w:rPr>
          <w:rFonts w:ascii="Arial" w:eastAsia="Arial" w:hAnsi="Arial" w:cs="Arial"/>
          <w:sz w:val="24"/>
          <w:szCs w:val="24"/>
        </w:rPr>
      </w:pPr>
    </w:p>
    <w:p w:rsidR="00695AA0" w:rsidRDefault="00BE1923">
      <w:pPr>
        <w:numPr>
          <w:ilvl w:val="2"/>
          <w:numId w:val="310"/>
        </w:numPr>
        <w:tabs>
          <w:tab w:val="left" w:pos="816"/>
        </w:tabs>
        <w:spacing w:line="236" w:lineRule="auto"/>
        <w:ind w:left="74" w:firstLine="425"/>
        <w:jc w:val="both"/>
        <w:rPr>
          <w:rFonts w:ascii="Arial" w:eastAsia="Arial" w:hAnsi="Arial" w:cs="Arial"/>
          <w:sz w:val="24"/>
          <w:szCs w:val="24"/>
        </w:rPr>
      </w:pPr>
      <w:r>
        <w:rPr>
          <w:rFonts w:ascii="Arial" w:eastAsia="Arial" w:hAnsi="Arial" w:cs="Arial"/>
          <w:sz w:val="24"/>
          <w:szCs w:val="24"/>
        </w:rPr>
        <w:t>Organy administracji architektoniczno-budowlanej i nadzoru budowlanego kontrolują posiadanie przez osoby wykonujące samodzielne funkcje techniczne w budownictwie uprawnień do pełnienia tych funkcji.</w:t>
      </w:r>
    </w:p>
    <w:p w:rsidR="00695AA0" w:rsidRDefault="00695AA0">
      <w:pPr>
        <w:spacing w:line="13" w:lineRule="exact"/>
        <w:rPr>
          <w:rFonts w:ascii="Arial" w:eastAsia="Arial" w:hAnsi="Arial" w:cs="Arial"/>
          <w:sz w:val="24"/>
          <w:szCs w:val="24"/>
        </w:rPr>
      </w:pPr>
    </w:p>
    <w:p w:rsidR="00695AA0" w:rsidRDefault="00BE1923">
      <w:pPr>
        <w:numPr>
          <w:ilvl w:val="2"/>
          <w:numId w:val="310"/>
        </w:numPr>
        <w:tabs>
          <w:tab w:val="left" w:pos="900"/>
        </w:tabs>
        <w:spacing w:line="238" w:lineRule="auto"/>
        <w:ind w:left="74" w:firstLine="425"/>
        <w:jc w:val="both"/>
        <w:rPr>
          <w:rFonts w:ascii="Arial" w:eastAsia="Arial" w:hAnsi="Arial" w:cs="Arial"/>
          <w:sz w:val="24"/>
          <w:szCs w:val="24"/>
        </w:rPr>
      </w:pPr>
      <w:r>
        <w:rPr>
          <w:rFonts w:ascii="Arial" w:eastAsia="Arial" w:hAnsi="Arial" w:cs="Arial"/>
          <w:sz w:val="24"/>
          <w:szCs w:val="24"/>
        </w:rPr>
        <w:t>Organy administracji architektoniczno-budowlanej i nadzoru budowlanego przy wykonywaniu obowiązków określonych przepisami prawa budowlanego mogą dokonywać czynności kontrolnych. Protokolarne ustalenia dokonane w toku tych czynności stanowią podstawę do wydania decyzji oraz podejmowania innych środków przewidzianych w przepisach prawa budowlanego.</w:t>
      </w:r>
    </w:p>
    <w:p w:rsidR="00695AA0" w:rsidRDefault="00695AA0">
      <w:pPr>
        <w:spacing w:line="252" w:lineRule="exact"/>
        <w:rPr>
          <w:sz w:val="20"/>
          <w:szCs w:val="20"/>
        </w:rPr>
      </w:pPr>
    </w:p>
    <w:p w:rsidR="00695AA0" w:rsidRDefault="00BE1923">
      <w:pPr>
        <w:spacing w:line="235" w:lineRule="auto"/>
        <w:ind w:left="74" w:firstLine="432"/>
        <w:rPr>
          <w:sz w:val="20"/>
          <w:szCs w:val="20"/>
        </w:rPr>
      </w:pPr>
      <w:r>
        <w:rPr>
          <w:rFonts w:ascii="Arial" w:eastAsia="Arial" w:hAnsi="Arial" w:cs="Arial"/>
          <w:b/>
          <w:bCs/>
          <w:sz w:val="24"/>
          <w:szCs w:val="24"/>
        </w:rPr>
        <w:t xml:space="preserve">Art. 81a. </w:t>
      </w:r>
      <w:r>
        <w:rPr>
          <w:rFonts w:ascii="Arial" w:eastAsia="Arial" w:hAnsi="Arial" w:cs="Arial"/>
          <w:sz w:val="24"/>
          <w:szCs w:val="24"/>
        </w:rPr>
        <w:t>1.Organy nadzoru budowlanego lub osoby działające z ich upoważnienia mają</w:t>
      </w:r>
      <w:r>
        <w:rPr>
          <w:rFonts w:ascii="Arial" w:eastAsia="Arial" w:hAnsi="Arial" w:cs="Arial"/>
          <w:b/>
          <w:bCs/>
          <w:sz w:val="24"/>
          <w:szCs w:val="24"/>
        </w:rPr>
        <w:t xml:space="preserve"> </w:t>
      </w:r>
      <w:r>
        <w:rPr>
          <w:rFonts w:ascii="Arial" w:eastAsia="Arial" w:hAnsi="Arial" w:cs="Arial"/>
          <w:sz w:val="24"/>
          <w:szCs w:val="24"/>
        </w:rPr>
        <w:t>prawo wstępu:</w:t>
      </w:r>
    </w:p>
    <w:p w:rsidR="00695AA0" w:rsidRDefault="00695AA0">
      <w:pPr>
        <w:spacing w:line="1" w:lineRule="exact"/>
        <w:rPr>
          <w:sz w:val="20"/>
          <w:szCs w:val="20"/>
        </w:rPr>
      </w:pPr>
    </w:p>
    <w:p w:rsidR="00695AA0" w:rsidRDefault="00BE1923">
      <w:pPr>
        <w:numPr>
          <w:ilvl w:val="0"/>
          <w:numId w:val="311"/>
        </w:numPr>
        <w:tabs>
          <w:tab w:val="left" w:pos="434"/>
        </w:tabs>
        <w:ind w:left="434" w:hanging="434"/>
        <w:rPr>
          <w:rFonts w:ascii="Arial" w:eastAsia="Arial" w:hAnsi="Arial" w:cs="Arial"/>
          <w:sz w:val="24"/>
          <w:szCs w:val="24"/>
        </w:rPr>
      </w:pPr>
      <w:r>
        <w:rPr>
          <w:rFonts w:ascii="Arial" w:eastAsia="Arial" w:hAnsi="Arial" w:cs="Arial"/>
          <w:sz w:val="24"/>
          <w:szCs w:val="24"/>
        </w:rPr>
        <w:t>do obiektu budowlanego;</w:t>
      </w:r>
    </w:p>
    <w:p w:rsidR="00695AA0" w:rsidRDefault="00BE1923">
      <w:pPr>
        <w:numPr>
          <w:ilvl w:val="0"/>
          <w:numId w:val="311"/>
        </w:numPr>
        <w:tabs>
          <w:tab w:val="left" w:pos="434"/>
        </w:tabs>
        <w:ind w:left="434" w:hanging="434"/>
        <w:rPr>
          <w:rFonts w:ascii="Arial" w:eastAsia="Arial" w:hAnsi="Arial" w:cs="Arial"/>
          <w:sz w:val="24"/>
          <w:szCs w:val="24"/>
        </w:rPr>
      </w:pPr>
      <w:r>
        <w:rPr>
          <w:rFonts w:ascii="Arial" w:eastAsia="Arial" w:hAnsi="Arial" w:cs="Arial"/>
          <w:sz w:val="24"/>
          <w:szCs w:val="24"/>
        </w:rPr>
        <w:t>na teren:</w:t>
      </w:r>
    </w:p>
    <w:p w:rsidR="00695AA0" w:rsidRDefault="00BE1923">
      <w:pPr>
        <w:numPr>
          <w:ilvl w:val="1"/>
          <w:numId w:val="311"/>
        </w:numPr>
        <w:tabs>
          <w:tab w:val="left" w:pos="794"/>
        </w:tabs>
        <w:ind w:left="794" w:hanging="300"/>
        <w:rPr>
          <w:rFonts w:ascii="Arial" w:eastAsia="Arial" w:hAnsi="Arial" w:cs="Arial"/>
          <w:sz w:val="24"/>
          <w:szCs w:val="24"/>
        </w:rPr>
      </w:pPr>
      <w:r>
        <w:rPr>
          <w:rFonts w:ascii="Arial" w:eastAsia="Arial" w:hAnsi="Arial" w:cs="Arial"/>
          <w:sz w:val="24"/>
          <w:szCs w:val="24"/>
        </w:rPr>
        <w:t>budowy,</w:t>
      </w:r>
    </w:p>
    <w:p w:rsidR="00695AA0" w:rsidRDefault="00BE1923">
      <w:pPr>
        <w:numPr>
          <w:ilvl w:val="1"/>
          <w:numId w:val="311"/>
        </w:numPr>
        <w:tabs>
          <w:tab w:val="left" w:pos="794"/>
        </w:tabs>
        <w:ind w:left="794" w:hanging="300"/>
        <w:rPr>
          <w:rFonts w:ascii="Arial" w:eastAsia="Arial" w:hAnsi="Arial" w:cs="Arial"/>
          <w:sz w:val="24"/>
          <w:szCs w:val="24"/>
        </w:rPr>
      </w:pPr>
      <w:r>
        <w:rPr>
          <w:rFonts w:ascii="Arial" w:eastAsia="Arial" w:hAnsi="Arial" w:cs="Arial"/>
          <w:sz w:val="24"/>
          <w:szCs w:val="24"/>
        </w:rPr>
        <w:t>zakładu pracy.</w:t>
      </w:r>
    </w:p>
    <w:p w:rsidR="00695AA0" w:rsidRDefault="00BE1923">
      <w:pPr>
        <w:numPr>
          <w:ilvl w:val="1"/>
          <w:numId w:val="311"/>
        </w:numPr>
        <w:tabs>
          <w:tab w:val="left" w:pos="794"/>
        </w:tabs>
        <w:ind w:left="794" w:hanging="300"/>
        <w:rPr>
          <w:rFonts w:ascii="Arial" w:eastAsia="Arial" w:hAnsi="Arial" w:cs="Arial"/>
          <w:sz w:val="24"/>
          <w:szCs w:val="24"/>
        </w:rPr>
      </w:pPr>
      <w:r>
        <w:rPr>
          <w:rFonts w:ascii="Arial" w:eastAsia="Arial" w:hAnsi="Arial" w:cs="Arial"/>
          <w:sz w:val="24"/>
          <w:szCs w:val="24"/>
        </w:rPr>
        <w:t>(uchylona).</w:t>
      </w:r>
    </w:p>
    <w:p w:rsidR="00695AA0" w:rsidRDefault="00695AA0">
      <w:pPr>
        <w:spacing w:line="10" w:lineRule="exact"/>
        <w:rPr>
          <w:rFonts w:ascii="Arial" w:eastAsia="Arial" w:hAnsi="Arial" w:cs="Arial"/>
          <w:sz w:val="24"/>
          <w:szCs w:val="24"/>
        </w:rPr>
      </w:pPr>
    </w:p>
    <w:p w:rsidR="00695AA0" w:rsidRDefault="00BE1923">
      <w:pPr>
        <w:numPr>
          <w:ilvl w:val="2"/>
          <w:numId w:val="311"/>
        </w:numPr>
        <w:tabs>
          <w:tab w:val="left" w:pos="893"/>
        </w:tabs>
        <w:spacing w:line="238" w:lineRule="auto"/>
        <w:ind w:left="74" w:firstLine="425"/>
        <w:jc w:val="both"/>
        <w:rPr>
          <w:rFonts w:ascii="Arial" w:eastAsia="Arial" w:hAnsi="Arial" w:cs="Arial"/>
          <w:sz w:val="24"/>
          <w:szCs w:val="24"/>
        </w:rPr>
      </w:pPr>
      <w:r>
        <w:rPr>
          <w:rFonts w:ascii="Arial" w:eastAsia="Arial" w:hAnsi="Arial" w:cs="Arial"/>
          <w:sz w:val="24"/>
          <w:szCs w:val="24"/>
        </w:rPr>
        <w:t>Czynności kontrolne, związane z wykonywaniem uprawnień organów nadzoru budowlanego, przeprowadza się w obecności inwestora, kierownika budowy lub robót, kierownika zakładu pracy lub wyznaczonego pracownika, bądź osób przez nich upoważnionych albo w obecności właściciela lub zarządcy obiektu, a w lokalu mieszkalnym - w obecności pełnoletniego domownika i przedstawiciela administracji lub zarządcy budynku.</w:t>
      </w:r>
    </w:p>
    <w:p w:rsidR="00695AA0" w:rsidRDefault="00695AA0">
      <w:pPr>
        <w:spacing w:line="12" w:lineRule="exact"/>
        <w:rPr>
          <w:rFonts w:ascii="Arial" w:eastAsia="Arial" w:hAnsi="Arial" w:cs="Arial"/>
          <w:sz w:val="24"/>
          <w:szCs w:val="24"/>
        </w:rPr>
      </w:pPr>
    </w:p>
    <w:p w:rsidR="00695AA0" w:rsidRDefault="00BE1923">
      <w:pPr>
        <w:numPr>
          <w:ilvl w:val="2"/>
          <w:numId w:val="311"/>
        </w:numPr>
        <w:tabs>
          <w:tab w:val="left" w:pos="826"/>
        </w:tabs>
        <w:spacing w:line="236" w:lineRule="auto"/>
        <w:ind w:left="74" w:right="20" w:firstLine="425"/>
        <w:jc w:val="both"/>
        <w:rPr>
          <w:rFonts w:ascii="Arial" w:eastAsia="Arial" w:hAnsi="Arial" w:cs="Arial"/>
          <w:sz w:val="24"/>
          <w:szCs w:val="24"/>
        </w:rPr>
      </w:pPr>
      <w:r>
        <w:rPr>
          <w:rFonts w:ascii="Arial" w:eastAsia="Arial" w:hAnsi="Arial" w:cs="Arial"/>
          <w:sz w:val="24"/>
          <w:szCs w:val="24"/>
        </w:rPr>
        <w:t>W przypadku kontroli podmiotu niebędącego przedsiębiorcą, w razie nieobecności osób, o których mowa w ust. 2, w uzasadnionych przypadkach, czynności kontrolne mogą być dokonywane w obecności przywołanego pełnoletniego świadka.</w:t>
      </w:r>
    </w:p>
    <w:p w:rsidR="00695AA0" w:rsidRDefault="00695AA0">
      <w:pPr>
        <w:spacing w:line="13" w:lineRule="exact"/>
        <w:rPr>
          <w:rFonts w:ascii="Arial" w:eastAsia="Arial" w:hAnsi="Arial" w:cs="Arial"/>
          <w:sz w:val="24"/>
          <w:szCs w:val="24"/>
        </w:rPr>
      </w:pPr>
    </w:p>
    <w:p w:rsidR="00695AA0" w:rsidRDefault="00BE1923">
      <w:pPr>
        <w:numPr>
          <w:ilvl w:val="2"/>
          <w:numId w:val="311"/>
        </w:numPr>
        <w:tabs>
          <w:tab w:val="left" w:pos="804"/>
        </w:tabs>
        <w:spacing w:line="238" w:lineRule="auto"/>
        <w:ind w:left="74" w:firstLine="425"/>
        <w:jc w:val="both"/>
        <w:rPr>
          <w:rFonts w:ascii="Arial" w:eastAsia="Arial" w:hAnsi="Arial" w:cs="Arial"/>
          <w:sz w:val="24"/>
          <w:szCs w:val="24"/>
        </w:rPr>
      </w:pPr>
      <w:r>
        <w:rPr>
          <w:rFonts w:ascii="Arial" w:eastAsia="Arial" w:hAnsi="Arial" w:cs="Arial"/>
          <w:sz w:val="24"/>
          <w:szCs w:val="24"/>
        </w:rPr>
        <w:t>Czynności kontrolne dotyczące obiektów budowlanych, które są w zarządzie państw obcych albo są użytkowane przez przedstawicieli dyplomatycznych i konsularnych tych państw lub przez inne osoby zrównane z nimi na podstawie ustaw, umów lub powszechnie ustalonych zwyczajów międzynarodowych, mogą być wykonywane za zgodą tych przedstawicieli lub osób.</w:t>
      </w:r>
    </w:p>
    <w:p w:rsidR="00695AA0" w:rsidRDefault="00695AA0">
      <w:pPr>
        <w:spacing w:line="242" w:lineRule="exact"/>
        <w:rPr>
          <w:sz w:val="20"/>
          <w:szCs w:val="20"/>
        </w:rPr>
      </w:pPr>
    </w:p>
    <w:p w:rsidR="00695AA0" w:rsidRDefault="00BE1923">
      <w:pPr>
        <w:ind w:left="494"/>
        <w:rPr>
          <w:sz w:val="20"/>
          <w:szCs w:val="20"/>
        </w:rPr>
      </w:pPr>
      <w:r>
        <w:rPr>
          <w:rFonts w:ascii="Arial" w:eastAsia="Arial" w:hAnsi="Arial" w:cs="Arial"/>
          <w:b/>
          <w:bCs/>
          <w:sz w:val="24"/>
          <w:szCs w:val="24"/>
        </w:rPr>
        <w:t xml:space="preserve">Art. 81b. </w:t>
      </w: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7" w:lineRule="auto"/>
        <w:ind w:left="74" w:firstLine="432"/>
        <w:jc w:val="both"/>
        <w:rPr>
          <w:sz w:val="20"/>
          <w:szCs w:val="20"/>
        </w:rPr>
      </w:pPr>
      <w:r>
        <w:rPr>
          <w:rFonts w:ascii="Arial" w:eastAsia="Arial" w:hAnsi="Arial" w:cs="Arial"/>
          <w:b/>
          <w:bCs/>
          <w:sz w:val="24"/>
          <w:szCs w:val="24"/>
        </w:rPr>
        <w:t xml:space="preserve">Art. 81c. </w:t>
      </w:r>
      <w:r>
        <w:rPr>
          <w:rFonts w:ascii="Arial" w:eastAsia="Arial" w:hAnsi="Arial" w:cs="Arial"/>
          <w:sz w:val="24"/>
          <w:szCs w:val="24"/>
        </w:rPr>
        <w:t>1. Organy administracji architektoniczno-budowlanej i nadzoru budowlanego</w:t>
      </w:r>
      <w:r>
        <w:rPr>
          <w:rFonts w:ascii="Arial" w:eastAsia="Arial" w:hAnsi="Arial" w:cs="Arial"/>
          <w:b/>
          <w:bCs/>
          <w:sz w:val="24"/>
          <w:szCs w:val="24"/>
        </w:rPr>
        <w:t xml:space="preserve"> </w:t>
      </w:r>
      <w:r>
        <w:rPr>
          <w:rFonts w:ascii="Arial" w:eastAsia="Arial" w:hAnsi="Arial" w:cs="Arial"/>
          <w:sz w:val="24"/>
          <w:szCs w:val="24"/>
        </w:rPr>
        <w:t>przy wykonywaniu zadań określonych przepisami prawa budowlanego mogą żądać od uczestników procesu budowlanego, właściciela lub zarządcy obiektu budowlanego, informacji lub udostępnienia dokumentów:</w:t>
      </w:r>
    </w:p>
    <w:p w:rsidR="00695AA0" w:rsidRDefault="00695AA0">
      <w:pPr>
        <w:spacing w:line="14" w:lineRule="exact"/>
        <w:rPr>
          <w:sz w:val="20"/>
          <w:szCs w:val="20"/>
        </w:rPr>
      </w:pPr>
    </w:p>
    <w:p w:rsidR="00695AA0" w:rsidRDefault="00BE1923">
      <w:pPr>
        <w:numPr>
          <w:ilvl w:val="0"/>
          <w:numId w:val="312"/>
        </w:numPr>
        <w:tabs>
          <w:tab w:val="left" w:pos="494"/>
        </w:tabs>
        <w:spacing w:line="235" w:lineRule="auto"/>
        <w:ind w:left="494" w:hanging="427"/>
        <w:rPr>
          <w:rFonts w:ascii="Arial" w:eastAsia="Arial" w:hAnsi="Arial" w:cs="Arial"/>
          <w:sz w:val="24"/>
          <w:szCs w:val="24"/>
        </w:rPr>
      </w:pPr>
      <w:r>
        <w:rPr>
          <w:rFonts w:ascii="Arial" w:eastAsia="Arial" w:hAnsi="Arial" w:cs="Arial"/>
          <w:sz w:val="24"/>
          <w:szCs w:val="24"/>
        </w:rPr>
        <w:t>związanych z prowadzeniem robót, przekazywaniem obiektu budowlanego do użytkowania, utrzymaniem i użytkowaniem obiektu budowlanego;</w:t>
      </w:r>
    </w:p>
    <w:p w:rsidR="00695AA0" w:rsidRDefault="00695AA0">
      <w:pPr>
        <w:sectPr w:rsidR="00695AA0">
          <w:pgSz w:w="12240" w:h="15840"/>
          <w:pgMar w:top="1138" w:right="1180" w:bottom="1007" w:left="1066" w:header="0" w:footer="0" w:gutter="0"/>
          <w:cols w:space="708" w:equalWidth="0">
            <w:col w:w="9994"/>
          </w:cols>
        </w:sectPr>
      </w:pPr>
    </w:p>
    <w:p w:rsidR="00695AA0" w:rsidRDefault="00BE1923">
      <w:pPr>
        <w:numPr>
          <w:ilvl w:val="0"/>
          <w:numId w:val="313"/>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lastRenderedPageBreak/>
        <w:t>świadczących, że wyroby stosowane przy wykonywaniu robót budowlanych, a w szczególności wyroby budowlane, zostały wprowadzone do obrotu lub udostępnione na rynku krajowym zgodnie z przepisami odrębnymi.</w:t>
      </w:r>
    </w:p>
    <w:p w:rsidR="00695AA0" w:rsidRDefault="00695AA0">
      <w:pPr>
        <w:spacing w:line="10" w:lineRule="exact"/>
        <w:rPr>
          <w:rFonts w:ascii="Arial" w:eastAsia="Arial" w:hAnsi="Arial" w:cs="Arial"/>
          <w:sz w:val="24"/>
          <w:szCs w:val="24"/>
        </w:rPr>
      </w:pPr>
    </w:p>
    <w:p w:rsidR="00695AA0" w:rsidRDefault="00BE1923">
      <w:pPr>
        <w:numPr>
          <w:ilvl w:val="1"/>
          <w:numId w:val="313"/>
        </w:numPr>
        <w:tabs>
          <w:tab w:val="left" w:pos="771"/>
        </w:tabs>
        <w:spacing w:line="238" w:lineRule="auto"/>
        <w:ind w:left="7" w:firstLine="425"/>
        <w:jc w:val="both"/>
        <w:rPr>
          <w:rFonts w:ascii="Arial" w:eastAsia="Arial" w:hAnsi="Arial" w:cs="Arial"/>
          <w:sz w:val="24"/>
          <w:szCs w:val="24"/>
        </w:rPr>
      </w:pPr>
      <w:r>
        <w:rPr>
          <w:rFonts w:ascii="Arial" w:eastAsia="Arial" w:hAnsi="Arial" w:cs="Arial"/>
          <w:sz w:val="24"/>
          <w:szCs w:val="24"/>
        </w:rPr>
        <w:t>Organy administracji architektoniczno-budowlanej i nadzoru budowlanego, w razie powstania uzasadnionych wątpliwości co do jakości wyrobów budowlanych lub robót budowlanych, a także stanu technicznego obiektu budowlanego, mogą nałożyć, w drodze postanowienia, na osoby, o których mowa w ust. 1, obowiązek dostarczenia w określonym terminie odpowiednich ocen technicznych lub ekspertyz. Koszty ocen i ekspertyz ponosi osoba zobowiązana do ich dostarczenia.</w:t>
      </w:r>
    </w:p>
    <w:p w:rsidR="00695AA0" w:rsidRDefault="00695AA0">
      <w:pPr>
        <w:spacing w:line="3" w:lineRule="exact"/>
        <w:rPr>
          <w:rFonts w:ascii="Arial" w:eastAsia="Arial" w:hAnsi="Arial" w:cs="Arial"/>
          <w:sz w:val="24"/>
          <w:szCs w:val="24"/>
        </w:rPr>
      </w:pPr>
    </w:p>
    <w:p w:rsidR="00695AA0" w:rsidRDefault="00BE1923">
      <w:pPr>
        <w:numPr>
          <w:ilvl w:val="1"/>
          <w:numId w:val="313"/>
        </w:numPr>
        <w:tabs>
          <w:tab w:val="left" w:pos="707"/>
        </w:tabs>
        <w:ind w:left="707" w:hanging="275"/>
        <w:rPr>
          <w:rFonts w:ascii="Arial" w:eastAsia="Arial" w:hAnsi="Arial" w:cs="Arial"/>
          <w:sz w:val="24"/>
          <w:szCs w:val="24"/>
        </w:rPr>
      </w:pPr>
      <w:r>
        <w:rPr>
          <w:rFonts w:ascii="Arial" w:eastAsia="Arial" w:hAnsi="Arial" w:cs="Arial"/>
          <w:sz w:val="24"/>
          <w:szCs w:val="24"/>
        </w:rPr>
        <w:t>Na postanowienie, o którym mowa w ust. 2, przysługuje zażalenie.</w:t>
      </w:r>
    </w:p>
    <w:p w:rsidR="00695AA0" w:rsidRDefault="00695AA0">
      <w:pPr>
        <w:spacing w:line="10" w:lineRule="exact"/>
        <w:rPr>
          <w:rFonts w:ascii="Arial" w:eastAsia="Arial" w:hAnsi="Arial" w:cs="Arial"/>
          <w:sz w:val="24"/>
          <w:szCs w:val="24"/>
        </w:rPr>
      </w:pPr>
    </w:p>
    <w:p w:rsidR="00695AA0" w:rsidRDefault="00BE1923">
      <w:pPr>
        <w:numPr>
          <w:ilvl w:val="1"/>
          <w:numId w:val="313"/>
        </w:numPr>
        <w:tabs>
          <w:tab w:val="left" w:pos="704"/>
        </w:tabs>
        <w:spacing w:line="238" w:lineRule="auto"/>
        <w:ind w:left="7" w:firstLine="425"/>
        <w:jc w:val="both"/>
        <w:rPr>
          <w:rFonts w:ascii="Arial" w:eastAsia="Arial" w:hAnsi="Arial" w:cs="Arial"/>
          <w:sz w:val="24"/>
          <w:szCs w:val="24"/>
        </w:rPr>
      </w:pPr>
      <w:r>
        <w:rPr>
          <w:rFonts w:ascii="Arial" w:eastAsia="Arial" w:hAnsi="Arial" w:cs="Arial"/>
          <w:sz w:val="24"/>
          <w:szCs w:val="24"/>
        </w:rPr>
        <w:t>W razie niedostarczenia w wyznaczonym terminie żądanych ocen lub ekspertyz albo w razie dostarczenia ocen lub ekspertyz, które niedostatecznie wyjaśniają sprawę będącą ich przedmiotem, organ administracji architektoniczno-budowlanej lub nadzoru budowlanego może zlecić wykonanie tych ocen lub ekspertyz albo wykonanie dodatkowych ocen lub ekspertyz na koszt osoby zobowiązanej do ich dostarczenia.</w:t>
      </w:r>
    </w:p>
    <w:p w:rsidR="00695AA0" w:rsidRDefault="00695AA0">
      <w:pPr>
        <w:spacing w:line="252"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82.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właściwości organów administracji architektoniczno-budowlanej należą</w:t>
      </w:r>
      <w:r>
        <w:rPr>
          <w:rFonts w:ascii="Arial" w:eastAsia="Arial" w:hAnsi="Arial" w:cs="Arial"/>
          <w:b/>
          <w:bCs/>
          <w:sz w:val="24"/>
          <w:szCs w:val="24"/>
        </w:rPr>
        <w:t xml:space="preserve"> </w:t>
      </w:r>
      <w:r>
        <w:rPr>
          <w:rFonts w:ascii="Arial" w:eastAsia="Arial" w:hAnsi="Arial" w:cs="Arial"/>
          <w:sz w:val="24"/>
          <w:szCs w:val="24"/>
        </w:rPr>
        <w:t>sprawy określone w ustawie i niezastrzeżone do właściwości innych organów.</w:t>
      </w:r>
    </w:p>
    <w:p w:rsidR="00695AA0" w:rsidRDefault="00695AA0">
      <w:pPr>
        <w:spacing w:line="12" w:lineRule="exact"/>
        <w:rPr>
          <w:sz w:val="20"/>
          <w:szCs w:val="20"/>
        </w:rPr>
      </w:pPr>
    </w:p>
    <w:p w:rsidR="00695AA0" w:rsidRDefault="00BE1923">
      <w:pPr>
        <w:numPr>
          <w:ilvl w:val="1"/>
          <w:numId w:val="314"/>
        </w:numPr>
        <w:tabs>
          <w:tab w:val="left" w:pos="953"/>
        </w:tabs>
        <w:spacing w:line="235" w:lineRule="auto"/>
        <w:ind w:left="7" w:firstLine="425"/>
        <w:rPr>
          <w:rFonts w:ascii="Arial" w:eastAsia="Arial" w:hAnsi="Arial" w:cs="Arial"/>
          <w:sz w:val="24"/>
          <w:szCs w:val="24"/>
        </w:rPr>
      </w:pPr>
      <w:r>
        <w:rPr>
          <w:rFonts w:ascii="Arial" w:eastAsia="Arial" w:hAnsi="Arial" w:cs="Arial"/>
          <w:sz w:val="24"/>
          <w:szCs w:val="24"/>
        </w:rPr>
        <w:t>Organem administracji architektoniczno-budowlanej pierwszej instancji, z zastrzeżeniem ust. 3 i 4, jest starosta.</w:t>
      </w:r>
    </w:p>
    <w:p w:rsidR="00695AA0" w:rsidRDefault="00695AA0">
      <w:pPr>
        <w:spacing w:line="11" w:lineRule="exact"/>
        <w:rPr>
          <w:rFonts w:ascii="Arial" w:eastAsia="Arial" w:hAnsi="Arial" w:cs="Arial"/>
          <w:sz w:val="24"/>
          <w:szCs w:val="24"/>
        </w:rPr>
      </w:pPr>
    </w:p>
    <w:p w:rsidR="00695AA0" w:rsidRDefault="00BE1923">
      <w:pPr>
        <w:numPr>
          <w:ilvl w:val="1"/>
          <w:numId w:val="314"/>
        </w:numPr>
        <w:tabs>
          <w:tab w:val="left" w:pos="730"/>
        </w:tabs>
        <w:spacing w:line="236" w:lineRule="auto"/>
        <w:ind w:left="7" w:firstLine="425"/>
        <w:jc w:val="both"/>
        <w:rPr>
          <w:rFonts w:ascii="Arial" w:eastAsia="Arial" w:hAnsi="Arial" w:cs="Arial"/>
          <w:sz w:val="24"/>
          <w:szCs w:val="24"/>
        </w:rPr>
      </w:pPr>
      <w:r>
        <w:rPr>
          <w:rFonts w:ascii="Arial" w:eastAsia="Arial" w:hAnsi="Arial" w:cs="Arial"/>
          <w:sz w:val="24"/>
          <w:szCs w:val="24"/>
        </w:rPr>
        <w:t>Wojewoda jest organem administracji architektoniczno-budowlanej wyższego stopnia w stosunku do starosty oraz organem pierwszej instancji w sprawach obiektów i robót budowlanych:</w:t>
      </w:r>
    </w:p>
    <w:p w:rsidR="00695AA0" w:rsidRDefault="00695AA0">
      <w:pPr>
        <w:spacing w:line="13" w:lineRule="exact"/>
        <w:rPr>
          <w:rFonts w:ascii="Arial" w:eastAsia="Arial" w:hAnsi="Arial" w:cs="Arial"/>
          <w:sz w:val="24"/>
          <w:szCs w:val="24"/>
        </w:rPr>
      </w:pPr>
    </w:p>
    <w:p w:rsidR="00695AA0" w:rsidRDefault="00BE1923">
      <w:pPr>
        <w:numPr>
          <w:ilvl w:val="0"/>
          <w:numId w:val="315"/>
        </w:numPr>
        <w:tabs>
          <w:tab w:val="left" w:pos="427"/>
        </w:tabs>
        <w:spacing w:line="236" w:lineRule="auto"/>
        <w:ind w:left="427" w:right="20" w:hanging="427"/>
        <w:jc w:val="both"/>
        <w:rPr>
          <w:rFonts w:ascii="Arial" w:eastAsia="Arial" w:hAnsi="Arial" w:cs="Arial"/>
          <w:sz w:val="24"/>
          <w:szCs w:val="24"/>
        </w:rPr>
      </w:pPr>
      <w:r>
        <w:rPr>
          <w:rFonts w:ascii="Arial" w:eastAsia="Arial" w:hAnsi="Arial" w:cs="Arial"/>
          <w:sz w:val="24"/>
          <w:szCs w:val="24"/>
        </w:rPr>
        <w:t>usytuowanych na terenie pasa technicznego, portów i przystani morskich, morskich wód wewnętrznych, morza terytorialnego i wyłącznej strefy ekonomicznej, a także na innych terenach przeznaczonych do utrzymania ruchu i transportu morskiego;</w:t>
      </w:r>
    </w:p>
    <w:p w:rsidR="00695AA0" w:rsidRDefault="00695AA0">
      <w:pPr>
        <w:spacing w:line="13" w:lineRule="exact"/>
        <w:rPr>
          <w:rFonts w:ascii="Arial" w:eastAsia="Arial" w:hAnsi="Arial" w:cs="Arial"/>
          <w:sz w:val="24"/>
          <w:szCs w:val="24"/>
        </w:rPr>
      </w:pPr>
    </w:p>
    <w:p w:rsidR="00695AA0" w:rsidRDefault="00BE1923">
      <w:pPr>
        <w:numPr>
          <w:ilvl w:val="0"/>
          <w:numId w:val="315"/>
        </w:numPr>
        <w:tabs>
          <w:tab w:val="left" w:pos="427"/>
        </w:tabs>
        <w:spacing w:line="237" w:lineRule="auto"/>
        <w:ind w:left="427" w:hanging="427"/>
        <w:jc w:val="both"/>
        <w:rPr>
          <w:rFonts w:ascii="Arial" w:eastAsia="Arial" w:hAnsi="Arial" w:cs="Arial"/>
          <w:sz w:val="24"/>
          <w:szCs w:val="24"/>
        </w:rPr>
      </w:pPr>
      <w:r>
        <w:rPr>
          <w:rFonts w:ascii="Arial" w:eastAsia="Arial" w:hAnsi="Arial" w:cs="Arial"/>
          <w:sz w:val="24"/>
          <w:szCs w:val="24"/>
        </w:rPr>
        <w:t>hydrotechnicznych piętrzących, upustowych, regulacyjnych, melioracji podstawowych oraz kanałów i innych obiektów służących kształtowaniu zasobów wodnych i korzystaniu z nich, wraz z obiektami towarzyszącymi;</w:t>
      </w:r>
    </w:p>
    <w:p w:rsidR="00695AA0" w:rsidRDefault="00695AA0">
      <w:pPr>
        <w:spacing w:line="10" w:lineRule="exact"/>
        <w:rPr>
          <w:rFonts w:ascii="Arial" w:eastAsia="Arial" w:hAnsi="Arial" w:cs="Arial"/>
          <w:sz w:val="24"/>
          <w:szCs w:val="24"/>
        </w:rPr>
      </w:pPr>
    </w:p>
    <w:p w:rsidR="00695AA0" w:rsidRDefault="00BE1923">
      <w:pPr>
        <w:numPr>
          <w:ilvl w:val="0"/>
          <w:numId w:val="315"/>
        </w:numPr>
        <w:tabs>
          <w:tab w:val="left" w:pos="427"/>
        </w:tabs>
        <w:spacing w:line="238" w:lineRule="auto"/>
        <w:ind w:left="427" w:hanging="427"/>
        <w:jc w:val="both"/>
        <w:rPr>
          <w:rFonts w:ascii="Arial" w:eastAsia="Arial" w:hAnsi="Arial" w:cs="Arial"/>
          <w:sz w:val="24"/>
          <w:szCs w:val="24"/>
        </w:rPr>
      </w:pPr>
      <w:r>
        <w:rPr>
          <w:rFonts w:ascii="Arial" w:eastAsia="Arial" w:hAnsi="Arial" w:cs="Arial"/>
          <w:sz w:val="24"/>
          <w:szCs w:val="24"/>
        </w:rPr>
        <w:t>dróg publicznych krajowych i wojewódzkich wraz z obiektami i urządzeniami służącymi do utrzymania tych dróg i transportu drogowego oraz sytuowanymi w granicach pasa drogowego sieciami uzbrojenia terenu - niezwiązanymi z użytkowaniem drogi, a w odniesieniu do dróg ekspresowych i autostrad - wraz z obiektami i urządzeniami obsługi podróżnych, pojazdów i przesyłek;</w:t>
      </w:r>
    </w:p>
    <w:p w:rsidR="00695AA0" w:rsidRDefault="00695AA0">
      <w:pPr>
        <w:spacing w:line="1" w:lineRule="exact"/>
        <w:rPr>
          <w:sz w:val="20"/>
          <w:szCs w:val="20"/>
        </w:rPr>
      </w:pPr>
    </w:p>
    <w:p w:rsidR="00695AA0" w:rsidRDefault="00BE1923">
      <w:pPr>
        <w:ind w:left="7"/>
        <w:rPr>
          <w:sz w:val="20"/>
          <w:szCs w:val="20"/>
        </w:rPr>
      </w:pPr>
      <w:r>
        <w:rPr>
          <w:rFonts w:ascii="Arial" w:eastAsia="Arial" w:hAnsi="Arial" w:cs="Arial"/>
          <w:sz w:val="24"/>
          <w:szCs w:val="24"/>
        </w:rPr>
        <w:t>3a) usytuowanych na obszarze kolejowym;</w:t>
      </w:r>
    </w:p>
    <w:p w:rsidR="00695AA0" w:rsidRDefault="00BE1923">
      <w:pPr>
        <w:numPr>
          <w:ilvl w:val="0"/>
          <w:numId w:val="316"/>
        </w:numPr>
        <w:tabs>
          <w:tab w:val="left" w:pos="427"/>
        </w:tabs>
        <w:ind w:left="427" w:hanging="427"/>
        <w:rPr>
          <w:rFonts w:ascii="Arial" w:eastAsia="Arial" w:hAnsi="Arial" w:cs="Arial"/>
          <w:sz w:val="24"/>
          <w:szCs w:val="24"/>
        </w:rPr>
      </w:pPr>
      <w:r>
        <w:rPr>
          <w:rFonts w:ascii="Arial" w:eastAsia="Arial" w:hAnsi="Arial" w:cs="Arial"/>
          <w:sz w:val="24"/>
          <w:szCs w:val="24"/>
        </w:rPr>
        <w:t>lotnisk cywilnych wraz z obiektami i urządzeniami towarzyszącymi;</w:t>
      </w:r>
    </w:p>
    <w:p w:rsidR="00695AA0" w:rsidRDefault="00BE1923">
      <w:pPr>
        <w:numPr>
          <w:ilvl w:val="0"/>
          <w:numId w:val="316"/>
        </w:numPr>
        <w:tabs>
          <w:tab w:val="left" w:pos="427"/>
        </w:tabs>
        <w:ind w:left="427" w:hanging="427"/>
        <w:rPr>
          <w:rFonts w:ascii="Arial" w:eastAsia="Arial" w:hAnsi="Arial" w:cs="Arial"/>
          <w:sz w:val="24"/>
          <w:szCs w:val="24"/>
        </w:rPr>
      </w:pPr>
      <w:r>
        <w:rPr>
          <w:rFonts w:ascii="Arial" w:eastAsia="Arial" w:hAnsi="Arial" w:cs="Arial"/>
          <w:sz w:val="24"/>
          <w:szCs w:val="24"/>
        </w:rPr>
        <w:t>usytuowanych na terenach zamkniętych;</w:t>
      </w:r>
    </w:p>
    <w:p w:rsidR="00695AA0" w:rsidRDefault="00695AA0">
      <w:pPr>
        <w:spacing w:line="11" w:lineRule="exact"/>
        <w:rPr>
          <w:sz w:val="20"/>
          <w:szCs w:val="20"/>
        </w:rPr>
      </w:pPr>
    </w:p>
    <w:p w:rsidR="00695AA0" w:rsidRDefault="00BE1923">
      <w:pPr>
        <w:spacing w:line="237" w:lineRule="auto"/>
        <w:ind w:left="407" w:hanging="407"/>
        <w:jc w:val="both"/>
        <w:rPr>
          <w:sz w:val="20"/>
          <w:szCs w:val="20"/>
        </w:rPr>
      </w:pPr>
      <w:r>
        <w:rPr>
          <w:rFonts w:ascii="Arial" w:eastAsia="Arial" w:hAnsi="Arial" w:cs="Arial"/>
          <w:sz w:val="24"/>
          <w:szCs w:val="24"/>
        </w:rPr>
        <w:t>5a) dotyczących strategicznych inwestycji w zakresie sieci przesyłowych, o których mowa w ustawie z dnia 24 lipca 2015 r. o przygotowaniu i realizacji strategicznych inwestycji w zakresie sieci przesyłowych (Dz. U. poz. 1265 i 1753).</w:t>
      </w:r>
    </w:p>
    <w:p w:rsidR="00695AA0" w:rsidRDefault="00695AA0">
      <w:pPr>
        <w:spacing w:line="3" w:lineRule="exact"/>
        <w:rPr>
          <w:sz w:val="20"/>
          <w:szCs w:val="20"/>
        </w:rPr>
      </w:pPr>
    </w:p>
    <w:p w:rsidR="00695AA0" w:rsidRDefault="00BE1923">
      <w:pPr>
        <w:spacing w:line="204" w:lineRule="auto"/>
        <w:ind w:left="407" w:hanging="407"/>
        <w:jc w:val="both"/>
        <w:rPr>
          <w:sz w:val="20"/>
          <w:szCs w:val="20"/>
        </w:rPr>
      </w:pPr>
      <w:r>
        <w:rPr>
          <w:rFonts w:ascii="Arial" w:eastAsia="Arial" w:hAnsi="Arial" w:cs="Arial"/>
          <w:sz w:val="24"/>
          <w:szCs w:val="24"/>
        </w:rPr>
        <w:t xml:space="preserve">5b) </w:t>
      </w:r>
      <w:r>
        <w:rPr>
          <w:rFonts w:ascii="Arial" w:eastAsia="Arial" w:hAnsi="Arial" w:cs="Arial"/>
          <w:sz w:val="32"/>
          <w:szCs w:val="32"/>
          <w:vertAlign w:val="superscript"/>
        </w:rPr>
        <w:t>(19)</w:t>
      </w:r>
      <w:r>
        <w:rPr>
          <w:rFonts w:ascii="Arial" w:eastAsia="Arial" w:hAnsi="Arial" w:cs="Arial"/>
          <w:sz w:val="24"/>
          <w:szCs w:val="24"/>
        </w:rPr>
        <w:t xml:space="preserve"> elektrowni wiatrowych, w rozumieniu art. 2 pkt 1 ustawy z dnia 20 maja 2016 r. o inwestycjach w zakresie elektrowni wiatrowych (Dz. U. poz. 961);</w:t>
      </w:r>
    </w:p>
    <w:p w:rsidR="00695AA0" w:rsidRDefault="00695AA0">
      <w:pPr>
        <w:spacing w:line="2" w:lineRule="exact"/>
        <w:rPr>
          <w:sz w:val="20"/>
          <w:szCs w:val="20"/>
        </w:rPr>
      </w:pPr>
    </w:p>
    <w:p w:rsidR="00695AA0" w:rsidRDefault="00BE1923">
      <w:pPr>
        <w:numPr>
          <w:ilvl w:val="0"/>
          <w:numId w:val="317"/>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1"/>
          <w:numId w:val="317"/>
        </w:numPr>
        <w:tabs>
          <w:tab w:val="left" w:pos="711"/>
        </w:tabs>
        <w:spacing w:line="236" w:lineRule="auto"/>
        <w:ind w:left="7" w:firstLine="425"/>
        <w:jc w:val="both"/>
        <w:rPr>
          <w:rFonts w:ascii="Arial" w:eastAsia="Arial" w:hAnsi="Arial" w:cs="Arial"/>
          <w:sz w:val="24"/>
          <w:szCs w:val="24"/>
        </w:rPr>
      </w:pPr>
      <w:r>
        <w:rPr>
          <w:rFonts w:ascii="Arial" w:eastAsia="Arial" w:hAnsi="Arial" w:cs="Arial"/>
          <w:sz w:val="24"/>
          <w:szCs w:val="24"/>
        </w:rPr>
        <w:t>Rada Ministrów może określić, w drodze rozporządzenia, także inne niż wymienione w ust. 3 obiekty i roboty budowlane, w sprawach których organem pierwszej instancji jest wojewoda.</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82a. </w:t>
      </w:r>
      <w:r>
        <w:rPr>
          <w:rFonts w:ascii="Arial" w:eastAsia="Arial" w:hAnsi="Arial" w:cs="Arial"/>
          <w:sz w:val="24"/>
          <w:szCs w:val="24"/>
        </w:rPr>
        <w:t>Starosta  nie  może  powierzyć  gminom,  w  drodze  porozumienia,  sprawy  z</w:t>
      </w:r>
    </w:p>
    <w:p w:rsidR="00695AA0" w:rsidRDefault="00695AA0">
      <w:pPr>
        <w:sectPr w:rsidR="00695AA0">
          <w:pgSz w:w="12240" w:h="15840"/>
          <w:pgMar w:top="1138" w:right="1180" w:bottom="970" w:left="1133" w:header="0" w:footer="0" w:gutter="0"/>
          <w:cols w:space="708" w:equalWidth="0">
            <w:col w:w="9927"/>
          </w:cols>
        </w:sectPr>
      </w:pPr>
    </w:p>
    <w:p w:rsidR="00695AA0" w:rsidRDefault="00BE1923">
      <w:pPr>
        <w:spacing w:line="237" w:lineRule="auto"/>
        <w:ind w:left="7"/>
        <w:jc w:val="both"/>
        <w:rPr>
          <w:sz w:val="20"/>
          <w:szCs w:val="20"/>
        </w:rPr>
      </w:pPr>
      <w:r>
        <w:rPr>
          <w:rFonts w:ascii="Arial" w:eastAsia="Arial" w:hAnsi="Arial" w:cs="Arial"/>
          <w:sz w:val="24"/>
          <w:szCs w:val="24"/>
        </w:rPr>
        <w:lastRenderedPageBreak/>
        <w:t>zakresu swojej właściwości jako organu administracji architektoniczno-budowlanej. Przepisu art. 5 ust. 2 ustawy z dnia 5 czerwca 1998 r. o samorządzie powiatowym (Dz. U. z 2015 r. poz. 1445 i 1890) nie stosuje się.</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82b. </w:t>
      </w:r>
      <w:r>
        <w:rPr>
          <w:rFonts w:ascii="Arial" w:eastAsia="Arial" w:hAnsi="Arial" w:cs="Arial"/>
          <w:sz w:val="24"/>
          <w:szCs w:val="24"/>
        </w:rPr>
        <w:t>1. Organy administracji architektoniczno-budowlanej:</w:t>
      </w:r>
    </w:p>
    <w:p w:rsidR="00695AA0" w:rsidRDefault="00695AA0">
      <w:pPr>
        <w:spacing w:line="11" w:lineRule="exact"/>
        <w:rPr>
          <w:sz w:val="20"/>
          <w:szCs w:val="20"/>
        </w:rPr>
      </w:pPr>
    </w:p>
    <w:p w:rsidR="00695AA0" w:rsidRDefault="00BE1923">
      <w:pPr>
        <w:numPr>
          <w:ilvl w:val="0"/>
          <w:numId w:val="318"/>
        </w:numPr>
        <w:tabs>
          <w:tab w:val="left" w:pos="427"/>
        </w:tabs>
        <w:spacing w:line="236" w:lineRule="auto"/>
        <w:ind w:left="427" w:right="20" w:hanging="427"/>
        <w:jc w:val="both"/>
        <w:rPr>
          <w:rFonts w:ascii="Arial" w:eastAsia="Arial" w:hAnsi="Arial" w:cs="Arial"/>
          <w:sz w:val="24"/>
          <w:szCs w:val="24"/>
        </w:rPr>
      </w:pPr>
      <w:r>
        <w:rPr>
          <w:rFonts w:ascii="Arial" w:eastAsia="Arial" w:hAnsi="Arial" w:cs="Arial"/>
          <w:sz w:val="24"/>
          <w:szCs w:val="24"/>
        </w:rPr>
        <w:t>prowadzą rejestr wniosków o pozwolenie na budowę i decyzji o pozwoleniu na budowę oraz rejestr zgłoszeń budowy, o której mowa w art. 29 ust. 1 pkt 1a, 2b i 19a, a także przekazują do organu wyższego stopnia wprowadzone do nich dane;</w:t>
      </w:r>
    </w:p>
    <w:p w:rsidR="00695AA0" w:rsidRDefault="00695AA0">
      <w:pPr>
        <w:spacing w:line="14" w:lineRule="exact"/>
        <w:rPr>
          <w:sz w:val="20"/>
          <w:szCs w:val="20"/>
        </w:rPr>
      </w:pPr>
    </w:p>
    <w:p w:rsidR="00695AA0" w:rsidRDefault="00BE1923">
      <w:pPr>
        <w:spacing w:line="236" w:lineRule="auto"/>
        <w:ind w:left="407" w:hanging="407"/>
        <w:jc w:val="both"/>
        <w:rPr>
          <w:sz w:val="20"/>
          <w:szCs w:val="20"/>
        </w:rPr>
      </w:pPr>
      <w:r>
        <w:rPr>
          <w:rFonts w:ascii="Arial" w:eastAsia="Arial" w:hAnsi="Arial" w:cs="Arial"/>
          <w:sz w:val="24"/>
          <w:szCs w:val="24"/>
        </w:rPr>
        <w:t>1a) prowadzą odrębny rejestr wniosków o pozwolenie na budowę, decyzji o pozwoleniu na budowę oraz rejestr zgłoszeń budowy, o której mowa w art. 29 ust. 1 pkt 1a, 2b i 19a, dotyczący terenów zamkniętych;</w:t>
      </w:r>
    </w:p>
    <w:p w:rsidR="00695AA0" w:rsidRDefault="00695AA0">
      <w:pPr>
        <w:spacing w:line="3" w:lineRule="exact"/>
        <w:rPr>
          <w:sz w:val="20"/>
          <w:szCs w:val="20"/>
        </w:rPr>
      </w:pPr>
    </w:p>
    <w:p w:rsidR="00695AA0" w:rsidRDefault="00BE1923">
      <w:pPr>
        <w:numPr>
          <w:ilvl w:val="0"/>
          <w:numId w:val="319"/>
        </w:numPr>
        <w:tabs>
          <w:tab w:val="left" w:pos="427"/>
        </w:tabs>
        <w:ind w:left="427" w:hanging="427"/>
        <w:rPr>
          <w:rFonts w:ascii="Arial" w:eastAsia="Arial" w:hAnsi="Arial" w:cs="Arial"/>
          <w:sz w:val="24"/>
          <w:szCs w:val="24"/>
        </w:rPr>
      </w:pPr>
      <w:r>
        <w:rPr>
          <w:rFonts w:ascii="Arial" w:eastAsia="Arial" w:hAnsi="Arial" w:cs="Arial"/>
          <w:sz w:val="24"/>
          <w:szCs w:val="24"/>
        </w:rPr>
        <w:t>przekazują bezzwłocznie organom nadzoru budowlanego:</w:t>
      </w:r>
    </w:p>
    <w:p w:rsidR="00695AA0" w:rsidRDefault="00695AA0">
      <w:pPr>
        <w:spacing w:line="10" w:lineRule="exact"/>
        <w:rPr>
          <w:rFonts w:ascii="Arial" w:eastAsia="Arial" w:hAnsi="Arial" w:cs="Arial"/>
          <w:sz w:val="24"/>
          <w:szCs w:val="24"/>
        </w:rPr>
      </w:pPr>
    </w:p>
    <w:p w:rsidR="00695AA0" w:rsidRDefault="00BE1923">
      <w:pPr>
        <w:numPr>
          <w:ilvl w:val="1"/>
          <w:numId w:val="319"/>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kopie ostatecznych decyzji o pozwoleniu na budowę wraz z zatwierdzonym projektem budowlanym,</w:t>
      </w:r>
    </w:p>
    <w:p w:rsidR="00695AA0" w:rsidRDefault="00695AA0">
      <w:pPr>
        <w:spacing w:line="12" w:lineRule="exact"/>
        <w:rPr>
          <w:rFonts w:ascii="Arial" w:eastAsia="Arial" w:hAnsi="Arial" w:cs="Arial"/>
          <w:sz w:val="24"/>
          <w:szCs w:val="24"/>
        </w:rPr>
      </w:pPr>
    </w:p>
    <w:p w:rsidR="00695AA0" w:rsidRDefault="00BE1923">
      <w:pPr>
        <w:numPr>
          <w:ilvl w:val="1"/>
          <w:numId w:val="319"/>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kopie ostatecznych odrębnych decyzji o zatwierdzeniu projektu budowlanego wraz z tym projektem,</w:t>
      </w:r>
    </w:p>
    <w:p w:rsidR="00695AA0" w:rsidRDefault="00695AA0">
      <w:pPr>
        <w:spacing w:line="11" w:lineRule="exact"/>
        <w:rPr>
          <w:rFonts w:ascii="Arial" w:eastAsia="Arial" w:hAnsi="Arial" w:cs="Arial"/>
          <w:sz w:val="24"/>
          <w:szCs w:val="24"/>
        </w:rPr>
      </w:pPr>
    </w:p>
    <w:p w:rsidR="00695AA0" w:rsidRDefault="00BE1923">
      <w:pPr>
        <w:numPr>
          <w:ilvl w:val="1"/>
          <w:numId w:val="319"/>
        </w:numPr>
        <w:tabs>
          <w:tab w:val="left" w:pos="727"/>
        </w:tabs>
        <w:spacing w:line="235" w:lineRule="auto"/>
        <w:ind w:left="727" w:right="20" w:hanging="300"/>
        <w:rPr>
          <w:rFonts w:ascii="Arial" w:eastAsia="Arial" w:hAnsi="Arial" w:cs="Arial"/>
          <w:sz w:val="24"/>
          <w:szCs w:val="24"/>
        </w:rPr>
      </w:pPr>
      <w:r>
        <w:rPr>
          <w:rFonts w:ascii="Arial" w:eastAsia="Arial" w:hAnsi="Arial" w:cs="Arial"/>
          <w:sz w:val="24"/>
          <w:szCs w:val="24"/>
        </w:rPr>
        <w:t>kopie innych decyzji, postanowień i zgłoszeń wynikających z przepisów prawa budowlanego;</w:t>
      </w:r>
    </w:p>
    <w:p w:rsidR="00695AA0" w:rsidRDefault="00695AA0">
      <w:pPr>
        <w:spacing w:line="11" w:lineRule="exact"/>
        <w:rPr>
          <w:rFonts w:ascii="Arial" w:eastAsia="Arial" w:hAnsi="Arial" w:cs="Arial"/>
          <w:sz w:val="24"/>
          <w:szCs w:val="24"/>
        </w:rPr>
      </w:pPr>
    </w:p>
    <w:p w:rsidR="00695AA0" w:rsidRDefault="00BE1923">
      <w:pPr>
        <w:numPr>
          <w:ilvl w:val="0"/>
          <w:numId w:val="319"/>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uczestniczą, na wezwanie organów nadzoru budowlanego, w czynnościach inspekcyjnych i kontrolnych oraz udostępniają wszelkie dokumenty i informacje związane z tymi czynnościami.</w:t>
      </w:r>
    </w:p>
    <w:p w:rsidR="00695AA0" w:rsidRDefault="00695AA0">
      <w:pPr>
        <w:spacing w:line="13" w:lineRule="exact"/>
        <w:rPr>
          <w:rFonts w:ascii="Arial" w:eastAsia="Arial" w:hAnsi="Arial" w:cs="Arial"/>
          <w:sz w:val="24"/>
          <w:szCs w:val="24"/>
        </w:rPr>
      </w:pPr>
    </w:p>
    <w:p w:rsidR="00695AA0" w:rsidRDefault="00BE1923">
      <w:pPr>
        <w:numPr>
          <w:ilvl w:val="2"/>
          <w:numId w:val="319"/>
        </w:numPr>
        <w:tabs>
          <w:tab w:val="left" w:pos="718"/>
        </w:tabs>
        <w:spacing w:line="236" w:lineRule="auto"/>
        <w:ind w:left="7" w:right="20" w:firstLine="425"/>
        <w:jc w:val="both"/>
        <w:rPr>
          <w:rFonts w:ascii="Arial" w:eastAsia="Arial" w:hAnsi="Arial" w:cs="Arial"/>
          <w:sz w:val="24"/>
          <w:szCs w:val="24"/>
        </w:rPr>
      </w:pPr>
      <w:r>
        <w:rPr>
          <w:rFonts w:ascii="Arial" w:eastAsia="Arial" w:hAnsi="Arial" w:cs="Arial"/>
          <w:sz w:val="24"/>
          <w:szCs w:val="24"/>
        </w:rPr>
        <w:t>Rejestr, o którym mowa w ust. 1 pkt 1, prowadzony jest w formie elektronicznej. Dane wprowadza się do rejestru i przesyła drogą elektroniczną do organu wyższego stopnia na bieżąco.</w:t>
      </w:r>
    </w:p>
    <w:p w:rsidR="00695AA0" w:rsidRDefault="00695AA0">
      <w:pPr>
        <w:spacing w:line="13" w:lineRule="exact"/>
        <w:rPr>
          <w:rFonts w:ascii="Arial" w:eastAsia="Arial" w:hAnsi="Arial" w:cs="Arial"/>
          <w:sz w:val="24"/>
          <w:szCs w:val="24"/>
        </w:rPr>
      </w:pPr>
    </w:p>
    <w:p w:rsidR="00695AA0" w:rsidRDefault="00BE1923">
      <w:pPr>
        <w:numPr>
          <w:ilvl w:val="2"/>
          <w:numId w:val="319"/>
        </w:numPr>
        <w:tabs>
          <w:tab w:val="left" w:pos="744"/>
        </w:tabs>
        <w:spacing w:line="237" w:lineRule="auto"/>
        <w:ind w:left="7" w:firstLine="425"/>
        <w:jc w:val="both"/>
        <w:rPr>
          <w:rFonts w:ascii="Arial" w:eastAsia="Arial" w:hAnsi="Arial" w:cs="Arial"/>
          <w:sz w:val="24"/>
          <w:szCs w:val="24"/>
        </w:rPr>
      </w:pPr>
      <w:r>
        <w:rPr>
          <w:rFonts w:ascii="Arial" w:eastAsia="Arial" w:hAnsi="Arial" w:cs="Arial"/>
          <w:sz w:val="24"/>
          <w:szCs w:val="24"/>
        </w:rPr>
        <w:t>Rejestr, o którym mowa w ust. 1 pkt 1a, może być prowadzony przez wojewodę w postaci papierowej. W takim przypadku wojewoda uwierzytelnioną kopię rejestru przekazuje do organu wyższego stopnia do piątego dnia każdego miesiąca lub, jeżeli dzień ten jest dniem wolnym od pracy, pierwszego dnia roboczego po tym terminie.</w:t>
      </w:r>
    </w:p>
    <w:p w:rsidR="00695AA0" w:rsidRDefault="00695AA0">
      <w:pPr>
        <w:spacing w:line="14" w:lineRule="exact"/>
        <w:rPr>
          <w:rFonts w:ascii="Arial" w:eastAsia="Arial" w:hAnsi="Arial" w:cs="Arial"/>
          <w:sz w:val="24"/>
          <w:szCs w:val="24"/>
        </w:rPr>
      </w:pPr>
    </w:p>
    <w:p w:rsidR="00695AA0" w:rsidRDefault="00BE1923">
      <w:pPr>
        <w:spacing w:line="235" w:lineRule="auto"/>
        <w:ind w:left="7" w:right="20" w:firstLine="432"/>
        <w:rPr>
          <w:rFonts w:ascii="Arial" w:eastAsia="Arial" w:hAnsi="Arial" w:cs="Arial"/>
          <w:sz w:val="24"/>
          <w:szCs w:val="24"/>
        </w:rPr>
      </w:pPr>
      <w:r>
        <w:rPr>
          <w:rFonts w:ascii="Arial" w:eastAsia="Arial" w:hAnsi="Arial" w:cs="Arial"/>
          <w:sz w:val="24"/>
          <w:szCs w:val="24"/>
        </w:rPr>
        <w:t>3a. W rejestrze wniosków o pozwolenie na budowę i decyzji o pozwoleniu na budowę zamieszcza się następujące dane:</w:t>
      </w:r>
    </w:p>
    <w:p w:rsidR="00695AA0" w:rsidRDefault="00695AA0">
      <w:pPr>
        <w:spacing w:line="1" w:lineRule="exact"/>
        <w:rPr>
          <w:sz w:val="20"/>
          <w:szCs w:val="20"/>
        </w:rPr>
      </w:pPr>
    </w:p>
    <w:p w:rsidR="00695AA0" w:rsidRDefault="00BE1923">
      <w:pPr>
        <w:numPr>
          <w:ilvl w:val="0"/>
          <w:numId w:val="320"/>
        </w:numPr>
        <w:tabs>
          <w:tab w:val="left" w:pos="427"/>
        </w:tabs>
        <w:ind w:left="427" w:hanging="427"/>
        <w:rPr>
          <w:rFonts w:ascii="Arial" w:eastAsia="Arial" w:hAnsi="Arial" w:cs="Arial"/>
          <w:sz w:val="24"/>
          <w:szCs w:val="24"/>
        </w:rPr>
      </w:pPr>
      <w:r>
        <w:rPr>
          <w:rFonts w:ascii="Arial" w:eastAsia="Arial" w:hAnsi="Arial" w:cs="Arial"/>
          <w:sz w:val="24"/>
          <w:szCs w:val="24"/>
        </w:rPr>
        <w:t>w zakresie dotyczącym wniosków o pozwolenie na budowę:</w:t>
      </w:r>
    </w:p>
    <w:p w:rsidR="00695AA0" w:rsidRDefault="00BE1923">
      <w:pPr>
        <w:numPr>
          <w:ilvl w:val="1"/>
          <w:numId w:val="320"/>
        </w:numPr>
        <w:tabs>
          <w:tab w:val="left" w:pos="727"/>
        </w:tabs>
        <w:ind w:left="727" w:hanging="367"/>
        <w:rPr>
          <w:rFonts w:ascii="Arial" w:eastAsia="Arial" w:hAnsi="Arial" w:cs="Arial"/>
          <w:sz w:val="24"/>
          <w:szCs w:val="24"/>
        </w:rPr>
      </w:pPr>
      <w:r>
        <w:rPr>
          <w:rFonts w:ascii="Arial" w:eastAsia="Arial" w:hAnsi="Arial" w:cs="Arial"/>
          <w:sz w:val="24"/>
          <w:szCs w:val="24"/>
        </w:rPr>
        <w:t>nazwę i adres organu administracji architektoniczno-budowlanej</w:t>
      </w:r>
    </w:p>
    <w:p w:rsidR="00695AA0" w:rsidRDefault="00BE1923">
      <w:pPr>
        <w:numPr>
          <w:ilvl w:val="1"/>
          <w:numId w:val="320"/>
        </w:numPr>
        <w:tabs>
          <w:tab w:val="left" w:pos="727"/>
        </w:tabs>
        <w:ind w:left="727" w:hanging="367"/>
        <w:rPr>
          <w:rFonts w:ascii="Arial" w:eastAsia="Arial" w:hAnsi="Arial" w:cs="Arial"/>
          <w:sz w:val="24"/>
          <w:szCs w:val="24"/>
        </w:rPr>
      </w:pPr>
      <w:r>
        <w:rPr>
          <w:rFonts w:ascii="Arial" w:eastAsia="Arial" w:hAnsi="Arial" w:cs="Arial"/>
          <w:sz w:val="24"/>
          <w:szCs w:val="24"/>
        </w:rPr>
        <w:t>numer lub numery ewidencyjne wniosku,</w:t>
      </w:r>
    </w:p>
    <w:p w:rsidR="00695AA0" w:rsidRDefault="00BE1923">
      <w:pPr>
        <w:numPr>
          <w:ilvl w:val="1"/>
          <w:numId w:val="320"/>
        </w:numPr>
        <w:tabs>
          <w:tab w:val="left" w:pos="727"/>
        </w:tabs>
        <w:ind w:left="727" w:hanging="367"/>
        <w:rPr>
          <w:rFonts w:ascii="Arial" w:eastAsia="Arial" w:hAnsi="Arial" w:cs="Arial"/>
          <w:sz w:val="24"/>
          <w:szCs w:val="24"/>
        </w:rPr>
      </w:pPr>
      <w:r>
        <w:rPr>
          <w:rFonts w:ascii="Arial" w:eastAsia="Arial" w:hAnsi="Arial" w:cs="Arial"/>
          <w:sz w:val="24"/>
          <w:szCs w:val="24"/>
        </w:rPr>
        <w:t>datę wpływu wniosku i datę rejestracji wniosku,</w:t>
      </w:r>
    </w:p>
    <w:p w:rsidR="00695AA0" w:rsidRDefault="00BE1923">
      <w:pPr>
        <w:numPr>
          <w:ilvl w:val="1"/>
          <w:numId w:val="320"/>
        </w:numPr>
        <w:tabs>
          <w:tab w:val="left" w:pos="727"/>
        </w:tabs>
        <w:ind w:left="727" w:hanging="367"/>
        <w:rPr>
          <w:rFonts w:ascii="Arial" w:eastAsia="Arial" w:hAnsi="Arial" w:cs="Arial"/>
          <w:sz w:val="24"/>
          <w:szCs w:val="24"/>
        </w:rPr>
      </w:pPr>
      <w:r>
        <w:rPr>
          <w:rFonts w:ascii="Arial" w:eastAsia="Arial" w:hAnsi="Arial" w:cs="Arial"/>
          <w:sz w:val="24"/>
          <w:szCs w:val="24"/>
        </w:rPr>
        <w:t>imię i nazwisko albo nazwę inwestora,</w:t>
      </w:r>
    </w:p>
    <w:p w:rsidR="00695AA0" w:rsidRDefault="00BE1923">
      <w:pPr>
        <w:numPr>
          <w:ilvl w:val="1"/>
          <w:numId w:val="320"/>
        </w:numPr>
        <w:tabs>
          <w:tab w:val="left" w:pos="727"/>
        </w:tabs>
        <w:ind w:left="727" w:hanging="367"/>
        <w:rPr>
          <w:rFonts w:ascii="Arial" w:eastAsia="Arial" w:hAnsi="Arial" w:cs="Arial"/>
          <w:sz w:val="24"/>
          <w:szCs w:val="24"/>
        </w:rPr>
      </w:pPr>
      <w:r>
        <w:rPr>
          <w:rFonts w:ascii="Arial" w:eastAsia="Arial" w:hAnsi="Arial" w:cs="Arial"/>
          <w:sz w:val="24"/>
          <w:szCs w:val="24"/>
        </w:rPr>
        <w:t>adres zamieszkania lub siedziby inwestora,</w:t>
      </w:r>
    </w:p>
    <w:p w:rsidR="00695AA0" w:rsidRDefault="00695AA0">
      <w:pPr>
        <w:spacing w:line="10" w:lineRule="exact"/>
        <w:rPr>
          <w:rFonts w:ascii="Arial" w:eastAsia="Arial" w:hAnsi="Arial" w:cs="Arial"/>
          <w:sz w:val="24"/>
          <w:szCs w:val="24"/>
        </w:rPr>
      </w:pPr>
    </w:p>
    <w:p w:rsidR="00695AA0" w:rsidRDefault="00BE1923">
      <w:pPr>
        <w:numPr>
          <w:ilvl w:val="2"/>
          <w:numId w:val="320"/>
        </w:numPr>
        <w:tabs>
          <w:tab w:val="left" w:pos="686"/>
        </w:tabs>
        <w:spacing w:line="236" w:lineRule="auto"/>
        <w:ind w:left="727" w:hanging="300"/>
        <w:jc w:val="both"/>
        <w:rPr>
          <w:rFonts w:ascii="Arial" w:eastAsia="Arial" w:hAnsi="Arial" w:cs="Arial"/>
          <w:sz w:val="24"/>
          <w:szCs w:val="24"/>
        </w:rPr>
      </w:pPr>
      <w:r>
        <w:rPr>
          <w:rFonts w:ascii="Arial" w:eastAsia="Arial" w:hAnsi="Arial" w:cs="Arial"/>
          <w:sz w:val="24"/>
          <w:szCs w:val="24"/>
        </w:rPr>
        <w:t>informacje dotyczące obiektu budowlanego i zamierzenia budowlanego w zakresie: rodzaju i kategorii obiektu budowlanego, a w przypadku budynku także jego kubatury, oraz nazwy, rodzaju i adresu zamierzenia budowlanego,</w:t>
      </w:r>
    </w:p>
    <w:p w:rsidR="00695AA0" w:rsidRDefault="00695AA0">
      <w:pPr>
        <w:spacing w:line="14" w:lineRule="exact"/>
        <w:rPr>
          <w:rFonts w:ascii="Arial" w:eastAsia="Arial" w:hAnsi="Arial" w:cs="Arial"/>
          <w:sz w:val="24"/>
          <w:szCs w:val="24"/>
        </w:rPr>
      </w:pPr>
    </w:p>
    <w:p w:rsidR="00695AA0" w:rsidRDefault="00BE1923">
      <w:pPr>
        <w:numPr>
          <w:ilvl w:val="2"/>
          <w:numId w:val="320"/>
        </w:numPr>
        <w:tabs>
          <w:tab w:val="left" w:pos="686"/>
        </w:tabs>
        <w:spacing w:line="235" w:lineRule="auto"/>
        <w:ind w:left="727" w:hanging="300"/>
        <w:rPr>
          <w:rFonts w:ascii="Arial" w:eastAsia="Arial" w:hAnsi="Arial" w:cs="Arial"/>
          <w:sz w:val="24"/>
          <w:szCs w:val="24"/>
        </w:rPr>
      </w:pPr>
      <w:r>
        <w:rPr>
          <w:rFonts w:ascii="Arial" w:eastAsia="Arial" w:hAnsi="Arial" w:cs="Arial"/>
          <w:sz w:val="24"/>
          <w:szCs w:val="24"/>
        </w:rPr>
        <w:t>imię i nazwisko oraz numer uprawnień budowlanych projektanta opracowującego projekt budowlany, który został załączony do wniosku,</w:t>
      </w:r>
    </w:p>
    <w:p w:rsidR="00695AA0" w:rsidRDefault="00BE1923">
      <w:pPr>
        <w:numPr>
          <w:ilvl w:val="2"/>
          <w:numId w:val="320"/>
        </w:numPr>
        <w:tabs>
          <w:tab w:val="left" w:pos="687"/>
        </w:tabs>
        <w:ind w:left="687" w:hanging="260"/>
        <w:rPr>
          <w:rFonts w:ascii="Arial" w:eastAsia="Arial" w:hAnsi="Arial" w:cs="Arial"/>
          <w:sz w:val="24"/>
          <w:szCs w:val="24"/>
        </w:rPr>
      </w:pPr>
      <w:r>
        <w:rPr>
          <w:rFonts w:ascii="Arial" w:eastAsia="Arial" w:hAnsi="Arial" w:cs="Arial"/>
          <w:sz w:val="24"/>
          <w:szCs w:val="24"/>
        </w:rPr>
        <w:t>informacje o:</w:t>
      </w:r>
    </w:p>
    <w:p w:rsidR="00695AA0" w:rsidRDefault="00695AA0">
      <w:pPr>
        <w:spacing w:line="10" w:lineRule="exact"/>
        <w:rPr>
          <w:rFonts w:ascii="Arial" w:eastAsia="Arial" w:hAnsi="Arial" w:cs="Arial"/>
          <w:sz w:val="24"/>
          <w:szCs w:val="24"/>
        </w:rPr>
      </w:pPr>
    </w:p>
    <w:p w:rsidR="00695AA0" w:rsidRDefault="00BE1923">
      <w:pPr>
        <w:spacing w:line="236" w:lineRule="auto"/>
        <w:ind w:left="987" w:hanging="209"/>
        <w:rPr>
          <w:rFonts w:ascii="Arial" w:eastAsia="Arial" w:hAnsi="Arial" w:cs="Arial"/>
          <w:sz w:val="24"/>
          <w:szCs w:val="24"/>
        </w:rPr>
      </w:pPr>
      <w:r>
        <w:rPr>
          <w:rFonts w:ascii="Arial" w:eastAsia="Arial" w:hAnsi="Arial" w:cs="Arial"/>
          <w:sz w:val="24"/>
          <w:szCs w:val="24"/>
        </w:rPr>
        <w:t>– wezwaniu inwestora do uzupełnienia braków na podstawie art. 64 § 2 Kodeksu postępowania administracyjnego w zakresie: daty wysłania wezwania, daty uzupełnienia braków oraz liczby dni związanych z uzupełnieniem braków,</w:t>
      </w:r>
    </w:p>
    <w:p w:rsidR="00695AA0" w:rsidRDefault="00695AA0">
      <w:pPr>
        <w:spacing w:line="3" w:lineRule="exact"/>
        <w:rPr>
          <w:rFonts w:ascii="Arial" w:eastAsia="Arial" w:hAnsi="Arial" w:cs="Arial"/>
          <w:sz w:val="24"/>
          <w:szCs w:val="24"/>
        </w:rPr>
      </w:pPr>
    </w:p>
    <w:p w:rsidR="00695AA0" w:rsidRDefault="00BE1923">
      <w:pPr>
        <w:ind w:left="787"/>
        <w:rPr>
          <w:rFonts w:ascii="Arial" w:eastAsia="Arial" w:hAnsi="Arial" w:cs="Arial"/>
          <w:sz w:val="24"/>
          <w:szCs w:val="24"/>
        </w:rPr>
      </w:pPr>
      <w:r>
        <w:rPr>
          <w:rFonts w:ascii="Arial" w:eastAsia="Arial" w:hAnsi="Arial" w:cs="Arial"/>
          <w:sz w:val="24"/>
          <w:szCs w:val="24"/>
        </w:rPr>
        <w:t>– wycofaniu wniosku przez inwestora oraz datę jego wycofania,</w:t>
      </w:r>
    </w:p>
    <w:p w:rsidR="00695AA0" w:rsidRDefault="00BE1923">
      <w:pPr>
        <w:ind w:left="787"/>
        <w:rPr>
          <w:rFonts w:ascii="Arial" w:eastAsia="Arial" w:hAnsi="Arial" w:cs="Arial"/>
          <w:sz w:val="24"/>
          <w:szCs w:val="24"/>
        </w:rPr>
      </w:pPr>
      <w:r>
        <w:rPr>
          <w:rFonts w:ascii="Arial" w:eastAsia="Arial" w:hAnsi="Arial" w:cs="Arial"/>
          <w:sz w:val="24"/>
          <w:szCs w:val="24"/>
        </w:rPr>
        <w:t>– przekazaniu wniosku zgodnie z właściwością,</w:t>
      </w:r>
    </w:p>
    <w:p w:rsidR="00695AA0" w:rsidRDefault="00BE1923">
      <w:pPr>
        <w:ind w:left="787"/>
        <w:rPr>
          <w:rFonts w:ascii="Arial" w:eastAsia="Arial" w:hAnsi="Arial" w:cs="Arial"/>
          <w:sz w:val="24"/>
          <w:szCs w:val="24"/>
        </w:rPr>
      </w:pPr>
      <w:r>
        <w:rPr>
          <w:rFonts w:ascii="Arial" w:eastAsia="Arial" w:hAnsi="Arial" w:cs="Arial"/>
          <w:sz w:val="24"/>
          <w:szCs w:val="24"/>
        </w:rPr>
        <w:t>– pozostawieniu wniosku bez rozpoznania,</w:t>
      </w:r>
    </w:p>
    <w:p w:rsidR="00695AA0" w:rsidRDefault="00695AA0">
      <w:pPr>
        <w:sectPr w:rsidR="00695AA0">
          <w:pgSz w:w="12240" w:h="15840"/>
          <w:pgMar w:top="1138" w:right="1180" w:bottom="934" w:left="1133" w:header="0" w:footer="0" w:gutter="0"/>
          <w:cols w:space="708" w:equalWidth="0">
            <w:col w:w="9927"/>
          </w:cols>
        </w:sectPr>
      </w:pPr>
    </w:p>
    <w:p w:rsidR="00695AA0" w:rsidRDefault="00BE1923">
      <w:pPr>
        <w:numPr>
          <w:ilvl w:val="1"/>
          <w:numId w:val="321"/>
        </w:numPr>
        <w:tabs>
          <w:tab w:val="left" w:pos="754"/>
        </w:tabs>
        <w:ind w:left="754" w:hanging="260"/>
        <w:rPr>
          <w:rFonts w:ascii="Arial" w:eastAsia="Arial" w:hAnsi="Arial" w:cs="Arial"/>
          <w:sz w:val="24"/>
          <w:szCs w:val="24"/>
        </w:rPr>
      </w:pPr>
      <w:r>
        <w:rPr>
          <w:rFonts w:ascii="Arial" w:eastAsia="Arial" w:hAnsi="Arial" w:cs="Arial"/>
          <w:sz w:val="24"/>
          <w:szCs w:val="24"/>
        </w:rPr>
        <w:lastRenderedPageBreak/>
        <w:t>inne uwagi organu;</w:t>
      </w:r>
    </w:p>
    <w:p w:rsidR="00695AA0" w:rsidRDefault="00BE1923">
      <w:pPr>
        <w:numPr>
          <w:ilvl w:val="0"/>
          <w:numId w:val="322"/>
        </w:numPr>
        <w:tabs>
          <w:tab w:val="left" w:pos="494"/>
        </w:tabs>
        <w:ind w:left="494" w:hanging="427"/>
        <w:rPr>
          <w:rFonts w:ascii="Arial" w:eastAsia="Arial" w:hAnsi="Arial" w:cs="Arial"/>
          <w:sz w:val="24"/>
          <w:szCs w:val="24"/>
        </w:rPr>
      </w:pPr>
      <w:r>
        <w:rPr>
          <w:rFonts w:ascii="Arial" w:eastAsia="Arial" w:hAnsi="Arial" w:cs="Arial"/>
          <w:sz w:val="24"/>
          <w:szCs w:val="24"/>
        </w:rPr>
        <w:t>w zakresie dotyczącym decyzji o pozwoleniu na budowę:</w:t>
      </w: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nazwę i adres organu administracji architektoniczno-budowlanej wydającego decyzję,</w:t>
      </w: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numer lub numery ewidencyjne wniosku,</w:t>
      </w: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datę wpływu wniosku i datę rejestracji wniosku,</w:t>
      </w: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informację o wezwaniu inwestora do:</w:t>
      </w:r>
    </w:p>
    <w:p w:rsidR="00695AA0" w:rsidRDefault="00695AA0">
      <w:pPr>
        <w:spacing w:line="10" w:lineRule="exact"/>
        <w:rPr>
          <w:rFonts w:ascii="Arial" w:eastAsia="Arial" w:hAnsi="Arial" w:cs="Arial"/>
          <w:sz w:val="24"/>
          <w:szCs w:val="24"/>
        </w:rPr>
      </w:pPr>
    </w:p>
    <w:p w:rsidR="00695AA0" w:rsidRDefault="00BE1923">
      <w:pPr>
        <w:spacing w:line="235" w:lineRule="auto"/>
        <w:ind w:left="974" w:hanging="199"/>
        <w:rPr>
          <w:rFonts w:ascii="Arial" w:eastAsia="Arial" w:hAnsi="Arial" w:cs="Arial"/>
          <w:sz w:val="24"/>
          <w:szCs w:val="24"/>
        </w:rPr>
      </w:pPr>
      <w:r>
        <w:rPr>
          <w:rFonts w:ascii="Arial" w:eastAsia="Arial" w:hAnsi="Arial" w:cs="Arial"/>
          <w:sz w:val="24"/>
          <w:szCs w:val="24"/>
        </w:rPr>
        <w:t>– uzupełnienia braków na podstawie art. 64 § 2 Kodeksu postępowania administracyjnego i datę uzupełnienia braków,</w:t>
      </w:r>
    </w:p>
    <w:p w:rsidR="00695AA0" w:rsidRDefault="00695AA0">
      <w:pPr>
        <w:spacing w:line="11" w:lineRule="exact"/>
        <w:rPr>
          <w:rFonts w:ascii="Arial" w:eastAsia="Arial" w:hAnsi="Arial" w:cs="Arial"/>
          <w:sz w:val="24"/>
          <w:szCs w:val="24"/>
        </w:rPr>
      </w:pPr>
    </w:p>
    <w:p w:rsidR="00695AA0" w:rsidRDefault="00BE1923">
      <w:pPr>
        <w:spacing w:line="236" w:lineRule="auto"/>
        <w:ind w:left="974" w:right="20" w:hanging="199"/>
        <w:rPr>
          <w:rFonts w:ascii="Arial" w:eastAsia="Arial" w:hAnsi="Arial" w:cs="Arial"/>
          <w:sz w:val="24"/>
          <w:szCs w:val="24"/>
        </w:rPr>
      </w:pPr>
      <w:r>
        <w:rPr>
          <w:rFonts w:ascii="Arial" w:eastAsia="Arial" w:hAnsi="Arial" w:cs="Arial"/>
          <w:sz w:val="24"/>
          <w:szCs w:val="24"/>
        </w:rPr>
        <w:t>– uzupełnienia braków na podstawie art. 35 ust. 3 w zakresie: daty wysłania postanowienia, daty uzupełnienia braków oraz liczby dni związanych z uzupełnieniem braków,</w:t>
      </w:r>
    </w:p>
    <w:p w:rsidR="00695AA0" w:rsidRDefault="00695AA0">
      <w:pPr>
        <w:spacing w:line="3" w:lineRule="exact"/>
        <w:rPr>
          <w:rFonts w:ascii="Arial" w:eastAsia="Arial" w:hAnsi="Arial" w:cs="Arial"/>
          <w:sz w:val="24"/>
          <w:szCs w:val="24"/>
        </w:rPr>
      </w:pP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numer lub numery ewidencyjne decyzji,</w:t>
      </w: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datę wydania decyzji,</w:t>
      </w: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informacje o rozstrzygnięciu zawartym w decyzji,</w:t>
      </w:r>
    </w:p>
    <w:p w:rsidR="00695AA0" w:rsidRDefault="00695AA0">
      <w:pPr>
        <w:spacing w:line="11" w:lineRule="exact"/>
        <w:rPr>
          <w:rFonts w:ascii="Arial" w:eastAsia="Arial" w:hAnsi="Arial" w:cs="Arial"/>
          <w:sz w:val="24"/>
          <w:szCs w:val="24"/>
        </w:rPr>
      </w:pPr>
    </w:p>
    <w:p w:rsidR="00695AA0" w:rsidRDefault="00BE1923">
      <w:pPr>
        <w:numPr>
          <w:ilvl w:val="1"/>
          <w:numId w:val="322"/>
        </w:numPr>
        <w:tabs>
          <w:tab w:val="left" w:pos="794"/>
        </w:tabs>
        <w:spacing w:line="236" w:lineRule="auto"/>
        <w:ind w:left="794" w:hanging="300"/>
        <w:jc w:val="both"/>
        <w:rPr>
          <w:rFonts w:ascii="Arial" w:eastAsia="Arial" w:hAnsi="Arial" w:cs="Arial"/>
          <w:sz w:val="24"/>
          <w:szCs w:val="24"/>
        </w:rPr>
      </w:pPr>
      <w:r>
        <w:rPr>
          <w:rFonts w:ascii="Arial" w:eastAsia="Arial" w:hAnsi="Arial" w:cs="Arial"/>
          <w:sz w:val="24"/>
          <w:szCs w:val="24"/>
        </w:rPr>
        <w:t>informacje dotyczące zawieszenia postępowania w sprawie wydania pozwolenia na budowę w zakresie: daty zawieszenia postępowania, daty podjęcia postępowania oraz liczby dni trwania zawieszenia postępowania,</w:t>
      </w:r>
    </w:p>
    <w:p w:rsidR="00695AA0" w:rsidRDefault="00695AA0">
      <w:pPr>
        <w:spacing w:line="3" w:lineRule="exact"/>
        <w:rPr>
          <w:rFonts w:ascii="Arial" w:eastAsia="Arial" w:hAnsi="Arial" w:cs="Arial"/>
          <w:sz w:val="24"/>
          <w:szCs w:val="24"/>
        </w:rPr>
      </w:pPr>
    </w:p>
    <w:p w:rsidR="00695AA0" w:rsidRDefault="00BE1923">
      <w:pPr>
        <w:numPr>
          <w:ilvl w:val="1"/>
          <w:numId w:val="322"/>
        </w:numPr>
        <w:tabs>
          <w:tab w:val="left" w:pos="794"/>
        </w:tabs>
        <w:ind w:left="794" w:hanging="300"/>
        <w:rPr>
          <w:rFonts w:ascii="Arial" w:eastAsia="Arial" w:hAnsi="Arial" w:cs="Arial"/>
          <w:sz w:val="24"/>
          <w:szCs w:val="24"/>
        </w:rPr>
      </w:pPr>
      <w:r>
        <w:rPr>
          <w:rFonts w:ascii="Arial" w:eastAsia="Arial" w:hAnsi="Arial" w:cs="Arial"/>
          <w:sz w:val="24"/>
          <w:szCs w:val="24"/>
        </w:rPr>
        <w:t>informacje o:</w:t>
      </w:r>
    </w:p>
    <w:p w:rsidR="00695AA0" w:rsidRDefault="00695AA0">
      <w:pPr>
        <w:spacing w:line="10" w:lineRule="exact"/>
        <w:rPr>
          <w:rFonts w:ascii="Arial" w:eastAsia="Arial" w:hAnsi="Arial" w:cs="Arial"/>
          <w:sz w:val="24"/>
          <w:szCs w:val="24"/>
        </w:rPr>
      </w:pPr>
    </w:p>
    <w:p w:rsidR="00695AA0" w:rsidRDefault="00BE1923">
      <w:pPr>
        <w:spacing w:line="236" w:lineRule="auto"/>
        <w:ind w:left="974" w:right="20" w:hanging="161"/>
        <w:rPr>
          <w:rFonts w:ascii="Arial" w:eastAsia="Arial" w:hAnsi="Arial" w:cs="Arial"/>
          <w:sz w:val="24"/>
          <w:szCs w:val="24"/>
        </w:rPr>
      </w:pPr>
      <w:r>
        <w:rPr>
          <w:rFonts w:ascii="Arial" w:eastAsia="Arial" w:hAnsi="Arial" w:cs="Arial"/>
          <w:sz w:val="24"/>
          <w:szCs w:val="24"/>
        </w:rPr>
        <w:t>– uzgodnieniach z wojewódzkim konserwatorem zabytków w zakresie: daty wysłania dokumentów do konserwatora, daty otrzymania uzgodnień oraz liczby dni trwania uzgodnienia,</w:t>
      </w:r>
    </w:p>
    <w:p w:rsidR="00695AA0" w:rsidRDefault="00695AA0">
      <w:pPr>
        <w:spacing w:line="13" w:lineRule="exact"/>
        <w:rPr>
          <w:rFonts w:ascii="Arial" w:eastAsia="Arial" w:hAnsi="Arial" w:cs="Arial"/>
          <w:sz w:val="24"/>
          <w:szCs w:val="24"/>
        </w:rPr>
      </w:pPr>
    </w:p>
    <w:p w:rsidR="00695AA0" w:rsidRDefault="00BE1923">
      <w:pPr>
        <w:spacing w:line="235" w:lineRule="auto"/>
        <w:ind w:left="974" w:hanging="161"/>
        <w:rPr>
          <w:rFonts w:ascii="Arial" w:eastAsia="Arial" w:hAnsi="Arial" w:cs="Arial"/>
          <w:sz w:val="24"/>
          <w:szCs w:val="24"/>
        </w:rPr>
      </w:pPr>
      <w:r>
        <w:rPr>
          <w:rFonts w:ascii="Arial" w:eastAsia="Arial" w:hAnsi="Arial" w:cs="Arial"/>
          <w:sz w:val="24"/>
          <w:szCs w:val="24"/>
        </w:rPr>
        <w:t>– innych przyczynach wydłużenia terminu wydania decyzji w zakresie: przyczyn wydłużenia terminu oraz liczby dni trwania wydłużenia,</w:t>
      </w:r>
    </w:p>
    <w:p w:rsidR="00695AA0" w:rsidRDefault="00695AA0">
      <w:pPr>
        <w:spacing w:line="11" w:lineRule="exact"/>
        <w:rPr>
          <w:rFonts w:ascii="Arial" w:eastAsia="Arial" w:hAnsi="Arial" w:cs="Arial"/>
          <w:sz w:val="24"/>
          <w:szCs w:val="24"/>
        </w:rPr>
      </w:pPr>
    </w:p>
    <w:p w:rsidR="00695AA0" w:rsidRDefault="00BE1923">
      <w:pPr>
        <w:spacing w:line="237" w:lineRule="auto"/>
        <w:ind w:left="974" w:hanging="161"/>
        <w:rPr>
          <w:rFonts w:ascii="Arial" w:eastAsia="Arial" w:hAnsi="Arial" w:cs="Arial"/>
          <w:sz w:val="24"/>
          <w:szCs w:val="24"/>
        </w:rPr>
      </w:pPr>
      <w:r>
        <w:rPr>
          <w:rFonts w:ascii="Arial" w:eastAsia="Arial" w:hAnsi="Arial" w:cs="Arial"/>
          <w:sz w:val="24"/>
          <w:szCs w:val="24"/>
        </w:rPr>
        <w:t>– przekroczeniu ustawowego terminu wydania decyzji w zakresie kalendarzowej liczby dni prowadzenia postępowania, liczby dni wskazującej czas prowadzenia postępowania po odjęciu okoliczności wskazanych w art. 35 ust. 8 i liczby dni wskazującej przekroczenie terminu, o którym mowa w art. 35 ust. 6,</w:t>
      </w:r>
    </w:p>
    <w:p w:rsidR="00695AA0" w:rsidRDefault="00695AA0">
      <w:pPr>
        <w:spacing w:line="3" w:lineRule="exact"/>
        <w:rPr>
          <w:rFonts w:ascii="Arial" w:eastAsia="Arial" w:hAnsi="Arial" w:cs="Arial"/>
          <w:sz w:val="24"/>
          <w:szCs w:val="24"/>
        </w:rPr>
      </w:pPr>
    </w:p>
    <w:p w:rsidR="00695AA0" w:rsidRDefault="00BE1923">
      <w:pPr>
        <w:numPr>
          <w:ilvl w:val="1"/>
          <w:numId w:val="322"/>
        </w:numPr>
        <w:tabs>
          <w:tab w:val="left" w:pos="754"/>
        </w:tabs>
        <w:ind w:left="754" w:hanging="260"/>
        <w:rPr>
          <w:rFonts w:ascii="Arial" w:eastAsia="Arial" w:hAnsi="Arial" w:cs="Arial"/>
          <w:sz w:val="24"/>
          <w:szCs w:val="24"/>
        </w:rPr>
      </w:pPr>
      <w:r>
        <w:rPr>
          <w:rFonts w:ascii="Arial" w:eastAsia="Arial" w:hAnsi="Arial" w:cs="Arial"/>
          <w:sz w:val="24"/>
          <w:szCs w:val="24"/>
        </w:rPr>
        <w:t>inne uwagi.</w:t>
      </w:r>
    </w:p>
    <w:p w:rsidR="00695AA0" w:rsidRDefault="00BE1923">
      <w:pPr>
        <w:numPr>
          <w:ilvl w:val="2"/>
          <w:numId w:val="322"/>
        </w:numPr>
        <w:tabs>
          <w:tab w:val="left" w:pos="774"/>
        </w:tabs>
        <w:ind w:left="774" w:hanging="275"/>
        <w:rPr>
          <w:rFonts w:ascii="Arial" w:eastAsia="Arial" w:hAnsi="Arial" w:cs="Arial"/>
          <w:sz w:val="24"/>
          <w:szCs w:val="24"/>
        </w:rPr>
      </w:pPr>
      <w:r>
        <w:rPr>
          <w:rFonts w:ascii="Arial" w:eastAsia="Arial" w:hAnsi="Arial" w:cs="Arial"/>
          <w:sz w:val="24"/>
          <w:szCs w:val="24"/>
        </w:rPr>
        <w:t>(uchylony).</w:t>
      </w:r>
    </w:p>
    <w:p w:rsidR="00695AA0" w:rsidRDefault="00BE1923">
      <w:pPr>
        <w:ind w:left="494"/>
        <w:rPr>
          <w:sz w:val="20"/>
          <w:szCs w:val="20"/>
        </w:rPr>
      </w:pPr>
      <w:r>
        <w:rPr>
          <w:rFonts w:ascii="Arial" w:eastAsia="Arial" w:hAnsi="Arial" w:cs="Arial"/>
          <w:sz w:val="24"/>
          <w:szCs w:val="24"/>
        </w:rPr>
        <w:t>4a. W rejestrze zgłoszeń dotyczących budowy, o której mowa w art. 29 ust. 1 pkt 1a, 2b i</w:t>
      </w:r>
    </w:p>
    <w:p w:rsidR="00695AA0" w:rsidRDefault="00BE1923">
      <w:pPr>
        <w:ind w:left="74"/>
        <w:rPr>
          <w:sz w:val="20"/>
          <w:szCs w:val="20"/>
        </w:rPr>
      </w:pPr>
      <w:r>
        <w:rPr>
          <w:rFonts w:ascii="Arial" w:eastAsia="Arial" w:hAnsi="Arial" w:cs="Arial"/>
          <w:sz w:val="24"/>
          <w:szCs w:val="24"/>
        </w:rPr>
        <w:t>19a, zamieszcza się następujące dane:</w:t>
      </w:r>
    </w:p>
    <w:p w:rsidR="00695AA0" w:rsidRDefault="00BE1923">
      <w:pPr>
        <w:numPr>
          <w:ilvl w:val="1"/>
          <w:numId w:val="323"/>
        </w:numPr>
        <w:tabs>
          <w:tab w:val="left" w:pos="494"/>
        </w:tabs>
        <w:ind w:left="494" w:hanging="427"/>
        <w:rPr>
          <w:rFonts w:ascii="Arial" w:eastAsia="Arial" w:hAnsi="Arial" w:cs="Arial"/>
          <w:sz w:val="24"/>
          <w:szCs w:val="24"/>
        </w:rPr>
      </w:pPr>
      <w:r>
        <w:rPr>
          <w:rFonts w:ascii="Arial" w:eastAsia="Arial" w:hAnsi="Arial" w:cs="Arial"/>
          <w:sz w:val="24"/>
          <w:szCs w:val="24"/>
        </w:rPr>
        <w:t>nazwę i adres organu administracji architektoniczno-budowlanej;</w:t>
      </w:r>
    </w:p>
    <w:p w:rsidR="00695AA0" w:rsidRDefault="00BE1923">
      <w:pPr>
        <w:numPr>
          <w:ilvl w:val="1"/>
          <w:numId w:val="323"/>
        </w:numPr>
        <w:tabs>
          <w:tab w:val="left" w:pos="494"/>
        </w:tabs>
        <w:ind w:left="494" w:hanging="427"/>
        <w:rPr>
          <w:rFonts w:ascii="Arial" w:eastAsia="Arial" w:hAnsi="Arial" w:cs="Arial"/>
          <w:sz w:val="24"/>
          <w:szCs w:val="24"/>
        </w:rPr>
      </w:pPr>
      <w:r>
        <w:rPr>
          <w:rFonts w:ascii="Arial" w:eastAsia="Arial" w:hAnsi="Arial" w:cs="Arial"/>
          <w:sz w:val="24"/>
          <w:szCs w:val="24"/>
        </w:rPr>
        <w:t>numer lub numery ewidencyjne zgłoszenia;</w:t>
      </w:r>
    </w:p>
    <w:p w:rsidR="00695AA0" w:rsidRDefault="00BE1923">
      <w:pPr>
        <w:numPr>
          <w:ilvl w:val="1"/>
          <w:numId w:val="323"/>
        </w:numPr>
        <w:tabs>
          <w:tab w:val="left" w:pos="494"/>
        </w:tabs>
        <w:ind w:left="494" w:hanging="427"/>
        <w:rPr>
          <w:rFonts w:ascii="Arial" w:eastAsia="Arial" w:hAnsi="Arial" w:cs="Arial"/>
          <w:sz w:val="24"/>
          <w:szCs w:val="24"/>
        </w:rPr>
      </w:pPr>
      <w:r>
        <w:rPr>
          <w:rFonts w:ascii="Arial" w:eastAsia="Arial" w:hAnsi="Arial" w:cs="Arial"/>
          <w:sz w:val="24"/>
          <w:szCs w:val="24"/>
        </w:rPr>
        <w:t>datę wpływu zgłoszenia i datę rejestracji zgłoszenia;</w:t>
      </w:r>
    </w:p>
    <w:p w:rsidR="00695AA0" w:rsidRDefault="00BE1923">
      <w:pPr>
        <w:numPr>
          <w:ilvl w:val="1"/>
          <w:numId w:val="323"/>
        </w:numPr>
        <w:tabs>
          <w:tab w:val="left" w:pos="494"/>
        </w:tabs>
        <w:ind w:left="494" w:hanging="427"/>
        <w:rPr>
          <w:rFonts w:ascii="Arial" w:eastAsia="Arial" w:hAnsi="Arial" w:cs="Arial"/>
          <w:sz w:val="24"/>
          <w:szCs w:val="24"/>
        </w:rPr>
      </w:pPr>
      <w:r>
        <w:rPr>
          <w:rFonts w:ascii="Arial" w:eastAsia="Arial" w:hAnsi="Arial" w:cs="Arial"/>
          <w:sz w:val="24"/>
          <w:szCs w:val="24"/>
        </w:rPr>
        <w:t>imię i nazwisko albo nazwę inwestora;</w:t>
      </w:r>
    </w:p>
    <w:p w:rsidR="00695AA0" w:rsidRDefault="00BE1923">
      <w:pPr>
        <w:numPr>
          <w:ilvl w:val="1"/>
          <w:numId w:val="323"/>
        </w:numPr>
        <w:tabs>
          <w:tab w:val="left" w:pos="494"/>
        </w:tabs>
        <w:ind w:left="494" w:hanging="427"/>
        <w:rPr>
          <w:rFonts w:ascii="Arial" w:eastAsia="Arial" w:hAnsi="Arial" w:cs="Arial"/>
          <w:sz w:val="24"/>
          <w:szCs w:val="24"/>
        </w:rPr>
      </w:pPr>
      <w:r>
        <w:rPr>
          <w:rFonts w:ascii="Arial" w:eastAsia="Arial" w:hAnsi="Arial" w:cs="Arial"/>
          <w:sz w:val="24"/>
          <w:szCs w:val="24"/>
        </w:rPr>
        <w:t>adres zamieszkania lub siedziby inwestora;</w:t>
      </w:r>
    </w:p>
    <w:p w:rsidR="00695AA0" w:rsidRDefault="00695AA0">
      <w:pPr>
        <w:spacing w:line="10" w:lineRule="exact"/>
        <w:rPr>
          <w:rFonts w:ascii="Arial" w:eastAsia="Arial" w:hAnsi="Arial" w:cs="Arial"/>
          <w:sz w:val="24"/>
          <w:szCs w:val="24"/>
        </w:rPr>
      </w:pPr>
    </w:p>
    <w:p w:rsidR="00695AA0" w:rsidRDefault="00BE1923">
      <w:pPr>
        <w:numPr>
          <w:ilvl w:val="1"/>
          <w:numId w:val="323"/>
        </w:numPr>
        <w:tabs>
          <w:tab w:val="left" w:pos="494"/>
        </w:tabs>
        <w:spacing w:line="236" w:lineRule="auto"/>
        <w:ind w:left="494" w:hanging="427"/>
        <w:jc w:val="both"/>
        <w:rPr>
          <w:rFonts w:ascii="Arial" w:eastAsia="Arial" w:hAnsi="Arial" w:cs="Arial"/>
          <w:sz w:val="24"/>
          <w:szCs w:val="24"/>
        </w:rPr>
      </w:pPr>
      <w:r>
        <w:rPr>
          <w:rFonts w:ascii="Arial" w:eastAsia="Arial" w:hAnsi="Arial" w:cs="Arial"/>
          <w:sz w:val="24"/>
          <w:szCs w:val="24"/>
        </w:rPr>
        <w:t>informacje dotyczące obiektu budowlanego i zamierzenia budowlanego w zakresie: rodzaju i kategorii obiektu budowlanego, a w przypadku budynku także jego kubatury, oraz nazwy, rodzaju i adresu zamierzenia budowlanego;</w:t>
      </w:r>
    </w:p>
    <w:p w:rsidR="00695AA0" w:rsidRDefault="00695AA0">
      <w:pPr>
        <w:spacing w:line="14" w:lineRule="exact"/>
        <w:rPr>
          <w:rFonts w:ascii="Arial" w:eastAsia="Arial" w:hAnsi="Arial" w:cs="Arial"/>
          <w:sz w:val="24"/>
          <w:szCs w:val="24"/>
        </w:rPr>
      </w:pPr>
    </w:p>
    <w:p w:rsidR="00695AA0" w:rsidRDefault="00BE1923">
      <w:pPr>
        <w:numPr>
          <w:ilvl w:val="1"/>
          <w:numId w:val="323"/>
        </w:numPr>
        <w:tabs>
          <w:tab w:val="left" w:pos="494"/>
        </w:tabs>
        <w:spacing w:line="235" w:lineRule="auto"/>
        <w:ind w:left="494" w:hanging="427"/>
        <w:rPr>
          <w:rFonts w:ascii="Arial" w:eastAsia="Arial" w:hAnsi="Arial" w:cs="Arial"/>
          <w:sz w:val="24"/>
          <w:szCs w:val="24"/>
        </w:rPr>
      </w:pPr>
      <w:r>
        <w:rPr>
          <w:rFonts w:ascii="Arial" w:eastAsia="Arial" w:hAnsi="Arial" w:cs="Arial"/>
          <w:sz w:val="24"/>
          <w:szCs w:val="24"/>
        </w:rPr>
        <w:t>imię i nazwisko oraz numer uprawnień budowlanych projektanta opracowującego projekt budowlany, który został załączony do zgłoszenia;</w:t>
      </w:r>
    </w:p>
    <w:p w:rsidR="00695AA0" w:rsidRDefault="00BE1923">
      <w:pPr>
        <w:numPr>
          <w:ilvl w:val="1"/>
          <w:numId w:val="323"/>
        </w:numPr>
        <w:tabs>
          <w:tab w:val="left" w:pos="494"/>
        </w:tabs>
        <w:ind w:left="494" w:hanging="427"/>
        <w:rPr>
          <w:rFonts w:ascii="Arial" w:eastAsia="Arial" w:hAnsi="Arial" w:cs="Arial"/>
          <w:sz w:val="24"/>
          <w:szCs w:val="24"/>
        </w:rPr>
      </w:pPr>
      <w:r>
        <w:rPr>
          <w:rFonts w:ascii="Arial" w:eastAsia="Arial" w:hAnsi="Arial" w:cs="Arial"/>
          <w:sz w:val="24"/>
          <w:szCs w:val="24"/>
        </w:rPr>
        <w:t>informacje o:</w:t>
      </w:r>
    </w:p>
    <w:p w:rsidR="00695AA0" w:rsidRDefault="00695AA0">
      <w:pPr>
        <w:spacing w:line="10" w:lineRule="exact"/>
        <w:rPr>
          <w:rFonts w:ascii="Arial" w:eastAsia="Arial" w:hAnsi="Arial" w:cs="Arial"/>
          <w:sz w:val="24"/>
          <w:szCs w:val="24"/>
        </w:rPr>
      </w:pPr>
    </w:p>
    <w:p w:rsidR="00695AA0" w:rsidRDefault="00BE1923">
      <w:pPr>
        <w:numPr>
          <w:ilvl w:val="2"/>
          <w:numId w:val="323"/>
        </w:numPr>
        <w:tabs>
          <w:tab w:val="left" w:pos="794"/>
        </w:tabs>
        <w:spacing w:line="235" w:lineRule="auto"/>
        <w:ind w:left="794" w:right="20" w:hanging="300"/>
        <w:rPr>
          <w:rFonts w:ascii="Arial" w:eastAsia="Arial" w:hAnsi="Arial" w:cs="Arial"/>
          <w:sz w:val="24"/>
          <w:szCs w:val="24"/>
        </w:rPr>
      </w:pPr>
      <w:r>
        <w:rPr>
          <w:rFonts w:ascii="Arial" w:eastAsia="Arial" w:hAnsi="Arial" w:cs="Arial"/>
          <w:sz w:val="24"/>
          <w:szCs w:val="24"/>
        </w:rPr>
        <w:t>wezwaniu inwestora do uzupełnienia braków na podstawie art. 30 ust. 5c w zakresie: daty wysłania postanowienia i daty uzupełnienia braków,</w:t>
      </w:r>
    </w:p>
    <w:p w:rsidR="00695AA0" w:rsidRDefault="00BE1923">
      <w:pPr>
        <w:numPr>
          <w:ilvl w:val="2"/>
          <w:numId w:val="323"/>
        </w:numPr>
        <w:tabs>
          <w:tab w:val="left" w:pos="794"/>
        </w:tabs>
        <w:ind w:left="794" w:hanging="300"/>
        <w:rPr>
          <w:rFonts w:ascii="Arial" w:eastAsia="Arial" w:hAnsi="Arial" w:cs="Arial"/>
          <w:sz w:val="24"/>
          <w:szCs w:val="24"/>
        </w:rPr>
      </w:pPr>
      <w:r>
        <w:rPr>
          <w:rFonts w:ascii="Arial" w:eastAsia="Arial" w:hAnsi="Arial" w:cs="Arial"/>
          <w:sz w:val="24"/>
          <w:szCs w:val="24"/>
        </w:rPr>
        <w:t>wycofaniu zgłoszenia przez inwestora oraz datę jego wycofania,</w:t>
      </w:r>
    </w:p>
    <w:p w:rsidR="00695AA0" w:rsidRDefault="00BE1923">
      <w:pPr>
        <w:numPr>
          <w:ilvl w:val="2"/>
          <w:numId w:val="323"/>
        </w:numPr>
        <w:tabs>
          <w:tab w:val="left" w:pos="794"/>
        </w:tabs>
        <w:ind w:left="794" w:hanging="300"/>
        <w:rPr>
          <w:rFonts w:ascii="Arial" w:eastAsia="Arial" w:hAnsi="Arial" w:cs="Arial"/>
          <w:sz w:val="24"/>
          <w:szCs w:val="24"/>
        </w:rPr>
      </w:pPr>
      <w:r>
        <w:rPr>
          <w:rFonts w:ascii="Arial" w:eastAsia="Arial" w:hAnsi="Arial" w:cs="Arial"/>
          <w:sz w:val="24"/>
          <w:szCs w:val="24"/>
        </w:rPr>
        <w:t>przekazaniu zgłoszenia zgodnie z właściwością,</w:t>
      </w:r>
    </w:p>
    <w:p w:rsidR="00695AA0" w:rsidRDefault="00BE1923">
      <w:pPr>
        <w:numPr>
          <w:ilvl w:val="2"/>
          <w:numId w:val="323"/>
        </w:numPr>
        <w:tabs>
          <w:tab w:val="left" w:pos="794"/>
        </w:tabs>
        <w:ind w:left="794" w:hanging="300"/>
        <w:rPr>
          <w:rFonts w:ascii="Arial" w:eastAsia="Arial" w:hAnsi="Arial" w:cs="Arial"/>
          <w:sz w:val="24"/>
          <w:szCs w:val="24"/>
        </w:rPr>
      </w:pPr>
      <w:r>
        <w:rPr>
          <w:rFonts w:ascii="Arial" w:eastAsia="Arial" w:hAnsi="Arial" w:cs="Arial"/>
          <w:sz w:val="24"/>
          <w:szCs w:val="24"/>
        </w:rPr>
        <w:t>pozostawieniu zgłoszenia bez rozpoznania;</w:t>
      </w:r>
    </w:p>
    <w:p w:rsidR="00695AA0" w:rsidRDefault="00BE1923">
      <w:pPr>
        <w:numPr>
          <w:ilvl w:val="0"/>
          <w:numId w:val="324"/>
        </w:numPr>
        <w:tabs>
          <w:tab w:val="left" w:pos="434"/>
        </w:tabs>
        <w:ind w:left="434" w:hanging="434"/>
        <w:rPr>
          <w:rFonts w:ascii="Arial" w:eastAsia="Arial" w:hAnsi="Arial" w:cs="Arial"/>
          <w:sz w:val="24"/>
          <w:szCs w:val="24"/>
        </w:rPr>
      </w:pPr>
      <w:r>
        <w:rPr>
          <w:rFonts w:ascii="Arial" w:eastAsia="Arial" w:hAnsi="Arial" w:cs="Arial"/>
          <w:sz w:val="24"/>
          <w:szCs w:val="24"/>
        </w:rPr>
        <w:t>datę zamieszczenia informacji o doręczeniu zgłoszenia w Biuletynie Informacji Publicznej;</w:t>
      </w:r>
    </w:p>
    <w:p w:rsidR="00695AA0" w:rsidRDefault="00695AA0">
      <w:pPr>
        <w:sectPr w:rsidR="00695AA0">
          <w:pgSz w:w="12240" w:h="15840"/>
          <w:pgMar w:top="1127" w:right="1180" w:bottom="898" w:left="1066" w:header="0" w:footer="0" w:gutter="0"/>
          <w:cols w:space="708" w:equalWidth="0">
            <w:col w:w="9994"/>
          </w:cols>
        </w:sectPr>
      </w:pPr>
    </w:p>
    <w:p w:rsidR="00695AA0" w:rsidRDefault="00BE1923">
      <w:pPr>
        <w:numPr>
          <w:ilvl w:val="0"/>
          <w:numId w:val="325"/>
        </w:numPr>
        <w:tabs>
          <w:tab w:val="left" w:pos="434"/>
        </w:tabs>
        <w:ind w:left="434" w:hanging="434"/>
        <w:rPr>
          <w:rFonts w:ascii="Arial" w:eastAsia="Arial" w:hAnsi="Arial" w:cs="Arial"/>
          <w:sz w:val="24"/>
          <w:szCs w:val="24"/>
        </w:rPr>
      </w:pPr>
      <w:r>
        <w:rPr>
          <w:rFonts w:ascii="Arial" w:eastAsia="Arial" w:hAnsi="Arial" w:cs="Arial"/>
          <w:sz w:val="24"/>
          <w:szCs w:val="24"/>
        </w:rPr>
        <w:lastRenderedPageBreak/>
        <w:t>informacje w zakresie decyzji o wniesieniu sprzeciwu:</w:t>
      </w:r>
    </w:p>
    <w:p w:rsidR="00695AA0" w:rsidRDefault="00BE1923">
      <w:pPr>
        <w:numPr>
          <w:ilvl w:val="2"/>
          <w:numId w:val="325"/>
        </w:numPr>
        <w:tabs>
          <w:tab w:val="left" w:pos="794"/>
        </w:tabs>
        <w:ind w:left="794" w:hanging="367"/>
        <w:rPr>
          <w:rFonts w:ascii="Arial" w:eastAsia="Arial" w:hAnsi="Arial" w:cs="Arial"/>
          <w:sz w:val="24"/>
          <w:szCs w:val="24"/>
        </w:rPr>
      </w:pPr>
      <w:r>
        <w:rPr>
          <w:rFonts w:ascii="Arial" w:eastAsia="Arial" w:hAnsi="Arial" w:cs="Arial"/>
          <w:sz w:val="24"/>
          <w:szCs w:val="24"/>
        </w:rPr>
        <w:t>numer lub numery ewidencyjne decyzji,</w:t>
      </w:r>
    </w:p>
    <w:p w:rsidR="00695AA0" w:rsidRDefault="00BE1923">
      <w:pPr>
        <w:numPr>
          <w:ilvl w:val="2"/>
          <w:numId w:val="325"/>
        </w:numPr>
        <w:tabs>
          <w:tab w:val="left" w:pos="794"/>
        </w:tabs>
        <w:ind w:left="794" w:hanging="367"/>
        <w:rPr>
          <w:rFonts w:ascii="Arial" w:eastAsia="Arial" w:hAnsi="Arial" w:cs="Arial"/>
          <w:sz w:val="24"/>
          <w:szCs w:val="24"/>
        </w:rPr>
      </w:pPr>
      <w:r>
        <w:rPr>
          <w:rFonts w:ascii="Arial" w:eastAsia="Arial" w:hAnsi="Arial" w:cs="Arial"/>
          <w:sz w:val="24"/>
          <w:szCs w:val="24"/>
        </w:rPr>
        <w:t>data wydania decyzji,</w:t>
      </w:r>
    </w:p>
    <w:p w:rsidR="00695AA0" w:rsidRDefault="00BE1923">
      <w:pPr>
        <w:numPr>
          <w:ilvl w:val="2"/>
          <w:numId w:val="325"/>
        </w:numPr>
        <w:tabs>
          <w:tab w:val="left" w:pos="794"/>
        </w:tabs>
        <w:ind w:left="794" w:hanging="367"/>
        <w:rPr>
          <w:rFonts w:ascii="Arial" w:eastAsia="Arial" w:hAnsi="Arial" w:cs="Arial"/>
          <w:sz w:val="24"/>
          <w:szCs w:val="24"/>
        </w:rPr>
      </w:pPr>
      <w:r>
        <w:rPr>
          <w:rFonts w:ascii="Arial" w:eastAsia="Arial" w:hAnsi="Arial" w:cs="Arial"/>
          <w:sz w:val="24"/>
          <w:szCs w:val="24"/>
        </w:rPr>
        <w:t>data nadania decyzji albo wprowadzenia do systemu, zgodnie z art. 30 ust. 6a;</w:t>
      </w:r>
    </w:p>
    <w:p w:rsidR="00695AA0" w:rsidRDefault="00BE1923">
      <w:pPr>
        <w:numPr>
          <w:ilvl w:val="1"/>
          <w:numId w:val="325"/>
        </w:numPr>
        <w:tabs>
          <w:tab w:val="left" w:pos="494"/>
        </w:tabs>
        <w:ind w:left="494" w:hanging="427"/>
        <w:rPr>
          <w:rFonts w:ascii="Arial" w:eastAsia="Arial" w:hAnsi="Arial" w:cs="Arial"/>
          <w:sz w:val="24"/>
          <w:szCs w:val="24"/>
        </w:rPr>
      </w:pPr>
      <w:r>
        <w:rPr>
          <w:rFonts w:ascii="Arial" w:eastAsia="Arial" w:hAnsi="Arial" w:cs="Arial"/>
          <w:sz w:val="24"/>
          <w:szCs w:val="24"/>
        </w:rPr>
        <w:t>informację o niewniesieniu sprzeciwu;</w:t>
      </w:r>
    </w:p>
    <w:p w:rsidR="00695AA0" w:rsidRDefault="00BE1923">
      <w:pPr>
        <w:numPr>
          <w:ilvl w:val="1"/>
          <w:numId w:val="325"/>
        </w:numPr>
        <w:tabs>
          <w:tab w:val="left" w:pos="494"/>
        </w:tabs>
        <w:ind w:left="494" w:hanging="427"/>
        <w:rPr>
          <w:rFonts w:ascii="Arial" w:eastAsia="Arial" w:hAnsi="Arial" w:cs="Arial"/>
          <w:sz w:val="24"/>
          <w:szCs w:val="24"/>
        </w:rPr>
      </w:pPr>
      <w:r>
        <w:rPr>
          <w:rFonts w:ascii="Arial" w:eastAsia="Arial" w:hAnsi="Arial" w:cs="Arial"/>
          <w:sz w:val="24"/>
          <w:szCs w:val="24"/>
        </w:rPr>
        <w:t>inne uwagi.</w:t>
      </w:r>
    </w:p>
    <w:p w:rsidR="00695AA0" w:rsidRDefault="00BE1923">
      <w:pPr>
        <w:numPr>
          <w:ilvl w:val="3"/>
          <w:numId w:val="325"/>
        </w:numPr>
        <w:tabs>
          <w:tab w:val="left" w:pos="774"/>
        </w:tabs>
        <w:ind w:left="774" w:hanging="275"/>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3"/>
          <w:numId w:val="325"/>
        </w:numPr>
        <w:tabs>
          <w:tab w:val="left" w:pos="804"/>
        </w:tabs>
        <w:spacing w:line="236" w:lineRule="auto"/>
        <w:ind w:left="74" w:firstLine="425"/>
        <w:jc w:val="both"/>
        <w:rPr>
          <w:rFonts w:ascii="Arial" w:eastAsia="Arial" w:hAnsi="Arial" w:cs="Arial"/>
          <w:sz w:val="24"/>
          <w:szCs w:val="24"/>
        </w:rPr>
      </w:pPr>
      <w:r>
        <w:rPr>
          <w:rFonts w:ascii="Arial" w:eastAsia="Arial" w:hAnsi="Arial" w:cs="Arial"/>
          <w:sz w:val="24"/>
          <w:szCs w:val="24"/>
        </w:rPr>
        <w:t>Rejestry wniosków o pozwolenie na budowę i decyzji o pozwoleniu na budowę oraz rejestr zgłoszeń dotyczących budowy, o której mowa w art. 29 ust. 1 pkt 1a, 2b i 19a, są prowadzone w sposób uniemożliwiający zmianę dokonanych wpisów.</w:t>
      </w:r>
    </w:p>
    <w:p w:rsidR="00695AA0" w:rsidRDefault="00695AA0">
      <w:pPr>
        <w:spacing w:line="13" w:lineRule="exact"/>
        <w:rPr>
          <w:rFonts w:ascii="Arial" w:eastAsia="Arial" w:hAnsi="Arial" w:cs="Arial"/>
          <w:sz w:val="24"/>
          <w:szCs w:val="24"/>
        </w:rPr>
      </w:pPr>
    </w:p>
    <w:p w:rsidR="00695AA0" w:rsidRDefault="00BE1923">
      <w:pPr>
        <w:numPr>
          <w:ilvl w:val="3"/>
          <w:numId w:val="325"/>
        </w:numPr>
        <w:tabs>
          <w:tab w:val="left" w:pos="790"/>
        </w:tabs>
        <w:spacing w:line="238" w:lineRule="auto"/>
        <w:ind w:left="74" w:firstLine="425"/>
        <w:jc w:val="both"/>
        <w:rPr>
          <w:rFonts w:ascii="Arial" w:eastAsia="Arial" w:hAnsi="Arial" w:cs="Arial"/>
          <w:sz w:val="24"/>
          <w:szCs w:val="24"/>
        </w:rPr>
      </w:pPr>
      <w:r>
        <w:rPr>
          <w:rFonts w:ascii="Arial" w:eastAsia="Arial" w:hAnsi="Arial" w:cs="Arial"/>
          <w:sz w:val="24"/>
          <w:szCs w:val="24"/>
        </w:rPr>
        <w:t>Dane, o których mowa w ust. 3a i 4a, są jawne i publikowane na stronie podmiotowej Biuletynu Informacji Publicznej urzędu obsługującego Głównego Inspektora Nadzoru Budowlanego, z wyjątkiem danych, o których mowa w ust. 3a pkt 1 lit. e i lit. i oraz w pkt 2 lit. i tiret trzecie i lit. j oraz w ust. 4a pkt 5 i 12, oraz danych zawartych w rejestrach, o których mowa w ust. 1 pkt 1a.</w:t>
      </w:r>
    </w:p>
    <w:p w:rsidR="00695AA0" w:rsidRDefault="00695AA0">
      <w:pPr>
        <w:spacing w:line="12" w:lineRule="exact"/>
        <w:rPr>
          <w:rFonts w:ascii="Arial" w:eastAsia="Arial" w:hAnsi="Arial" w:cs="Arial"/>
          <w:sz w:val="24"/>
          <w:szCs w:val="24"/>
        </w:rPr>
      </w:pPr>
    </w:p>
    <w:p w:rsidR="00695AA0" w:rsidRDefault="00BE1923">
      <w:pPr>
        <w:numPr>
          <w:ilvl w:val="3"/>
          <w:numId w:val="325"/>
        </w:numPr>
        <w:tabs>
          <w:tab w:val="left" w:pos="941"/>
        </w:tabs>
        <w:spacing w:line="238" w:lineRule="auto"/>
        <w:ind w:left="74"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sposób prowadzenia rejestru wniosków o pozwolenie na budowę i decyzji o pozwoleniu na budowę oraz rejestru zgłoszeń dotyczących budowy, o której mowa w art. 29 ust. 1 pkt 1a, 2b i 19a, uwzględniając dane i informacje podlegające wpisowi do rejestru.</w:t>
      </w:r>
    </w:p>
    <w:p w:rsidR="00695AA0" w:rsidRDefault="00695AA0">
      <w:pPr>
        <w:spacing w:line="252" w:lineRule="exact"/>
        <w:rPr>
          <w:sz w:val="20"/>
          <w:szCs w:val="20"/>
        </w:rPr>
      </w:pPr>
    </w:p>
    <w:p w:rsidR="00695AA0" w:rsidRDefault="00BE1923">
      <w:pPr>
        <w:spacing w:line="238" w:lineRule="auto"/>
        <w:ind w:left="74" w:firstLine="432"/>
        <w:jc w:val="both"/>
        <w:rPr>
          <w:sz w:val="20"/>
          <w:szCs w:val="20"/>
        </w:rPr>
      </w:pPr>
      <w:r>
        <w:rPr>
          <w:rFonts w:ascii="Arial" w:eastAsia="Arial" w:hAnsi="Arial" w:cs="Arial"/>
          <w:b/>
          <w:bCs/>
          <w:sz w:val="24"/>
          <w:szCs w:val="24"/>
        </w:rPr>
        <w:t xml:space="preserve">Art. 83.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właściwości powiatowego inspektora nadzoru budowlanego, jako organu</w:t>
      </w:r>
      <w:r>
        <w:rPr>
          <w:rFonts w:ascii="Arial" w:eastAsia="Arial" w:hAnsi="Arial" w:cs="Arial"/>
          <w:b/>
          <w:bCs/>
          <w:sz w:val="24"/>
          <w:szCs w:val="24"/>
        </w:rPr>
        <w:t xml:space="preserve"> </w:t>
      </w:r>
      <w:r>
        <w:rPr>
          <w:rFonts w:ascii="Arial" w:eastAsia="Arial" w:hAnsi="Arial" w:cs="Arial"/>
          <w:sz w:val="24"/>
          <w:szCs w:val="24"/>
        </w:rPr>
        <w:t>pierwszej instancji, należą zadania i kompetencje, o których mowa w art. 37 ust. 3, art. 40 ust. 2, art. 41 ust. 4, art. 48-51, art. 54, art. 55, art. 57 ust. 4, 7 i 8, art. 59, art. 59a, art. 59c ust. 1, art. 59d ust. 1, art. 59g ust. 1, art. 62 ust. 1 pkt 3 i ust. 3, art. 65, art. 66, art. 67 ust. 1 i 3, art. 68, art. 69, art. 70 ust. 2, art. 71a, art. 74, art. 75 ust. 1 pkt 3 lit. a, art. 76, art. 78 oraz art. 97 ust. 1.</w:t>
      </w:r>
    </w:p>
    <w:p w:rsidR="00695AA0" w:rsidRDefault="00695AA0">
      <w:pPr>
        <w:spacing w:line="14" w:lineRule="exact"/>
        <w:rPr>
          <w:sz w:val="20"/>
          <w:szCs w:val="20"/>
        </w:rPr>
      </w:pPr>
    </w:p>
    <w:p w:rsidR="00695AA0" w:rsidRDefault="00BE1923">
      <w:pPr>
        <w:numPr>
          <w:ilvl w:val="0"/>
          <w:numId w:val="326"/>
        </w:numPr>
        <w:tabs>
          <w:tab w:val="left" w:pos="896"/>
        </w:tabs>
        <w:spacing w:line="235" w:lineRule="auto"/>
        <w:ind w:left="74" w:firstLine="425"/>
        <w:rPr>
          <w:rFonts w:ascii="Arial" w:eastAsia="Arial" w:hAnsi="Arial" w:cs="Arial"/>
          <w:sz w:val="24"/>
          <w:szCs w:val="24"/>
        </w:rPr>
      </w:pPr>
      <w:r>
        <w:rPr>
          <w:rFonts w:ascii="Arial" w:eastAsia="Arial" w:hAnsi="Arial" w:cs="Arial"/>
          <w:sz w:val="24"/>
          <w:szCs w:val="24"/>
        </w:rPr>
        <w:t>Organem wyższego stopnia w stosunku do powiatowego inspektora nadzoru budowlanego jest wojewódzki inspektor nadzoru budowlanego.</w:t>
      </w:r>
    </w:p>
    <w:p w:rsidR="00695AA0" w:rsidRDefault="00695AA0">
      <w:pPr>
        <w:spacing w:line="11" w:lineRule="exact"/>
        <w:rPr>
          <w:rFonts w:ascii="Arial" w:eastAsia="Arial" w:hAnsi="Arial" w:cs="Arial"/>
          <w:sz w:val="24"/>
          <w:szCs w:val="24"/>
        </w:rPr>
      </w:pPr>
    </w:p>
    <w:p w:rsidR="00695AA0" w:rsidRDefault="00BE1923">
      <w:pPr>
        <w:numPr>
          <w:ilvl w:val="0"/>
          <w:numId w:val="326"/>
        </w:numPr>
        <w:tabs>
          <w:tab w:val="left" w:pos="898"/>
        </w:tabs>
        <w:spacing w:line="236" w:lineRule="auto"/>
        <w:ind w:left="74" w:firstLine="425"/>
        <w:jc w:val="both"/>
        <w:rPr>
          <w:rFonts w:ascii="Arial" w:eastAsia="Arial" w:hAnsi="Arial" w:cs="Arial"/>
          <w:sz w:val="24"/>
          <w:szCs w:val="24"/>
        </w:rPr>
      </w:pPr>
      <w:r>
        <w:rPr>
          <w:rFonts w:ascii="Arial" w:eastAsia="Arial" w:hAnsi="Arial" w:cs="Arial"/>
          <w:sz w:val="24"/>
          <w:szCs w:val="24"/>
        </w:rPr>
        <w:t>Do właściwości wojewódzkiego inspektora nadzoru budowlanego jako organu pierwszej instancji należą zadania i kompetencje określone w ust. 1, w sprawach, o których mowa w art. 82 ust. 3 i 4.</w:t>
      </w:r>
    </w:p>
    <w:p w:rsidR="00695AA0" w:rsidRDefault="00695AA0">
      <w:pPr>
        <w:spacing w:line="243" w:lineRule="exact"/>
        <w:rPr>
          <w:sz w:val="20"/>
          <w:szCs w:val="20"/>
        </w:rPr>
      </w:pPr>
    </w:p>
    <w:p w:rsidR="00695AA0" w:rsidRDefault="00BE1923">
      <w:pPr>
        <w:ind w:left="494"/>
        <w:rPr>
          <w:sz w:val="20"/>
          <w:szCs w:val="20"/>
        </w:rPr>
      </w:pPr>
      <w:r>
        <w:rPr>
          <w:rFonts w:ascii="Arial" w:eastAsia="Arial" w:hAnsi="Arial" w:cs="Arial"/>
          <w:b/>
          <w:bCs/>
          <w:sz w:val="24"/>
          <w:szCs w:val="24"/>
        </w:rPr>
        <w:t xml:space="preserve">Art. 83a. </w:t>
      </w:r>
      <w:r>
        <w:rPr>
          <w:rFonts w:ascii="Arial" w:eastAsia="Arial" w:hAnsi="Arial" w:cs="Arial"/>
          <w:sz w:val="24"/>
          <w:szCs w:val="24"/>
        </w:rPr>
        <w:t>(uchylony).</w:t>
      </w:r>
    </w:p>
    <w:p w:rsidR="00695AA0" w:rsidRDefault="00695AA0">
      <w:pPr>
        <w:spacing w:line="240" w:lineRule="exact"/>
        <w:rPr>
          <w:sz w:val="20"/>
          <w:szCs w:val="20"/>
        </w:rPr>
      </w:pPr>
    </w:p>
    <w:p w:rsidR="00695AA0" w:rsidRDefault="00BE1923">
      <w:pPr>
        <w:ind w:left="494"/>
        <w:rPr>
          <w:sz w:val="20"/>
          <w:szCs w:val="20"/>
        </w:rPr>
      </w:pPr>
      <w:r>
        <w:rPr>
          <w:rFonts w:ascii="Arial" w:eastAsia="Arial" w:hAnsi="Arial" w:cs="Arial"/>
          <w:b/>
          <w:bCs/>
          <w:sz w:val="24"/>
          <w:szCs w:val="24"/>
        </w:rPr>
        <w:t xml:space="preserve">Art. 84.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zadań organów nadzoru budowlanego należy:</w:t>
      </w:r>
    </w:p>
    <w:p w:rsidR="00695AA0" w:rsidRDefault="00BE1923">
      <w:pPr>
        <w:numPr>
          <w:ilvl w:val="0"/>
          <w:numId w:val="327"/>
        </w:numPr>
        <w:tabs>
          <w:tab w:val="left" w:pos="494"/>
        </w:tabs>
        <w:ind w:left="494" w:hanging="427"/>
        <w:rPr>
          <w:rFonts w:ascii="Arial" w:eastAsia="Arial" w:hAnsi="Arial" w:cs="Arial"/>
          <w:sz w:val="24"/>
          <w:szCs w:val="24"/>
        </w:rPr>
      </w:pPr>
      <w:r>
        <w:rPr>
          <w:rFonts w:ascii="Arial" w:eastAsia="Arial" w:hAnsi="Arial" w:cs="Arial"/>
          <w:sz w:val="24"/>
          <w:szCs w:val="24"/>
        </w:rPr>
        <w:t>kontrola przestrzegania i stosowania przepisów prawa budowlanego;</w:t>
      </w:r>
    </w:p>
    <w:p w:rsidR="00695AA0" w:rsidRDefault="00BE1923">
      <w:pPr>
        <w:numPr>
          <w:ilvl w:val="0"/>
          <w:numId w:val="327"/>
        </w:numPr>
        <w:tabs>
          <w:tab w:val="left" w:pos="494"/>
        </w:tabs>
        <w:ind w:left="494" w:hanging="427"/>
        <w:rPr>
          <w:rFonts w:ascii="Arial" w:eastAsia="Arial" w:hAnsi="Arial" w:cs="Arial"/>
          <w:sz w:val="24"/>
          <w:szCs w:val="24"/>
        </w:rPr>
      </w:pPr>
      <w:r>
        <w:rPr>
          <w:rFonts w:ascii="Arial" w:eastAsia="Arial" w:hAnsi="Arial" w:cs="Arial"/>
          <w:sz w:val="24"/>
          <w:szCs w:val="24"/>
        </w:rPr>
        <w:t>kontrola działania organów administracji architektoniczno-budowlanej;</w:t>
      </w:r>
    </w:p>
    <w:p w:rsidR="00695AA0" w:rsidRDefault="00BE1923">
      <w:pPr>
        <w:numPr>
          <w:ilvl w:val="0"/>
          <w:numId w:val="327"/>
        </w:numPr>
        <w:tabs>
          <w:tab w:val="left" w:pos="494"/>
        </w:tabs>
        <w:ind w:left="494" w:hanging="427"/>
        <w:rPr>
          <w:rFonts w:ascii="Arial" w:eastAsia="Arial" w:hAnsi="Arial" w:cs="Arial"/>
          <w:sz w:val="24"/>
          <w:szCs w:val="24"/>
        </w:rPr>
      </w:pPr>
      <w:r>
        <w:rPr>
          <w:rFonts w:ascii="Arial" w:eastAsia="Arial" w:hAnsi="Arial" w:cs="Arial"/>
          <w:sz w:val="24"/>
          <w:szCs w:val="24"/>
        </w:rPr>
        <w:t>badanie przyczyn powstawania katastrof budowlanych;</w:t>
      </w:r>
    </w:p>
    <w:p w:rsidR="00695AA0" w:rsidRDefault="00BE1923">
      <w:pPr>
        <w:numPr>
          <w:ilvl w:val="0"/>
          <w:numId w:val="327"/>
        </w:numPr>
        <w:tabs>
          <w:tab w:val="left" w:pos="494"/>
        </w:tabs>
        <w:ind w:left="494" w:hanging="427"/>
        <w:rPr>
          <w:rFonts w:ascii="Arial" w:eastAsia="Arial" w:hAnsi="Arial" w:cs="Arial"/>
          <w:sz w:val="24"/>
          <w:szCs w:val="24"/>
        </w:rPr>
      </w:pPr>
      <w:r>
        <w:rPr>
          <w:rFonts w:ascii="Arial" w:eastAsia="Arial" w:hAnsi="Arial" w:cs="Arial"/>
          <w:sz w:val="24"/>
          <w:szCs w:val="24"/>
        </w:rPr>
        <w:t>współdziałanie z organami kontroli państwowej.</w:t>
      </w:r>
    </w:p>
    <w:p w:rsidR="00695AA0" w:rsidRDefault="00BE1923">
      <w:pPr>
        <w:ind w:left="494"/>
        <w:rPr>
          <w:sz w:val="20"/>
          <w:szCs w:val="20"/>
        </w:rPr>
      </w:pPr>
      <w:r>
        <w:rPr>
          <w:rFonts w:ascii="Arial" w:eastAsia="Arial" w:hAnsi="Arial" w:cs="Arial"/>
          <w:sz w:val="24"/>
          <w:szCs w:val="24"/>
        </w:rPr>
        <w:t>2. Organy nadzoru budowlanego są obowiązane do:</w:t>
      </w:r>
    </w:p>
    <w:p w:rsidR="00695AA0" w:rsidRDefault="00695AA0">
      <w:pPr>
        <w:spacing w:line="10" w:lineRule="exact"/>
        <w:rPr>
          <w:sz w:val="20"/>
          <w:szCs w:val="20"/>
        </w:rPr>
      </w:pPr>
    </w:p>
    <w:p w:rsidR="00695AA0" w:rsidRDefault="00BE1923">
      <w:pPr>
        <w:numPr>
          <w:ilvl w:val="0"/>
          <w:numId w:val="328"/>
        </w:numPr>
        <w:tabs>
          <w:tab w:val="left" w:pos="494"/>
        </w:tabs>
        <w:spacing w:line="235" w:lineRule="auto"/>
        <w:ind w:left="494" w:hanging="427"/>
        <w:rPr>
          <w:rFonts w:ascii="Arial" w:eastAsia="Arial" w:hAnsi="Arial" w:cs="Arial"/>
          <w:sz w:val="24"/>
          <w:szCs w:val="24"/>
        </w:rPr>
      </w:pPr>
      <w:r>
        <w:rPr>
          <w:rFonts w:ascii="Arial" w:eastAsia="Arial" w:hAnsi="Arial" w:cs="Arial"/>
          <w:sz w:val="24"/>
          <w:szCs w:val="24"/>
        </w:rPr>
        <w:t>bezzwłocznego przesyłania organom administracji architektoniczno-budowlanej kopii decyzji i postanowień wynikających z przepisów prawa budowlanego;</w:t>
      </w:r>
    </w:p>
    <w:p w:rsidR="00695AA0" w:rsidRDefault="00695AA0">
      <w:pPr>
        <w:spacing w:line="11" w:lineRule="exact"/>
        <w:rPr>
          <w:rFonts w:ascii="Arial" w:eastAsia="Arial" w:hAnsi="Arial" w:cs="Arial"/>
          <w:sz w:val="24"/>
          <w:szCs w:val="24"/>
        </w:rPr>
      </w:pPr>
    </w:p>
    <w:p w:rsidR="00695AA0" w:rsidRDefault="00BE1923">
      <w:pPr>
        <w:numPr>
          <w:ilvl w:val="0"/>
          <w:numId w:val="328"/>
        </w:numPr>
        <w:tabs>
          <w:tab w:val="left" w:pos="494"/>
        </w:tabs>
        <w:spacing w:line="235" w:lineRule="auto"/>
        <w:ind w:left="494" w:right="20" w:hanging="427"/>
        <w:rPr>
          <w:rFonts w:ascii="Arial" w:eastAsia="Arial" w:hAnsi="Arial" w:cs="Arial"/>
          <w:sz w:val="24"/>
          <w:szCs w:val="24"/>
        </w:rPr>
      </w:pPr>
      <w:r>
        <w:rPr>
          <w:rFonts w:ascii="Arial" w:eastAsia="Arial" w:hAnsi="Arial" w:cs="Arial"/>
          <w:sz w:val="24"/>
          <w:szCs w:val="24"/>
        </w:rPr>
        <w:t>prowadzenia ewidencji decyzji, postanowień i zgłoszeń, o których mowa w art. 82b ust. 1 pkt 2;</w:t>
      </w:r>
    </w:p>
    <w:p w:rsidR="00695AA0" w:rsidRDefault="00695AA0">
      <w:pPr>
        <w:spacing w:line="11" w:lineRule="exact"/>
        <w:rPr>
          <w:rFonts w:ascii="Arial" w:eastAsia="Arial" w:hAnsi="Arial" w:cs="Arial"/>
          <w:sz w:val="24"/>
          <w:szCs w:val="24"/>
        </w:rPr>
      </w:pPr>
    </w:p>
    <w:p w:rsidR="00695AA0" w:rsidRDefault="00BE1923">
      <w:pPr>
        <w:numPr>
          <w:ilvl w:val="0"/>
          <w:numId w:val="328"/>
        </w:numPr>
        <w:tabs>
          <w:tab w:val="left" w:pos="494"/>
        </w:tabs>
        <w:spacing w:line="235" w:lineRule="auto"/>
        <w:ind w:left="494" w:hanging="427"/>
        <w:rPr>
          <w:rFonts w:ascii="Arial" w:eastAsia="Arial" w:hAnsi="Arial" w:cs="Arial"/>
          <w:sz w:val="24"/>
          <w:szCs w:val="24"/>
        </w:rPr>
      </w:pPr>
      <w:r>
        <w:rPr>
          <w:rFonts w:ascii="Arial" w:eastAsia="Arial" w:hAnsi="Arial" w:cs="Arial"/>
          <w:sz w:val="24"/>
          <w:szCs w:val="24"/>
        </w:rPr>
        <w:t>prowadzenia ewidencji rozpoczynanych i oddawanych do użytkowania obiektów budowlanych;</w:t>
      </w:r>
    </w:p>
    <w:p w:rsidR="00695AA0" w:rsidRDefault="00BE1923">
      <w:pPr>
        <w:numPr>
          <w:ilvl w:val="0"/>
          <w:numId w:val="328"/>
        </w:numPr>
        <w:tabs>
          <w:tab w:val="left" w:pos="494"/>
        </w:tabs>
        <w:ind w:left="494" w:hanging="427"/>
        <w:rPr>
          <w:rFonts w:ascii="Arial" w:eastAsia="Arial" w:hAnsi="Arial" w:cs="Arial"/>
          <w:sz w:val="24"/>
          <w:szCs w:val="24"/>
        </w:rPr>
      </w:pPr>
      <w:r>
        <w:rPr>
          <w:rFonts w:ascii="Arial" w:eastAsia="Arial" w:hAnsi="Arial" w:cs="Arial"/>
          <w:sz w:val="24"/>
          <w:szCs w:val="24"/>
        </w:rPr>
        <w:t>prowadzenia ewidencji zawiadomień o kontrolach, o których mowa w art. 62 ust. 1 pkt 3.</w:t>
      </w:r>
    </w:p>
    <w:p w:rsidR="00695AA0" w:rsidRDefault="00695AA0">
      <w:pPr>
        <w:sectPr w:rsidR="00695AA0">
          <w:pgSz w:w="12240" w:h="15840"/>
          <w:pgMar w:top="1127" w:right="1180" w:bottom="1006" w:left="1066" w:header="0" w:footer="0" w:gutter="0"/>
          <w:cols w:space="708" w:equalWidth="0">
            <w:col w:w="9994"/>
          </w:cols>
        </w:sectPr>
      </w:pPr>
    </w:p>
    <w:p w:rsidR="00695AA0" w:rsidRDefault="00BE1923">
      <w:pPr>
        <w:numPr>
          <w:ilvl w:val="0"/>
          <w:numId w:val="329"/>
        </w:numPr>
        <w:tabs>
          <w:tab w:val="left" w:pos="707"/>
        </w:tabs>
        <w:ind w:left="707" w:hanging="275"/>
        <w:rPr>
          <w:rFonts w:ascii="Arial" w:eastAsia="Arial" w:hAnsi="Arial" w:cs="Arial"/>
          <w:sz w:val="24"/>
          <w:szCs w:val="24"/>
        </w:rPr>
      </w:pPr>
      <w:r>
        <w:rPr>
          <w:rFonts w:ascii="Arial" w:eastAsia="Arial" w:hAnsi="Arial" w:cs="Arial"/>
          <w:sz w:val="24"/>
          <w:szCs w:val="24"/>
        </w:rPr>
        <w:lastRenderedPageBreak/>
        <w:t>(uchylony).</w:t>
      </w:r>
    </w:p>
    <w:p w:rsidR="00695AA0" w:rsidRDefault="00BE1923">
      <w:pPr>
        <w:numPr>
          <w:ilvl w:val="0"/>
          <w:numId w:val="329"/>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0"/>
          <w:numId w:val="329"/>
        </w:numPr>
        <w:tabs>
          <w:tab w:val="left" w:pos="874"/>
        </w:tabs>
        <w:spacing w:line="237" w:lineRule="auto"/>
        <w:ind w:left="7"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wzór i sposób prowadzenia ewidencji rozpoczynanych i oddawanych do użytkowania obiektów budowlanych.</w:t>
      </w:r>
    </w:p>
    <w:p w:rsidR="00695AA0" w:rsidRDefault="00695AA0">
      <w:pPr>
        <w:spacing w:line="13" w:lineRule="exact"/>
        <w:rPr>
          <w:rFonts w:ascii="Arial" w:eastAsia="Arial" w:hAnsi="Arial" w:cs="Arial"/>
          <w:sz w:val="24"/>
          <w:szCs w:val="24"/>
        </w:rPr>
      </w:pPr>
    </w:p>
    <w:p w:rsidR="00695AA0" w:rsidRDefault="00BE1923">
      <w:pPr>
        <w:numPr>
          <w:ilvl w:val="0"/>
          <w:numId w:val="329"/>
        </w:numPr>
        <w:tabs>
          <w:tab w:val="left" w:pos="783"/>
        </w:tabs>
        <w:spacing w:line="237" w:lineRule="auto"/>
        <w:ind w:left="7" w:firstLine="425"/>
        <w:jc w:val="both"/>
        <w:rPr>
          <w:rFonts w:ascii="Arial" w:eastAsia="Arial" w:hAnsi="Arial" w:cs="Arial"/>
          <w:sz w:val="24"/>
          <w:szCs w:val="24"/>
        </w:rPr>
      </w:pPr>
      <w:r>
        <w:rPr>
          <w:rFonts w:ascii="Arial" w:eastAsia="Arial" w:hAnsi="Arial" w:cs="Arial"/>
          <w:sz w:val="24"/>
          <w:szCs w:val="24"/>
        </w:rPr>
        <w:t>Ewidencja rozpoczynanych i oddawanych do użytkowania obiektów budowlanych powinna zawierać w szczególności: określenie organu prowadzącego ewidencję, dane osobowe lub nazwę inwestora oraz inne niezbędne dane pochodzące ze składanych zawiadomień i decyzji.</w:t>
      </w:r>
    </w:p>
    <w:p w:rsidR="00695AA0" w:rsidRDefault="00695AA0">
      <w:pPr>
        <w:spacing w:line="254" w:lineRule="exact"/>
        <w:rPr>
          <w:sz w:val="20"/>
          <w:szCs w:val="20"/>
        </w:rPr>
      </w:pPr>
    </w:p>
    <w:p w:rsidR="00695AA0" w:rsidRDefault="00BE1923">
      <w:pPr>
        <w:spacing w:line="235" w:lineRule="auto"/>
        <w:ind w:left="7" w:right="20" w:firstLine="432"/>
        <w:rPr>
          <w:sz w:val="20"/>
          <w:szCs w:val="20"/>
        </w:rPr>
      </w:pPr>
      <w:r>
        <w:rPr>
          <w:rFonts w:ascii="Arial" w:eastAsia="Arial" w:hAnsi="Arial" w:cs="Arial"/>
          <w:b/>
          <w:bCs/>
          <w:sz w:val="24"/>
          <w:szCs w:val="24"/>
        </w:rPr>
        <w:t xml:space="preserve">Art. 84a.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Kontrola przestrzegania i stosowania przepisów prawa budowlanego</w:t>
      </w:r>
      <w:r>
        <w:rPr>
          <w:rFonts w:ascii="Arial" w:eastAsia="Arial" w:hAnsi="Arial" w:cs="Arial"/>
          <w:b/>
          <w:bCs/>
          <w:sz w:val="24"/>
          <w:szCs w:val="24"/>
        </w:rPr>
        <w:t xml:space="preserve"> </w:t>
      </w:r>
      <w:r>
        <w:rPr>
          <w:rFonts w:ascii="Arial" w:eastAsia="Arial" w:hAnsi="Arial" w:cs="Arial"/>
          <w:sz w:val="24"/>
          <w:szCs w:val="24"/>
        </w:rPr>
        <w:t>obejmuje:</w:t>
      </w:r>
    </w:p>
    <w:p w:rsidR="00695AA0" w:rsidRDefault="00695AA0">
      <w:pPr>
        <w:spacing w:line="12" w:lineRule="exact"/>
        <w:rPr>
          <w:sz w:val="20"/>
          <w:szCs w:val="20"/>
        </w:rPr>
      </w:pPr>
    </w:p>
    <w:p w:rsidR="00695AA0" w:rsidRDefault="00BE1923">
      <w:pPr>
        <w:numPr>
          <w:ilvl w:val="0"/>
          <w:numId w:val="330"/>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kontrolę zgodności wykonywania robót budowlanych z przepisami prawa budowlanego, projektem budowlanym lub warunkami określonymi w decyzji o pozwoleniu na budowę;</w:t>
      </w:r>
    </w:p>
    <w:p w:rsidR="00695AA0" w:rsidRDefault="00695AA0">
      <w:pPr>
        <w:spacing w:line="12" w:lineRule="exact"/>
        <w:rPr>
          <w:rFonts w:ascii="Arial" w:eastAsia="Arial" w:hAnsi="Arial" w:cs="Arial"/>
          <w:sz w:val="24"/>
          <w:szCs w:val="24"/>
        </w:rPr>
      </w:pPr>
    </w:p>
    <w:p w:rsidR="00695AA0" w:rsidRDefault="00BE1923">
      <w:pPr>
        <w:numPr>
          <w:ilvl w:val="0"/>
          <w:numId w:val="330"/>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sprawdzanie posiadania przez osoby pełniące samodzielne funkcje techniczne w budownictwie właściwych uprawnień do pełnienia tych funkcji;</w:t>
      </w:r>
    </w:p>
    <w:p w:rsidR="00695AA0" w:rsidRDefault="00695AA0">
      <w:pPr>
        <w:spacing w:line="11" w:lineRule="exact"/>
        <w:rPr>
          <w:rFonts w:ascii="Arial" w:eastAsia="Arial" w:hAnsi="Arial" w:cs="Arial"/>
          <w:sz w:val="24"/>
          <w:szCs w:val="24"/>
        </w:rPr>
      </w:pPr>
    </w:p>
    <w:p w:rsidR="00695AA0" w:rsidRDefault="00BE1923">
      <w:pPr>
        <w:numPr>
          <w:ilvl w:val="0"/>
          <w:numId w:val="330"/>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sprawdzanie wyrobów stosowanych przy wykonywaniu robót budowlanych w zakresie zgodności z art. 10, w szczególności wyrobów budowlanych.</w:t>
      </w:r>
    </w:p>
    <w:p w:rsidR="00695AA0" w:rsidRDefault="00695AA0">
      <w:pPr>
        <w:spacing w:line="1" w:lineRule="exact"/>
        <w:rPr>
          <w:sz w:val="20"/>
          <w:szCs w:val="20"/>
        </w:rPr>
      </w:pPr>
    </w:p>
    <w:p w:rsidR="00695AA0" w:rsidRDefault="00BE1923">
      <w:pPr>
        <w:numPr>
          <w:ilvl w:val="1"/>
          <w:numId w:val="331"/>
        </w:numPr>
        <w:tabs>
          <w:tab w:val="left" w:pos="707"/>
        </w:tabs>
        <w:ind w:left="707" w:hanging="275"/>
        <w:rPr>
          <w:rFonts w:ascii="Arial" w:eastAsia="Arial" w:hAnsi="Arial" w:cs="Arial"/>
          <w:sz w:val="24"/>
          <w:szCs w:val="24"/>
        </w:rPr>
      </w:pPr>
      <w:r>
        <w:rPr>
          <w:rFonts w:ascii="Arial" w:eastAsia="Arial" w:hAnsi="Arial" w:cs="Arial"/>
          <w:sz w:val="24"/>
          <w:szCs w:val="24"/>
        </w:rPr>
        <w:t>Organy nadzoru budowlanego, kontrolując stosowanie przepisów prawa budowlanego:</w:t>
      </w:r>
    </w:p>
    <w:p w:rsidR="00695AA0" w:rsidRDefault="00695AA0">
      <w:pPr>
        <w:spacing w:line="10" w:lineRule="exact"/>
        <w:rPr>
          <w:rFonts w:ascii="Arial" w:eastAsia="Arial" w:hAnsi="Arial" w:cs="Arial"/>
          <w:sz w:val="24"/>
          <w:szCs w:val="24"/>
        </w:rPr>
      </w:pPr>
    </w:p>
    <w:p w:rsidR="00695AA0" w:rsidRDefault="00BE1923">
      <w:pPr>
        <w:numPr>
          <w:ilvl w:val="0"/>
          <w:numId w:val="332"/>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badają prawidłowość postępowania administracyjnego przed organami administracji architektoniczno-budowlanej oraz wydawanych w jego toku decyzji i postanowień;</w:t>
      </w:r>
    </w:p>
    <w:p w:rsidR="00695AA0" w:rsidRDefault="00695AA0">
      <w:pPr>
        <w:spacing w:line="11" w:lineRule="exact"/>
        <w:rPr>
          <w:rFonts w:ascii="Arial" w:eastAsia="Arial" w:hAnsi="Arial" w:cs="Arial"/>
          <w:sz w:val="24"/>
          <w:szCs w:val="24"/>
        </w:rPr>
      </w:pPr>
    </w:p>
    <w:p w:rsidR="00695AA0" w:rsidRDefault="00BE1923">
      <w:pPr>
        <w:numPr>
          <w:ilvl w:val="0"/>
          <w:numId w:val="332"/>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sprawdzają wykonywanie obowiązków wynikających z decyzji i postanowień wydanych na podstawie przepisów prawa budowlanego.</w:t>
      </w:r>
    </w:p>
    <w:p w:rsidR="00695AA0" w:rsidRDefault="00695AA0">
      <w:pPr>
        <w:spacing w:line="11" w:lineRule="exact"/>
        <w:rPr>
          <w:rFonts w:ascii="Arial" w:eastAsia="Arial" w:hAnsi="Arial" w:cs="Arial"/>
          <w:sz w:val="24"/>
          <w:szCs w:val="24"/>
        </w:rPr>
      </w:pPr>
    </w:p>
    <w:p w:rsidR="00695AA0" w:rsidRDefault="00BE1923">
      <w:pPr>
        <w:numPr>
          <w:ilvl w:val="1"/>
          <w:numId w:val="332"/>
        </w:numPr>
        <w:tabs>
          <w:tab w:val="left" w:pos="708"/>
        </w:tabs>
        <w:spacing w:line="236" w:lineRule="auto"/>
        <w:ind w:left="7" w:firstLine="425"/>
        <w:jc w:val="both"/>
        <w:rPr>
          <w:rFonts w:ascii="Arial" w:eastAsia="Arial" w:hAnsi="Arial" w:cs="Arial"/>
          <w:sz w:val="24"/>
          <w:szCs w:val="24"/>
        </w:rPr>
      </w:pPr>
      <w:r>
        <w:rPr>
          <w:rFonts w:ascii="Arial" w:eastAsia="Arial" w:hAnsi="Arial" w:cs="Arial"/>
          <w:sz w:val="24"/>
          <w:szCs w:val="24"/>
        </w:rPr>
        <w:t>Wykonując kontrolę, o której mowa w art. 84 ust. 1 pkt 1, organ nadzoru budowlanego kontroluje również spełnianie przez podmiot kontrolowany obowiązków, o których mowa w art. 23r ust. 3 ustawy z dnia 10 kwietnia 1997 r. - Prawo energetyczne (Dz. U. z 2012 r. poz.</w:t>
      </w:r>
    </w:p>
    <w:p w:rsidR="00695AA0" w:rsidRDefault="00695AA0">
      <w:pPr>
        <w:spacing w:line="14" w:lineRule="exact"/>
        <w:rPr>
          <w:rFonts w:ascii="Arial" w:eastAsia="Arial" w:hAnsi="Arial" w:cs="Arial"/>
          <w:sz w:val="24"/>
          <w:szCs w:val="24"/>
        </w:rPr>
      </w:pPr>
    </w:p>
    <w:p w:rsidR="00695AA0" w:rsidRDefault="00BE1923">
      <w:pPr>
        <w:spacing w:line="236" w:lineRule="auto"/>
        <w:ind w:left="7"/>
        <w:jc w:val="both"/>
        <w:rPr>
          <w:rFonts w:ascii="Arial" w:eastAsia="Arial" w:hAnsi="Arial" w:cs="Arial"/>
          <w:sz w:val="24"/>
          <w:szCs w:val="24"/>
        </w:rPr>
      </w:pPr>
      <w:r>
        <w:rPr>
          <w:rFonts w:ascii="Arial" w:eastAsia="Arial" w:hAnsi="Arial" w:cs="Arial"/>
          <w:sz w:val="24"/>
          <w:szCs w:val="24"/>
        </w:rPr>
        <w:t>1059, z późn. zm.), oraz może kontrolować spełnianie przez podmiot kontrolowany obowiązku, o którym mowa w art. 23r ust. 4 ustawy z dnia 10 kwietnia 1997 r. - Prawo energetyczne.</w:t>
      </w:r>
    </w:p>
    <w:p w:rsidR="00695AA0" w:rsidRDefault="00695AA0">
      <w:pPr>
        <w:spacing w:line="254"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84b.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Kontrolę działalności organów administracji architektoniczno-budowlanej</w:t>
      </w:r>
      <w:r>
        <w:rPr>
          <w:rFonts w:ascii="Arial" w:eastAsia="Arial" w:hAnsi="Arial" w:cs="Arial"/>
          <w:b/>
          <w:bCs/>
          <w:sz w:val="24"/>
          <w:szCs w:val="24"/>
        </w:rPr>
        <w:t xml:space="preserve"> </w:t>
      </w:r>
      <w:r>
        <w:rPr>
          <w:rFonts w:ascii="Arial" w:eastAsia="Arial" w:hAnsi="Arial" w:cs="Arial"/>
          <w:sz w:val="24"/>
          <w:szCs w:val="24"/>
        </w:rPr>
        <w:t>wykonują Główny Inspektor Nadzoru Budowlanego oraz wojewódzki inspektor nadzoru budowlanego, który wykonuje tę kontrolę w stosunku do starosty.</w:t>
      </w:r>
    </w:p>
    <w:p w:rsidR="00695AA0" w:rsidRDefault="00695AA0">
      <w:pPr>
        <w:spacing w:line="3" w:lineRule="exact"/>
        <w:rPr>
          <w:sz w:val="20"/>
          <w:szCs w:val="20"/>
        </w:rPr>
      </w:pPr>
    </w:p>
    <w:p w:rsidR="00695AA0" w:rsidRDefault="00BE1923">
      <w:pPr>
        <w:numPr>
          <w:ilvl w:val="0"/>
          <w:numId w:val="333"/>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0"/>
          <w:numId w:val="333"/>
        </w:numPr>
        <w:tabs>
          <w:tab w:val="left" w:pos="711"/>
        </w:tabs>
        <w:spacing w:line="237" w:lineRule="auto"/>
        <w:ind w:left="7" w:firstLine="425"/>
        <w:jc w:val="both"/>
        <w:rPr>
          <w:rFonts w:ascii="Arial" w:eastAsia="Arial" w:hAnsi="Arial" w:cs="Arial"/>
          <w:sz w:val="24"/>
          <w:szCs w:val="24"/>
        </w:rPr>
      </w:pPr>
      <w:r>
        <w:rPr>
          <w:rFonts w:ascii="Arial" w:eastAsia="Arial" w:hAnsi="Arial" w:cs="Arial"/>
          <w:sz w:val="24"/>
          <w:szCs w:val="24"/>
        </w:rPr>
        <w:t>W przypadku ustalenia przez organy nadzoru budowlanego, że zachodzą okoliczności uzasadniające wznowienie postępowania albo stwierdzenie nieważności decyzji wydanej przez organ administracji architektoniczno-budowlanej, właściwy organ administracji architektoniczno-budowlanej wznawia lub wszczyna z urzędu postępowanie.</w:t>
      </w:r>
    </w:p>
    <w:p w:rsidR="00695AA0" w:rsidRDefault="00695AA0">
      <w:pPr>
        <w:spacing w:line="14" w:lineRule="exact"/>
        <w:rPr>
          <w:rFonts w:ascii="Arial" w:eastAsia="Arial" w:hAnsi="Arial" w:cs="Arial"/>
          <w:sz w:val="24"/>
          <w:szCs w:val="24"/>
        </w:rPr>
      </w:pPr>
    </w:p>
    <w:p w:rsidR="00695AA0" w:rsidRDefault="00BE1923">
      <w:pPr>
        <w:numPr>
          <w:ilvl w:val="0"/>
          <w:numId w:val="333"/>
        </w:numPr>
        <w:tabs>
          <w:tab w:val="left" w:pos="771"/>
        </w:tabs>
        <w:spacing w:line="236" w:lineRule="auto"/>
        <w:ind w:left="7" w:firstLine="425"/>
        <w:jc w:val="both"/>
        <w:rPr>
          <w:rFonts w:ascii="Arial" w:eastAsia="Arial" w:hAnsi="Arial" w:cs="Arial"/>
          <w:sz w:val="24"/>
          <w:szCs w:val="24"/>
        </w:rPr>
      </w:pPr>
      <w:r>
        <w:rPr>
          <w:rFonts w:ascii="Arial" w:eastAsia="Arial" w:hAnsi="Arial" w:cs="Arial"/>
          <w:sz w:val="24"/>
          <w:szCs w:val="24"/>
        </w:rPr>
        <w:t>Kontrolę działalności organów administracji architektoniczno-budowlanej i organów nadzoru budowlanego przeprowadza się na zasadach i w trybie określonych w przepisach o kontroli w administracji rządowej.</w:t>
      </w:r>
    </w:p>
    <w:p w:rsidR="00695AA0" w:rsidRDefault="00695AA0">
      <w:pPr>
        <w:spacing w:line="254"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85. </w:t>
      </w:r>
      <w:r>
        <w:rPr>
          <w:rFonts w:ascii="Arial" w:eastAsia="Arial" w:hAnsi="Arial" w:cs="Arial"/>
          <w:sz w:val="24"/>
          <w:szCs w:val="24"/>
        </w:rPr>
        <w:t>Współdziałanie organów nadzoru budowlanego z organami administracji</w:t>
      </w:r>
      <w:r>
        <w:rPr>
          <w:rFonts w:ascii="Arial" w:eastAsia="Arial" w:hAnsi="Arial" w:cs="Arial"/>
          <w:b/>
          <w:bCs/>
          <w:sz w:val="24"/>
          <w:szCs w:val="24"/>
        </w:rPr>
        <w:t xml:space="preserve"> </w:t>
      </w:r>
      <w:r>
        <w:rPr>
          <w:rFonts w:ascii="Arial" w:eastAsia="Arial" w:hAnsi="Arial" w:cs="Arial"/>
          <w:sz w:val="24"/>
          <w:szCs w:val="24"/>
        </w:rPr>
        <w:t>architektoniczno-budowlanej i organami kontroli państwowej obejmuje w szczególności:</w:t>
      </w:r>
    </w:p>
    <w:p w:rsidR="00695AA0" w:rsidRDefault="00695AA0">
      <w:pPr>
        <w:spacing w:line="12" w:lineRule="exact"/>
        <w:rPr>
          <w:sz w:val="20"/>
          <w:szCs w:val="20"/>
        </w:rPr>
      </w:pPr>
    </w:p>
    <w:p w:rsidR="00695AA0" w:rsidRDefault="00BE1923">
      <w:pPr>
        <w:numPr>
          <w:ilvl w:val="0"/>
          <w:numId w:val="334"/>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uzgadnianie w miarę potrzeb planów kontroli i prowadzenie wspólnych działań kontrolnych;</w:t>
      </w:r>
    </w:p>
    <w:p w:rsidR="00695AA0" w:rsidRDefault="00BE1923">
      <w:pPr>
        <w:numPr>
          <w:ilvl w:val="0"/>
          <w:numId w:val="334"/>
        </w:numPr>
        <w:tabs>
          <w:tab w:val="left" w:pos="427"/>
        </w:tabs>
        <w:ind w:left="427" w:hanging="427"/>
        <w:rPr>
          <w:rFonts w:ascii="Arial" w:eastAsia="Arial" w:hAnsi="Arial" w:cs="Arial"/>
          <w:sz w:val="24"/>
          <w:szCs w:val="24"/>
        </w:rPr>
      </w:pPr>
      <w:r>
        <w:rPr>
          <w:rFonts w:ascii="Arial" w:eastAsia="Arial" w:hAnsi="Arial" w:cs="Arial"/>
          <w:sz w:val="24"/>
          <w:szCs w:val="24"/>
        </w:rPr>
        <w:t>przekazywanie i wymianę informacji o wynikach kontroli.</w:t>
      </w:r>
    </w:p>
    <w:p w:rsidR="00695AA0" w:rsidRDefault="00695AA0">
      <w:pPr>
        <w:sectPr w:rsidR="00695AA0">
          <w:pgSz w:w="12240" w:h="15840"/>
          <w:pgMar w:top="1127" w:right="1180" w:bottom="1006" w:left="1133" w:header="0" w:footer="0" w:gutter="0"/>
          <w:cols w:space="708" w:equalWidth="0">
            <w:col w:w="9927"/>
          </w:cols>
        </w:sectPr>
      </w:pPr>
    </w:p>
    <w:p w:rsidR="00695AA0" w:rsidRDefault="00BE1923">
      <w:pPr>
        <w:spacing w:line="237" w:lineRule="auto"/>
        <w:ind w:left="7" w:firstLine="432"/>
        <w:jc w:val="both"/>
        <w:rPr>
          <w:sz w:val="20"/>
          <w:szCs w:val="20"/>
        </w:rPr>
      </w:pPr>
      <w:r>
        <w:rPr>
          <w:rFonts w:ascii="Arial" w:eastAsia="Arial" w:hAnsi="Arial" w:cs="Arial"/>
          <w:b/>
          <w:bCs/>
          <w:sz w:val="24"/>
          <w:szCs w:val="24"/>
        </w:rPr>
        <w:lastRenderedPageBreak/>
        <w:t xml:space="preserve">Art. 85a. </w:t>
      </w:r>
      <w:r>
        <w:rPr>
          <w:rFonts w:ascii="Arial" w:eastAsia="Arial" w:hAnsi="Arial" w:cs="Arial"/>
          <w:sz w:val="24"/>
          <w:szCs w:val="24"/>
        </w:rPr>
        <w:t>Do kontroli działalności gospodarczej przedsiębiorcy stosuje się przepisy</w:t>
      </w:r>
      <w:r>
        <w:rPr>
          <w:rFonts w:ascii="Arial" w:eastAsia="Arial" w:hAnsi="Arial" w:cs="Arial"/>
          <w:b/>
          <w:bCs/>
          <w:sz w:val="24"/>
          <w:szCs w:val="24"/>
        </w:rPr>
        <w:t xml:space="preserve"> </w:t>
      </w:r>
      <w:r>
        <w:rPr>
          <w:rFonts w:ascii="Arial" w:eastAsia="Arial" w:hAnsi="Arial" w:cs="Arial"/>
          <w:sz w:val="24"/>
          <w:szCs w:val="24"/>
        </w:rPr>
        <w:t>rozdziału 5 ustawy z dnia 2 lipca 2004 r. o swobodzie działalności gospodarczej (Dz. U. z 2015 r. poz. 584, z późn. zm.).</w:t>
      </w:r>
    </w:p>
    <w:p w:rsidR="00695AA0" w:rsidRDefault="00695AA0">
      <w:pPr>
        <w:spacing w:line="251"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86.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Powiatowy inspektor nadzoru budowlanego jest powoływany przez starostę</w:t>
      </w:r>
      <w:r>
        <w:rPr>
          <w:rFonts w:ascii="Arial" w:eastAsia="Arial" w:hAnsi="Arial" w:cs="Arial"/>
          <w:b/>
          <w:bCs/>
          <w:sz w:val="24"/>
          <w:szCs w:val="24"/>
        </w:rPr>
        <w:t xml:space="preserve"> </w:t>
      </w:r>
      <w:r>
        <w:rPr>
          <w:rFonts w:ascii="Arial" w:eastAsia="Arial" w:hAnsi="Arial" w:cs="Arial"/>
          <w:sz w:val="24"/>
          <w:szCs w:val="24"/>
        </w:rPr>
        <w:t>spośród co najmniej trzech kandydatów wskazanych przez wojewódzkiego inspektora nadzoru budowlanego. Jeżeli starosta nie powoła powiatowego inspektora nadzoru budowlanego w terminie 30 dni od dnia przedstawienia kandydatów, wojewódzki inspektor nadzoru budowlanego wskazuje spośród nich kandydata, którego starosta powołuje na stanowisko powiatowego inspektora nadzoru budowlanego.</w:t>
      </w:r>
    </w:p>
    <w:p w:rsidR="00695AA0" w:rsidRDefault="00695AA0">
      <w:pPr>
        <w:spacing w:line="3" w:lineRule="exact"/>
        <w:rPr>
          <w:sz w:val="20"/>
          <w:szCs w:val="20"/>
        </w:rPr>
      </w:pPr>
    </w:p>
    <w:p w:rsidR="00695AA0" w:rsidRDefault="00BE1923">
      <w:pPr>
        <w:numPr>
          <w:ilvl w:val="1"/>
          <w:numId w:val="335"/>
        </w:numPr>
        <w:tabs>
          <w:tab w:val="left" w:pos="707"/>
        </w:tabs>
        <w:ind w:left="707" w:hanging="275"/>
        <w:rPr>
          <w:rFonts w:ascii="Arial" w:eastAsia="Arial" w:hAnsi="Arial" w:cs="Arial"/>
          <w:sz w:val="24"/>
          <w:szCs w:val="24"/>
        </w:rPr>
      </w:pPr>
      <w:r>
        <w:rPr>
          <w:rFonts w:ascii="Arial" w:eastAsia="Arial" w:hAnsi="Arial" w:cs="Arial"/>
          <w:sz w:val="24"/>
          <w:szCs w:val="24"/>
        </w:rPr>
        <w:t>Starosta odwołuje powiatowego inspektora nadzoru budowlanego:</w:t>
      </w:r>
    </w:p>
    <w:p w:rsidR="00695AA0" w:rsidRDefault="00BE1923">
      <w:pPr>
        <w:numPr>
          <w:ilvl w:val="0"/>
          <w:numId w:val="336"/>
        </w:numPr>
        <w:tabs>
          <w:tab w:val="left" w:pos="427"/>
        </w:tabs>
        <w:ind w:left="427" w:hanging="427"/>
        <w:rPr>
          <w:rFonts w:ascii="Arial" w:eastAsia="Arial" w:hAnsi="Arial" w:cs="Arial"/>
          <w:sz w:val="24"/>
          <w:szCs w:val="24"/>
        </w:rPr>
      </w:pPr>
      <w:r>
        <w:rPr>
          <w:rFonts w:ascii="Arial" w:eastAsia="Arial" w:hAnsi="Arial" w:cs="Arial"/>
          <w:sz w:val="24"/>
          <w:szCs w:val="24"/>
        </w:rPr>
        <w:t>w uzgodnieniu z wojewódzkim inspektorem nadzoru budowlanego albo</w:t>
      </w:r>
    </w:p>
    <w:p w:rsidR="00695AA0" w:rsidRDefault="00BE1923">
      <w:pPr>
        <w:numPr>
          <w:ilvl w:val="0"/>
          <w:numId w:val="336"/>
        </w:numPr>
        <w:tabs>
          <w:tab w:val="left" w:pos="427"/>
        </w:tabs>
        <w:ind w:left="427" w:hanging="427"/>
        <w:rPr>
          <w:rFonts w:ascii="Arial" w:eastAsia="Arial" w:hAnsi="Arial" w:cs="Arial"/>
          <w:sz w:val="24"/>
          <w:szCs w:val="24"/>
        </w:rPr>
      </w:pPr>
      <w:r>
        <w:rPr>
          <w:rFonts w:ascii="Arial" w:eastAsia="Arial" w:hAnsi="Arial" w:cs="Arial"/>
          <w:sz w:val="24"/>
          <w:szCs w:val="24"/>
        </w:rPr>
        <w:t>na wniosek wojewódzkiego inspektora nadzoru budowlanego.</w:t>
      </w:r>
    </w:p>
    <w:p w:rsidR="00695AA0" w:rsidRDefault="00695AA0">
      <w:pPr>
        <w:spacing w:line="10" w:lineRule="exact"/>
        <w:rPr>
          <w:rFonts w:ascii="Arial" w:eastAsia="Arial" w:hAnsi="Arial" w:cs="Arial"/>
          <w:sz w:val="24"/>
          <w:szCs w:val="24"/>
        </w:rPr>
      </w:pPr>
    </w:p>
    <w:p w:rsidR="00695AA0" w:rsidRDefault="00BE1923">
      <w:pPr>
        <w:numPr>
          <w:ilvl w:val="1"/>
          <w:numId w:val="336"/>
        </w:numPr>
        <w:tabs>
          <w:tab w:val="left" w:pos="766"/>
        </w:tabs>
        <w:spacing w:line="235" w:lineRule="auto"/>
        <w:ind w:left="7" w:firstLine="425"/>
        <w:rPr>
          <w:rFonts w:ascii="Arial" w:eastAsia="Arial" w:hAnsi="Arial" w:cs="Arial"/>
          <w:sz w:val="24"/>
          <w:szCs w:val="24"/>
        </w:rPr>
      </w:pPr>
      <w:r>
        <w:rPr>
          <w:rFonts w:ascii="Arial" w:eastAsia="Arial" w:hAnsi="Arial" w:cs="Arial"/>
          <w:sz w:val="24"/>
          <w:szCs w:val="24"/>
        </w:rPr>
        <w:t>Powiatowy inspektor nadzoru budowlanego wykonuje swoje zadania przy pomocy powiatowego inspektoratu nadzoru budowlanego.</w:t>
      </w:r>
    </w:p>
    <w:p w:rsidR="00695AA0" w:rsidRDefault="00695AA0">
      <w:pPr>
        <w:spacing w:line="12" w:lineRule="exact"/>
        <w:rPr>
          <w:rFonts w:ascii="Arial" w:eastAsia="Arial" w:hAnsi="Arial" w:cs="Arial"/>
          <w:sz w:val="24"/>
          <w:szCs w:val="24"/>
        </w:rPr>
      </w:pPr>
    </w:p>
    <w:p w:rsidR="00695AA0" w:rsidRDefault="00BE1923">
      <w:pPr>
        <w:spacing w:line="235" w:lineRule="auto"/>
        <w:ind w:left="7" w:firstLine="432"/>
        <w:rPr>
          <w:rFonts w:ascii="Arial" w:eastAsia="Arial" w:hAnsi="Arial" w:cs="Arial"/>
          <w:sz w:val="24"/>
          <w:szCs w:val="24"/>
        </w:rPr>
      </w:pPr>
      <w:r>
        <w:rPr>
          <w:rFonts w:ascii="Arial" w:eastAsia="Arial" w:hAnsi="Arial" w:cs="Arial"/>
          <w:sz w:val="24"/>
          <w:szCs w:val="24"/>
        </w:rPr>
        <w:t>3a. W uzasadnionych przypadkach zakres działania powiatowego inspektora nadzoru budowlanego może obejmować więcej niż jeden powiat.</w:t>
      </w:r>
    </w:p>
    <w:p w:rsidR="00695AA0" w:rsidRDefault="00695AA0">
      <w:pPr>
        <w:spacing w:line="11" w:lineRule="exact"/>
        <w:rPr>
          <w:rFonts w:ascii="Arial" w:eastAsia="Arial" w:hAnsi="Arial" w:cs="Arial"/>
          <w:sz w:val="24"/>
          <w:szCs w:val="24"/>
        </w:rPr>
      </w:pPr>
    </w:p>
    <w:p w:rsidR="00695AA0" w:rsidRDefault="00BE1923">
      <w:pPr>
        <w:spacing w:line="235" w:lineRule="auto"/>
        <w:ind w:left="7" w:firstLine="432"/>
        <w:rPr>
          <w:rFonts w:ascii="Arial" w:eastAsia="Arial" w:hAnsi="Arial" w:cs="Arial"/>
          <w:sz w:val="24"/>
          <w:szCs w:val="24"/>
        </w:rPr>
      </w:pPr>
      <w:r>
        <w:rPr>
          <w:rFonts w:ascii="Arial" w:eastAsia="Arial" w:hAnsi="Arial" w:cs="Arial"/>
          <w:sz w:val="24"/>
          <w:szCs w:val="24"/>
        </w:rPr>
        <w:t>3b. Wojewoda, na wniosek właściwych starostów, może rozszerzyć zakres działania powiatowego inspektora nadzoru budowlanego na więcej niż jeden powiat.</w:t>
      </w:r>
    </w:p>
    <w:p w:rsidR="00695AA0" w:rsidRDefault="00695AA0">
      <w:pPr>
        <w:spacing w:line="11" w:lineRule="exact"/>
        <w:rPr>
          <w:rFonts w:ascii="Arial" w:eastAsia="Arial" w:hAnsi="Arial" w:cs="Arial"/>
          <w:sz w:val="24"/>
          <w:szCs w:val="24"/>
        </w:rPr>
      </w:pPr>
    </w:p>
    <w:p w:rsidR="00695AA0" w:rsidRDefault="00BE1923">
      <w:pPr>
        <w:numPr>
          <w:ilvl w:val="1"/>
          <w:numId w:val="336"/>
        </w:numPr>
        <w:tabs>
          <w:tab w:val="left" w:pos="797"/>
        </w:tabs>
        <w:spacing w:line="236" w:lineRule="auto"/>
        <w:ind w:left="7" w:firstLine="425"/>
        <w:jc w:val="both"/>
        <w:rPr>
          <w:rFonts w:ascii="Arial" w:eastAsia="Arial" w:hAnsi="Arial" w:cs="Arial"/>
          <w:sz w:val="24"/>
          <w:szCs w:val="24"/>
        </w:rPr>
      </w:pPr>
      <w:r>
        <w:rPr>
          <w:rFonts w:ascii="Arial" w:eastAsia="Arial" w:hAnsi="Arial" w:cs="Arial"/>
          <w:sz w:val="24"/>
          <w:szCs w:val="24"/>
        </w:rPr>
        <w:t>Organizację wewnętrzną i szczegółowy zakres zadań powiatowego inspektoratu nadzoru budowlanego określa powiatowy inspektor nadzoru budowlanego w regulaminie organizacyjnym.</w:t>
      </w:r>
    </w:p>
    <w:p w:rsidR="00695AA0" w:rsidRDefault="00695AA0">
      <w:pPr>
        <w:spacing w:line="254" w:lineRule="exact"/>
        <w:rPr>
          <w:sz w:val="20"/>
          <w:szCs w:val="20"/>
        </w:rPr>
      </w:pPr>
    </w:p>
    <w:p w:rsidR="00695AA0" w:rsidRDefault="00BE1923">
      <w:pPr>
        <w:spacing w:line="235" w:lineRule="auto"/>
        <w:ind w:left="7" w:right="20" w:firstLine="432"/>
        <w:rPr>
          <w:sz w:val="20"/>
          <w:szCs w:val="20"/>
        </w:rPr>
      </w:pPr>
      <w:r>
        <w:rPr>
          <w:rFonts w:ascii="Arial" w:eastAsia="Arial" w:hAnsi="Arial" w:cs="Arial"/>
          <w:b/>
          <w:bCs/>
          <w:sz w:val="24"/>
          <w:szCs w:val="24"/>
        </w:rPr>
        <w:t xml:space="preserve">Art. 87.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Wojewódzkiego inspektora nadzoru budowlanego powołuje i odwołuje</w:t>
      </w:r>
      <w:r>
        <w:rPr>
          <w:rFonts w:ascii="Arial" w:eastAsia="Arial" w:hAnsi="Arial" w:cs="Arial"/>
          <w:b/>
          <w:bCs/>
          <w:sz w:val="24"/>
          <w:szCs w:val="24"/>
        </w:rPr>
        <w:t xml:space="preserve"> </w:t>
      </w:r>
      <w:r>
        <w:rPr>
          <w:rFonts w:ascii="Arial" w:eastAsia="Arial" w:hAnsi="Arial" w:cs="Arial"/>
          <w:sz w:val="24"/>
          <w:szCs w:val="24"/>
        </w:rPr>
        <w:t>wojewoda, za zgodą Głównego Inspektora Nadzoru Budowlanego.</w:t>
      </w:r>
    </w:p>
    <w:p w:rsidR="00695AA0" w:rsidRDefault="00695AA0">
      <w:pPr>
        <w:spacing w:line="1" w:lineRule="exact"/>
        <w:rPr>
          <w:sz w:val="20"/>
          <w:szCs w:val="20"/>
        </w:rPr>
      </w:pPr>
    </w:p>
    <w:p w:rsidR="00695AA0" w:rsidRDefault="00BE1923">
      <w:pPr>
        <w:numPr>
          <w:ilvl w:val="0"/>
          <w:numId w:val="337"/>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0"/>
          <w:numId w:val="337"/>
        </w:numPr>
        <w:tabs>
          <w:tab w:val="left" w:pos="747"/>
        </w:tabs>
        <w:spacing w:line="235" w:lineRule="auto"/>
        <w:ind w:left="7" w:firstLine="425"/>
        <w:rPr>
          <w:rFonts w:ascii="Arial" w:eastAsia="Arial" w:hAnsi="Arial" w:cs="Arial"/>
          <w:sz w:val="24"/>
          <w:szCs w:val="24"/>
        </w:rPr>
      </w:pPr>
      <w:r>
        <w:rPr>
          <w:rFonts w:ascii="Arial" w:eastAsia="Arial" w:hAnsi="Arial" w:cs="Arial"/>
          <w:sz w:val="24"/>
          <w:szCs w:val="24"/>
        </w:rPr>
        <w:t>Wojewódzki inspektor nadzoru budowlanego wykonuje swoje zadania przy pomocy wojewódzkiego inspektoratu nadzoru budowlanego.</w:t>
      </w:r>
    </w:p>
    <w:p w:rsidR="00695AA0" w:rsidRDefault="00695AA0">
      <w:pPr>
        <w:spacing w:line="11" w:lineRule="exact"/>
        <w:rPr>
          <w:rFonts w:ascii="Arial" w:eastAsia="Arial" w:hAnsi="Arial" w:cs="Arial"/>
          <w:sz w:val="24"/>
          <w:szCs w:val="24"/>
        </w:rPr>
      </w:pPr>
    </w:p>
    <w:p w:rsidR="00695AA0" w:rsidRDefault="00BE1923">
      <w:pPr>
        <w:numPr>
          <w:ilvl w:val="0"/>
          <w:numId w:val="337"/>
        </w:numPr>
        <w:tabs>
          <w:tab w:val="left" w:pos="778"/>
        </w:tabs>
        <w:spacing w:line="236" w:lineRule="auto"/>
        <w:ind w:left="7" w:firstLine="425"/>
        <w:jc w:val="both"/>
        <w:rPr>
          <w:rFonts w:ascii="Arial" w:eastAsia="Arial" w:hAnsi="Arial" w:cs="Arial"/>
          <w:sz w:val="24"/>
          <w:szCs w:val="24"/>
        </w:rPr>
      </w:pPr>
      <w:r>
        <w:rPr>
          <w:rFonts w:ascii="Arial" w:eastAsia="Arial" w:hAnsi="Arial" w:cs="Arial"/>
          <w:sz w:val="24"/>
          <w:szCs w:val="24"/>
        </w:rPr>
        <w:t>Organizację wojewódzkiego inspektoratu nadzoru budowlanego określa regulamin ustalony przez wojewódzkiego inspektora nadzoru budowlanego i zatwierdzony przez wojewodę.</w:t>
      </w:r>
    </w:p>
    <w:p w:rsidR="00695AA0" w:rsidRDefault="00695AA0">
      <w:pPr>
        <w:spacing w:line="254"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88.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Główny Inspektor Nadzoru Budowlanego jest centralnym organem</w:t>
      </w:r>
      <w:r>
        <w:rPr>
          <w:rFonts w:ascii="Arial" w:eastAsia="Arial" w:hAnsi="Arial" w:cs="Arial"/>
          <w:b/>
          <w:bCs/>
          <w:sz w:val="24"/>
          <w:szCs w:val="24"/>
        </w:rPr>
        <w:t xml:space="preserve"> </w:t>
      </w:r>
      <w:r>
        <w:rPr>
          <w:rFonts w:ascii="Arial" w:eastAsia="Arial" w:hAnsi="Arial" w:cs="Arial"/>
          <w:sz w:val="24"/>
          <w:szCs w:val="24"/>
        </w:rPr>
        <w:t>administracji rządowej w sprawach administracji architektoniczno-budowlanej i nadzoru budowlanego.</w:t>
      </w:r>
    </w:p>
    <w:p w:rsidR="00695AA0" w:rsidRDefault="00695AA0">
      <w:pPr>
        <w:spacing w:line="14" w:lineRule="exact"/>
        <w:rPr>
          <w:sz w:val="20"/>
          <w:szCs w:val="20"/>
        </w:rPr>
      </w:pPr>
    </w:p>
    <w:p w:rsidR="00695AA0" w:rsidRDefault="00BE1923">
      <w:pPr>
        <w:numPr>
          <w:ilvl w:val="1"/>
          <w:numId w:val="338"/>
        </w:numPr>
        <w:tabs>
          <w:tab w:val="left" w:pos="804"/>
        </w:tabs>
        <w:spacing w:line="236" w:lineRule="auto"/>
        <w:ind w:left="7" w:firstLine="425"/>
        <w:jc w:val="both"/>
        <w:rPr>
          <w:rFonts w:ascii="Arial" w:eastAsia="Arial" w:hAnsi="Arial" w:cs="Arial"/>
          <w:sz w:val="24"/>
          <w:szCs w:val="24"/>
        </w:rPr>
      </w:pPr>
      <w:r>
        <w:rPr>
          <w:rFonts w:ascii="Arial" w:eastAsia="Arial" w:hAnsi="Arial" w:cs="Arial"/>
          <w:sz w:val="24"/>
          <w:szCs w:val="24"/>
        </w:rPr>
        <w:t>Główny Inspektor Nadzoru Budowlanego jest organem właściwym w sprawach indywidualnych, rozstrzyganych w drodze postępowania administracyjnego, w zakresie wynikającym z przepisów prawa budowlanego.</w:t>
      </w:r>
    </w:p>
    <w:p w:rsidR="00695AA0" w:rsidRDefault="00695AA0">
      <w:pPr>
        <w:spacing w:line="13" w:lineRule="exact"/>
        <w:rPr>
          <w:rFonts w:ascii="Arial" w:eastAsia="Arial" w:hAnsi="Arial" w:cs="Arial"/>
          <w:sz w:val="24"/>
          <w:szCs w:val="24"/>
        </w:rPr>
      </w:pPr>
    </w:p>
    <w:p w:rsidR="00695AA0" w:rsidRDefault="00BE1923">
      <w:pPr>
        <w:numPr>
          <w:ilvl w:val="1"/>
          <w:numId w:val="338"/>
        </w:numPr>
        <w:tabs>
          <w:tab w:val="left" w:pos="800"/>
        </w:tabs>
        <w:spacing w:line="237" w:lineRule="auto"/>
        <w:ind w:left="7" w:firstLine="425"/>
        <w:jc w:val="both"/>
        <w:rPr>
          <w:rFonts w:ascii="Arial" w:eastAsia="Arial" w:hAnsi="Arial" w:cs="Arial"/>
          <w:sz w:val="24"/>
          <w:szCs w:val="24"/>
        </w:rPr>
      </w:pPr>
      <w:r>
        <w:rPr>
          <w:rFonts w:ascii="Arial" w:eastAsia="Arial" w:hAnsi="Arial" w:cs="Arial"/>
          <w:sz w:val="24"/>
          <w:szCs w:val="24"/>
        </w:rPr>
        <w:t>Główny Inspektor Nadzoru Budowlanego jest powoływany przez Prezesa Rady Ministrów, spośród osób wyłonionych w drodze otwartego i konkurencyjnego naboru, na wniosek ministra właściwego do spraw budownictwa, planowania i zagospodarowania przestrzennego oraz mieszkalnictwa. Prezes Rady Ministrów odwołuje Głównego Inspektora</w:t>
      </w:r>
    </w:p>
    <w:p w:rsidR="00695AA0" w:rsidRDefault="00695AA0">
      <w:pPr>
        <w:spacing w:line="3" w:lineRule="exact"/>
        <w:rPr>
          <w:rFonts w:ascii="Arial" w:eastAsia="Arial" w:hAnsi="Arial" w:cs="Arial"/>
          <w:sz w:val="24"/>
          <w:szCs w:val="24"/>
        </w:rPr>
      </w:pPr>
    </w:p>
    <w:p w:rsidR="00695AA0" w:rsidRDefault="00BE1923">
      <w:pPr>
        <w:ind w:left="7"/>
        <w:rPr>
          <w:rFonts w:ascii="Arial" w:eastAsia="Arial" w:hAnsi="Arial" w:cs="Arial"/>
          <w:sz w:val="24"/>
          <w:szCs w:val="24"/>
        </w:rPr>
      </w:pPr>
      <w:r>
        <w:rPr>
          <w:rFonts w:ascii="Arial" w:eastAsia="Arial" w:hAnsi="Arial" w:cs="Arial"/>
          <w:sz w:val="24"/>
          <w:szCs w:val="24"/>
        </w:rPr>
        <w:t>Nadzoru Budowlanego.</w:t>
      </w:r>
    </w:p>
    <w:p w:rsidR="00695AA0" w:rsidRDefault="00695AA0">
      <w:pPr>
        <w:spacing w:line="10" w:lineRule="exact"/>
        <w:rPr>
          <w:rFonts w:ascii="Arial" w:eastAsia="Arial" w:hAnsi="Arial" w:cs="Arial"/>
          <w:sz w:val="24"/>
          <w:szCs w:val="24"/>
        </w:rPr>
      </w:pPr>
    </w:p>
    <w:p w:rsidR="00695AA0" w:rsidRDefault="00BE1923">
      <w:pPr>
        <w:spacing w:line="235" w:lineRule="auto"/>
        <w:ind w:left="7" w:firstLine="432"/>
        <w:rPr>
          <w:rFonts w:ascii="Arial" w:eastAsia="Arial" w:hAnsi="Arial" w:cs="Arial"/>
          <w:sz w:val="24"/>
          <w:szCs w:val="24"/>
        </w:rPr>
      </w:pPr>
      <w:r>
        <w:rPr>
          <w:rFonts w:ascii="Arial" w:eastAsia="Arial" w:hAnsi="Arial" w:cs="Arial"/>
          <w:sz w:val="24"/>
          <w:szCs w:val="24"/>
        </w:rPr>
        <w:t>3a. Stanowisko Głównego Inspektora Nadzoru Budowlanego może zajmować osoba, która:</w:t>
      </w:r>
    </w:p>
    <w:p w:rsidR="00695AA0" w:rsidRDefault="00BE1923">
      <w:pPr>
        <w:numPr>
          <w:ilvl w:val="0"/>
          <w:numId w:val="339"/>
        </w:numPr>
        <w:tabs>
          <w:tab w:val="left" w:pos="427"/>
        </w:tabs>
        <w:ind w:left="427" w:hanging="427"/>
        <w:rPr>
          <w:rFonts w:ascii="Arial" w:eastAsia="Arial" w:hAnsi="Arial" w:cs="Arial"/>
          <w:sz w:val="24"/>
          <w:szCs w:val="24"/>
        </w:rPr>
      </w:pPr>
      <w:r>
        <w:rPr>
          <w:rFonts w:ascii="Arial" w:eastAsia="Arial" w:hAnsi="Arial" w:cs="Arial"/>
          <w:sz w:val="24"/>
          <w:szCs w:val="24"/>
        </w:rPr>
        <w:t>posiada tytuł zawodowy magistra lub równorzędny;</w:t>
      </w:r>
    </w:p>
    <w:p w:rsidR="00695AA0" w:rsidRDefault="00BE1923">
      <w:pPr>
        <w:numPr>
          <w:ilvl w:val="0"/>
          <w:numId w:val="339"/>
        </w:numPr>
        <w:tabs>
          <w:tab w:val="left" w:pos="427"/>
        </w:tabs>
        <w:ind w:left="427" w:hanging="427"/>
        <w:rPr>
          <w:rFonts w:ascii="Arial" w:eastAsia="Arial" w:hAnsi="Arial" w:cs="Arial"/>
          <w:sz w:val="24"/>
          <w:szCs w:val="24"/>
        </w:rPr>
      </w:pPr>
      <w:r>
        <w:rPr>
          <w:rFonts w:ascii="Arial" w:eastAsia="Arial" w:hAnsi="Arial" w:cs="Arial"/>
          <w:sz w:val="24"/>
          <w:szCs w:val="24"/>
        </w:rPr>
        <w:t>jest obywatelem polskim;</w:t>
      </w:r>
    </w:p>
    <w:p w:rsidR="00695AA0" w:rsidRDefault="00BE1923">
      <w:pPr>
        <w:numPr>
          <w:ilvl w:val="0"/>
          <w:numId w:val="339"/>
        </w:numPr>
        <w:tabs>
          <w:tab w:val="left" w:pos="427"/>
        </w:tabs>
        <w:ind w:left="427" w:hanging="427"/>
        <w:rPr>
          <w:rFonts w:ascii="Arial" w:eastAsia="Arial" w:hAnsi="Arial" w:cs="Arial"/>
          <w:sz w:val="24"/>
          <w:szCs w:val="24"/>
        </w:rPr>
      </w:pPr>
      <w:r>
        <w:rPr>
          <w:rFonts w:ascii="Arial" w:eastAsia="Arial" w:hAnsi="Arial" w:cs="Arial"/>
          <w:sz w:val="24"/>
          <w:szCs w:val="24"/>
        </w:rPr>
        <w:t>korzysta z pełni praw publicznych;</w:t>
      </w:r>
    </w:p>
    <w:p w:rsidR="00695AA0" w:rsidRDefault="00695AA0">
      <w:pPr>
        <w:sectPr w:rsidR="00695AA0">
          <w:pgSz w:w="12240" w:h="15840"/>
          <w:pgMar w:top="1138" w:right="1180" w:bottom="1006" w:left="1133" w:header="0" w:footer="0" w:gutter="0"/>
          <w:cols w:space="708" w:equalWidth="0">
            <w:col w:w="9927"/>
          </w:cols>
        </w:sectPr>
      </w:pPr>
    </w:p>
    <w:p w:rsidR="00695AA0" w:rsidRDefault="00BE1923">
      <w:pPr>
        <w:numPr>
          <w:ilvl w:val="0"/>
          <w:numId w:val="340"/>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lastRenderedPageBreak/>
        <w:t>nie była skazana prawomocnym wyrokiem za umyślne przestępstwo lub umyślne przestępstwo skarbowe;</w:t>
      </w:r>
    </w:p>
    <w:p w:rsidR="00695AA0" w:rsidRDefault="00695AA0">
      <w:pPr>
        <w:spacing w:line="1" w:lineRule="exact"/>
        <w:rPr>
          <w:rFonts w:ascii="Arial" w:eastAsia="Arial" w:hAnsi="Arial" w:cs="Arial"/>
          <w:sz w:val="24"/>
          <w:szCs w:val="24"/>
        </w:rPr>
      </w:pPr>
    </w:p>
    <w:p w:rsidR="00695AA0" w:rsidRDefault="00BE1923">
      <w:pPr>
        <w:numPr>
          <w:ilvl w:val="0"/>
          <w:numId w:val="340"/>
        </w:numPr>
        <w:tabs>
          <w:tab w:val="left" w:pos="427"/>
        </w:tabs>
        <w:ind w:left="427" w:hanging="427"/>
        <w:rPr>
          <w:rFonts w:ascii="Arial" w:eastAsia="Arial" w:hAnsi="Arial" w:cs="Arial"/>
          <w:sz w:val="24"/>
          <w:szCs w:val="24"/>
        </w:rPr>
      </w:pPr>
      <w:r>
        <w:rPr>
          <w:rFonts w:ascii="Arial" w:eastAsia="Arial" w:hAnsi="Arial" w:cs="Arial"/>
          <w:sz w:val="24"/>
          <w:szCs w:val="24"/>
        </w:rPr>
        <w:t>posiada kompetencje kierownicze;</w:t>
      </w:r>
    </w:p>
    <w:p w:rsidR="00695AA0" w:rsidRDefault="00695AA0">
      <w:pPr>
        <w:spacing w:line="10" w:lineRule="exact"/>
        <w:rPr>
          <w:rFonts w:ascii="Arial" w:eastAsia="Arial" w:hAnsi="Arial" w:cs="Arial"/>
          <w:sz w:val="24"/>
          <w:szCs w:val="24"/>
        </w:rPr>
      </w:pPr>
    </w:p>
    <w:p w:rsidR="00695AA0" w:rsidRDefault="00BE1923">
      <w:pPr>
        <w:numPr>
          <w:ilvl w:val="0"/>
          <w:numId w:val="340"/>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ma co najmniej 6-letni staż pracy, w tym co najmniej 3-letni staż pracy na stanowisku kierowniczym;</w:t>
      </w:r>
    </w:p>
    <w:p w:rsidR="00695AA0" w:rsidRDefault="00BE1923">
      <w:pPr>
        <w:numPr>
          <w:ilvl w:val="0"/>
          <w:numId w:val="340"/>
        </w:numPr>
        <w:tabs>
          <w:tab w:val="left" w:pos="427"/>
        </w:tabs>
        <w:ind w:left="427" w:hanging="427"/>
        <w:rPr>
          <w:rFonts w:ascii="Arial" w:eastAsia="Arial" w:hAnsi="Arial" w:cs="Arial"/>
          <w:sz w:val="24"/>
          <w:szCs w:val="24"/>
        </w:rPr>
      </w:pPr>
      <w:r>
        <w:rPr>
          <w:rFonts w:ascii="Arial" w:eastAsia="Arial" w:hAnsi="Arial" w:cs="Arial"/>
          <w:sz w:val="24"/>
          <w:szCs w:val="24"/>
        </w:rPr>
        <w:t>posiada wykształcenie i wiedzę z zakresu spraw należących do właściwości Głównego</w:t>
      </w:r>
    </w:p>
    <w:p w:rsidR="00695AA0" w:rsidRDefault="00BE1923">
      <w:pPr>
        <w:ind w:left="427"/>
        <w:rPr>
          <w:rFonts w:ascii="Arial" w:eastAsia="Arial" w:hAnsi="Arial" w:cs="Arial"/>
          <w:sz w:val="24"/>
          <w:szCs w:val="24"/>
        </w:rPr>
      </w:pPr>
      <w:r>
        <w:rPr>
          <w:rFonts w:ascii="Arial" w:eastAsia="Arial" w:hAnsi="Arial" w:cs="Arial"/>
          <w:sz w:val="24"/>
          <w:szCs w:val="24"/>
        </w:rPr>
        <w:t>Inspektora Nadzoru Budowlanego.</w:t>
      </w:r>
    </w:p>
    <w:p w:rsidR="00695AA0" w:rsidRDefault="00BE1923">
      <w:pPr>
        <w:ind w:left="427"/>
        <w:rPr>
          <w:rFonts w:ascii="Arial" w:eastAsia="Arial" w:hAnsi="Arial" w:cs="Arial"/>
          <w:sz w:val="24"/>
          <w:szCs w:val="24"/>
        </w:rPr>
      </w:pPr>
      <w:r>
        <w:rPr>
          <w:rFonts w:ascii="Arial" w:eastAsia="Arial" w:hAnsi="Arial" w:cs="Arial"/>
          <w:sz w:val="24"/>
          <w:szCs w:val="24"/>
        </w:rPr>
        <w:t>3b. Informację o naborze na stanowisko Głównego Inspektora Nadzoru Budowlanego</w:t>
      </w:r>
    </w:p>
    <w:p w:rsidR="00695AA0" w:rsidRDefault="00695AA0">
      <w:pPr>
        <w:spacing w:line="11" w:lineRule="exact"/>
        <w:rPr>
          <w:sz w:val="20"/>
          <w:szCs w:val="20"/>
        </w:rPr>
      </w:pPr>
    </w:p>
    <w:p w:rsidR="00695AA0" w:rsidRDefault="00BE1923">
      <w:pPr>
        <w:spacing w:line="236" w:lineRule="auto"/>
        <w:ind w:left="7"/>
        <w:jc w:val="both"/>
        <w:rPr>
          <w:sz w:val="20"/>
          <w:szCs w:val="20"/>
        </w:rPr>
      </w:pPr>
      <w:r>
        <w:rPr>
          <w:rFonts w:ascii="Arial" w:eastAsia="Arial" w:hAnsi="Arial" w:cs="Arial"/>
          <w:sz w:val="24"/>
          <w:szCs w:val="24"/>
        </w:rPr>
        <w:t>ogłasza się przez umieszczenie ogłoszenia w miejscu powszechnie dostępnym w siedzibie urzędu oraz w Biuletynie Informacji Publicznej urzędu i Biuletynie Informacji Publicznej Kancelarii Prezesa Rady Ministrów. Ogłoszenie powinno zawierać:</w:t>
      </w:r>
    </w:p>
    <w:p w:rsidR="00695AA0" w:rsidRDefault="00695AA0">
      <w:pPr>
        <w:spacing w:line="3" w:lineRule="exact"/>
        <w:rPr>
          <w:sz w:val="20"/>
          <w:szCs w:val="20"/>
        </w:rPr>
      </w:pPr>
    </w:p>
    <w:p w:rsidR="00695AA0" w:rsidRDefault="00BE1923">
      <w:pPr>
        <w:numPr>
          <w:ilvl w:val="0"/>
          <w:numId w:val="341"/>
        </w:numPr>
        <w:tabs>
          <w:tab w:val="left" w:pos="427"/>
        </w:tabs>
        <w:ind w:left="427" w:hanging="427"/>
        <w:rPr>
          <w:rFonts w:ascii="Arial" w:eastAsia="Arial" w:hAnsi="Arial" w:cs="Arial"/>
          <w:sz w:val="24"/>
          <w:szCs w:val="24"/>
        </w:rPr>
      </w:pPr>
      <w:r>
        <w:rPr>
          <w:rFonts w:ascii="Arial" w:eastAsia="Arial" w:hAnsi="Arial" w:cs="Arial"/>
          <w:sz w:val="24"/>
          <w:szCs w:val="24"/>
        </w:rPr>
        <w:t>nazwę i adres urzędu;</w:t>
      </w:r>
    </w:p>
    <w:p w:rsidR="00695AA0" w:rsidRDefault="00BE1923">
      <w:pPr>
        <w:numPr>
          <w:ilvl w:val="0"/>
          <w:numId w:val="341"/>
        </w:numPr>
        <w:tabs>
          <w:tab w:val="left" w:pos="427"/>
        </w:tabs>
        <w:ind w:left="427" w:hanging="427"/>
        <w:rPr>
          <w:rFonts w:ascii="Arial" w:eastAsia="Arial" w:hAnsi="Arial" w:cs="Arial"/>
          <w:sz w:val="24"/>
          <w:szCs w:val="24"/>
        </w:rPr>
      </w:pPr>
      <w:r>
        <w:rPr>
          <w:rFonts w:ascii="Arial" w:eastAsia="Arial" w:hAnsi="Arial" w:cs="Arial"/>
          <w:sz w:val="24"/>
          <w:szCs w:val="24"/>
        </w:rPr>
        <w:t>określenie stanowiska;</w:t>
      </w:r>
    </w:p>
    <w:p w:rsidR="00695AA0" w:rsidRDefault="00BE1923">
      <w:pPr>
        <w:numPr>
          <w:ilvl w:val="0"/>
          <w:numId w:val="341"/>
        </w:numPr>
        <w:tabs>
          <w:tab w:val="left" w:pos="427"/>
        </w:tabs>
        <w:ind w:left="427" w:hanging="427"/>
        <w:rPr>
          <w:rFonts w:ascii="Arial" w:eastAsia="Arial" w:hAnsi="Arial" w:cs="Arial"/>
          <w:sz w:val="24"/>
          <w:szCs w:val="24"/>
        </w:rPr>
      </w:pPr>
      <w:r>
        <w:rPr>
          <w:rFonts w:ascii="Arial" w:eastAsia="Arial" w:hAnsi="Arial" w:cs="Arial"/>
          <w:sz w:val="24"/>
          <w:szCs w:val="24"/>
        </w:rPr>
        <w:t>wymagania związane ze stanowiskiem wynikające z przepisów prawa;</w:t>
      </w:r>
    </w:p>
    <w:p w:rsidR="00695AA0" w:rsidRDefault="00BE1923">
      <w:pPr>
        <w:numPr>
          <w:ilvl w:val="0"/>
          <w:numId w:val="341"/>
        </w:numPr>
        <w:tabs>
          <w:tab w:val="left" w:pos="427"/>
        </w:tabs>
        <w:ind w:left="427" w:hanging="427"/>
        <w:rPr>
          <w:rFonts w:ascii="Arial" w:eastAsia="Arial" w:hAnsi="Arial" w:cs="Arial"/>
          <w:sz w:val="24"/>
          <w:szCs w:val="24"/>
        </w:rPr>
      </w:pPr>
      <w:r>
        <w:rPr>
          <w:rFonts w:ascii="Arial" w:eastAsia="Arial" w:hAnsi="Arial" w:cs="Arial"/>
          <w:sz w:val="24"/>
          <w:szCs w:val="24"/>
        </w:rPr>
        <w:t>zakres zadań wykonywanych na stanowisku;</w:t>
      </w:r>
    </w:p>
    <w:p w:rsidR="00695AA0" w:rsidRDefault="00BE1923">
      <w:pPr>
        <w:numPr>
          <w:ilvl w:val="0"/>
          <w:numId w:val="341"/>
        </w:numPr>
        <w:tabs>
          <w:tab w:val="left" w:pos="427"/>
        </w:tabs>
        <w:ind w:left="427" w:hanging="427"/>
        <w:rPr>
          <w:rFonts w:ascii="Arial" w:eastAsia="Arial" w:hAnsi="Arial" w:cs="Arial"/>
          <w:sz w:val="24"/>
          <w:szCs w:val="24"/>
        </w:rPr>
      </w:pPr>
      <w:r>
        <w:rPr>
          <w:rFonts w:ascii="Arial" w:eastAsia="Arial" w:hAnsi="Arial" w:cs="Arial"/>
          <w:sz w:val="24"/>
          <w:szCs w:val="24"/>
        </w:rPr>
        <w:t>wskazanie wymaganych dokumentów;</w:t>
      </w:r>
    </w:p>
    <w:p w:rsidR="00695AA0" w:rsidRDefault="00BE1923">
      <w:pPr>
        <w:numPr>
          <w:ilvl w:val="0"/>
          <w:numId w:val="341"/>
        </w:numPr>
        <w:tabs>
          <w:tab w:val="left" w:pos="427"/>
        </w:tabs>
        <w:ind w:left="427" w:hanging="427"/>
        <w:rPr>
          <w:rFonts w:ascii="Arial" w:eastAsia="Arial" w:hAnsi="Arial" w:cs="Arial"/>
          <w:sz w:val="24"/>
          <w:szCs w:val="24"/>
        </w:rPr>
      </w:pPr>
      <w:r>
        <w:rPr>
          <w:rFonts w:ascii="Arial" w:eastAsia="Arial" w:hAnsi="Arial" w:cs="Arial"/>
          <w:sz w:val="24"/>
          <w:szCs w:val="24"/>
        </w:rPr>
        <w:t>termin i miejsce składania dokumentów;</w:t>
      </w:r>
    </w:p>
    <w:p w:rsidR="00695AA0" w:rsidRDefault="00BE1923">
      <w:pPr>
        <w:numPr>
          <w:ilvl w:val="0"/>
          <w:numId w:val="341"/>
        </w:numPr>
        <w:tabs>
          <w:tab w:val="left" w:pos="427"/>
        </w:tabs>
        <w:ind w:left="427" w:hanging="427"/>
        <w:rPr>
          <w:rFonts w:ascii="Arial" w:eastAsia="Arial" w:hAnsi="Arial" w:cs="Arial"/>
          <w:sz w:val="24"/>
          <w:szCs w:val="24"/>
        </w:rPr>
      </w:pPr>
      <w:r>
        <w:rPr>
          <w:rFonts w:ascii="Arial" w:eastAsia="Arial" w:hAnsi="Arial" w:cs="Arial"/>
          <w:sz w:val="24"/>
          <w:szCs w:val="24"/>
        </w:rPr>
        <w:t>informację o metodach i technikach naboru.</w:t>
      </w:r>
    </w:p>
    <w:p w:rsidR="00695AA0" w:rsidRDefault="00695AA0">
      <w:pPr>
        <w:spacing w:line="11" w:lineRule="exact"/>
        <w:rPr>
          <w:sz w:val="20"/>
          <w:szCs w:val="20"/>
        </w:rPr>
      </w:pPr>
    </w:p>
    <w:p w:rsidR="00695AA0" w:rsidRDefault="00BE1923">
      <w:pPr>
        <w:spacing w:line="236" w:lineRule="auto"/>
        <w:ind w:left="7" w:right="20" w:firstLine="432"/>
        <w:jc w:val="both"/>
        <w:rPr>
          <w:sz w:val="20"/>
          <w:szCs w:val="20"/>
        </w:rPr>
      </w:pPr>
      <w:r>
        <w:rPr>
          <w:rFonts w:ascii="Arial" w:eastAsia="Arial" w:hAnsi="Arial" w:cs="Arial"/>
          <w:sz w:val="24"/>
          <w:szCs w:val="24"/>
        </w:rPr>
        <w:t>3c. Termin, o którym mowa w ust. 3b pkt 6, nie może być krótszy niż 10 dni od dnia opublikowania ogłoszenia w Biuletynie Informacji Publicznej Kancelarii Prezesa Rady Ministrów.</w:t>
      </w:r>
    </w:p>
    <w:p w:rsidR="00695AA0" w:rsidRDefault="00695AA0">
      <w:pPr>
        <w:spacing w:line="14" w:lineRule="exact"/>
        <w:rPr>
          <w:sz w:val="20"/>
          <w:szCs w:val="20"/>
        </w:rPr>
      </w:pPr>
    </w:p>
    <w:p w:rsidR="00695AA0" w:rsidRDefault="00BE1923">
      <w:pPr>
        <w:spacing w:line="238" w:lineRule="auto"/>
        <w:ind w:left="7" w:right="20" w:firstLine="432"/>
        <w:jc w:val="both"/>
        <w:rPr>
          <w:sz w:val="20"/>
          <w:szCs w:val="20"/>
        </w:rPr>
      </w:pPr>
      <w:r>
        <w:rPr>
          <w:rFonts w:ascii="Arial" w:eastAsia="Arial" w:hAnsi="Arial" w:cs="Arial"/>
          <w:sz w:val="24"/>
          <w:szCs w:val="24"/>
        </w:rPr>
        <w:t>3d. Nabór na stanowisko Głównego Inspektora Nadzoru Budowlanego przeprowadza zespół, powołany przez ministra właściwego do spraw budownictwa, planowania i zagospodarowania przestrzennego oraz mieszkalnictwa,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695AA0" w:rsidRDefault="00695AA0">
      <w:pPr>
        <w:spacing w:line="14"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3e. Ocena wiedzy i kompetencji kierowniczych, o których mowa w ust. 3d, może być dokonana na zlecenie zespołu przez osobę niebędącą członkiem zespołu, która posiada odpowiednie kwalifikacje do dokonania tej oceny.</w:t>
      </w:r>
    </w:p>
    <w:p w:rsidR="00695AA0" w:rsidRDefault="00695AA0">
      <w:pPr>
        <w:spacing w:line="14"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3f. Członek zespołu oraz osoba, o której mowa w ust. 3e, mają obowiązek zachowania w tajemnicy informacji dotyczących osób ubiegających się o stanowisko, uzyskanych w trakcie naboru.</w:t>
      </w:r>
    </w:p>
    <w:p w:rsidR="00695AA0" w:rsidRDefault="00695AA0">
      <w:pPr>
        <w:spacing w:line="14" w:lineRule="exact"/>
        <w:rPr>
          <w:sz w:val="20"/>
          <w:szCs w:val="20"/>
        </w:rPr>
      </w:pPr>
    </w:p>
    <w:p w:rsidR="00695AA0" w:rsidRDefault="00BE1923">
      <w:pPr>
        <w:spacing w:line="236" w:lineRule="auto"/>
        <w:ind w:left="7" w:firstLine="432"/>
        <w:jc w:val="both"/>
        <w:rPr>
          <w:sz w:val="20"/>
          <w:szCs w:val="20"/>
        </w:rPr>
      </w:pPr>
      <w:r>
        <w:rPr>
          <w:rFonts w:ascii="Arial" w:eastAsia="Arial" w:hAnsi="Arial" w:cs="Arial"/>
          <w:sz w:val="24"/>
          <w:szCs w:val="24"/>
        </w:rPr>
        <w:t>3g. W toku naboru zespół wyłania nie więcej niż 3 kandydatów, których przedstawia ministrowi właściwemu do spraw budownictwa, planowania i zagospodarowania przestrzennego oraz mieszkalnictwa.</w:t>
      </w:r>
    </w:p>
    <w:p w:rsidR="00695AA0" w:rsidRDefault="00695AA0">
      <w:pPr>
        <w:spacing w:line="3" w:lineRule="exact"/>
        <w:rPr>
          <w:sz w:val="20"/>
          <w:szCs w:val="20"/>
        </w:rPr>
      </w:pPr>
    </w:p>
    <w:p w:rsidR="00695AA0" w:rsidRDefault="00BE1923">
      <w:pPr>
        <w:ind w:left="427"/>
        <w:rPr>
          <w:sz w:val="20"/>
          <w:szCs w:val="20"/>
        </w:rPr>
      </w:pPr>
      <w:r>
        <w:rPr>
          <w:rFonts w:ascii="Arial" w:eastAsia="Arial" w:hAnsi="Arial" w:cs="Arial"/>
          <w:sz w:val="24"/>
          <w:szCs w:val="24"/>
        </w:rPr>
        <w:t>3h. Z przeprowadzonego naboru zespół sporządza protokół zawierający:</w:t>
      </w:r>
    </w:p>
    <w:p w:rsidR="00695AA0" w:rsidRDefault="00BE1923">
      <w:pPr>
        <w:numPr>
          <w:ilvl w:val="0"/>
          <w:numId w:val="342"/>
        </w:numPr>
        <w:tabs>
          <w:tab w:val="left" w:pos="427"/>
        </w:tabs>
        <w:ind w:left="427" w:hanging="427"/>
        <w:rPr>
          <w:rFonts w:ascii="Arial" w:eastAsia="Arial" w:hAnsi="Arial" w:cs="Arial"/>
          <w:sz w:val="24"/>
          <w:szCs w:val="24"/>
        </w:rPr>
      </w:pPr>
      <w:r>
        <w:rPr>
          <w:rFonts w:ascii="Arial" w:eastAsia="Arial" w:hAnsi="Arial" w:cs="Arial"/>
          <w:sz w:val="24"/>
          <w:szCs w:val="24"/>
        </w:rPr>
        <w:t>nazwę i adres urzędu;</w:t>
      </w:r>
    </w:p>
    <w:p w:rsidR="00695AA0" w:rsidRDefault="00BE1923">
      <w:pPr>
        <w:numPr>
          <w:ilvl w:val="0"/>
          <w:numId w:val="342"/>
        </w:numPr>
        <w:tabs>
          <w:tab w:val="left" w:pos="427"/>
        </w:tabs>
        <w:ind w:left="427" w:hanging="427"/>
        <w:rPr>
          <w:rFonts w:ascii="Arial" w:eastAsia="Arial" w:hAnsi="Arial" w:cs="Arial"/>
          <w:sz w:val="24"/>
          <w:szCs w:val="24"/>
        </w:rPr>
      </w:pPr>
      <w:r>
        <w:rPr>
          <w:rFonts w:ascii="Arial" w:eastAsia="Arial" w:hAnsi="Arial" w:cs="Arial"/>
          <w:sz w:val="24"/>
          <w:szCs w:val="24"/>
        </w:rPr>
        <w:t>określenie stanowiska, na które był prowadzony nabór, oraz liczbę kandydatów;</w:t>
      </w:r>
    </w:p>
    <w:p w:rsidR="00695AA0" w:rsidRDefault="00695AA0">
      <w:pPr>
        <w:spacing w:line="11" w:lineRule="exact"/>
        <w:rPr>
          <w:rFonts w:ascii="Arial" w:eastAsia="Arial" w:hAnsi="Arial" w:cs="Arial"/>
          <w:sz w:val="24"/>
          <w:szCs w:val="24"/>
        </w:rPr>
      </w:pPr>
    </w:p>
    <w:p w:rsidR="00695AA0" w:rsidRDefault="00BE1923">
      <w:pPr>
        <w:numPr>
          <w:ilvl w:val="0"/>
          <w:numId w:val="342"/>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imiona, nazwiska i adresy nie więcej niż 3 najlepszych kandydatów uszeregowanych według poziomu spełniania przez nich wymagań określonych w ogłoszeniu o naborze;</w:t>
      </w:r>
    </w:p>
    <w:p w:rsidR="00695AA0" w:rsidRDefault="00BE1923">
      <w:pPr>
        <w:numPr>
          <w:ilvl w:val="0"/>
          <w:numId w:val="342"/>
        </w:numPr>
        <w:tabs>
          <w:tab w:val="left" w:pos="427"/>
        </w:tabs>
        <w:ind w:left="427" w:hanging="427"/>
        <w:rPr>
          <w:rFonts w:ascii="Arial" w:eastAsia="Arial" w:hAnsi="Arial" w:cs="Arial"/>
          <w:sz w:val="24"/>
          <w:szCs w:val="24"/>
        </w:rPr>
      </w:pPr>
      <w:r>
        <w:rPr>
          <w:rFonts w:ascii="Arial" w:eastAsia="Arial" w:hAnsi="Arial" w:cs="Arial"/>
          <w:sz w:val="24"/>
          <w:szCs w:val="24"/>
        </w:rPr>
        <w:t>informację o zastosowanych metodach i technikach naboru;</w:t>
      </w:r>
    </w:p>
    <w:p w:rsidR="00695AA0" w:rsidRDefault="00BE1923">
      <w:pPr>
        <w:numPr>
          <w:ilvl w:val="0"/>
          <w:numId w:val="342"/>
        </w:numPr>
        <w:tabs>
          <w:tab w:val="left" w:pos="427"/>
        </w:tabs>
        <w:ind w:left="427" w:hanging="427"/>
        <w:rPr>
          <w:rFonts w:ascii="Arial" w:eastAsia="Arial" w:hAnsi="Arial" w:cs="Arial"/>
          <w:sz w:val="24"/>
          <w:szCs w:val="24"/>
        </w:rPr>
      </w:pPr>
      <w:r>
        <w:rPr>
          <w:rFonts w:ascii="Arial" w:eastAsia="Arial" w:hAnsi="Arial" w:cs="Arial"/>
          <w:sz w:val="24"/>
          <w:szCs w:val="24"/>
        </w:rPr>
        <w:t>uzasadnienie dokonanego wyboru albo powody niewyłonienia kandydata;</w:t>
      </w:r>
    </w:p>
    <w:p w:rsidR="00695AA0" w:rsidRDefault="00BE1923">
      <w:pPr>
        <w:numPr>
          <w:ilvl w:val="0"/>
          <w:numId w:val="342"/>
        </w:numPr>
        <w:tabs>
          <w:tab w:val="left" w:pos="427"/>
        </w:tabs>
        <w:ind w:left="427" w:hanging="427"/>
        <w:rPr>
          <w:rFonts w:ascii="Arial" w:eastAsia="Arial" w:hAnsi="Arial" w:cs="Arial"/>
          <w:sz w:val="24"/>
          <w:szCs w:val="24"/>
        </w:rPr>
      </w:pPr>
      <w:r>
        <w:rPr>
          <w:rFonts w:ascii="Arial" w:eastAsia="Arial" w:hAnsi="Arial" w:cs="Arial"/>
          <w:sz w:val="24"/>
          <w:szCs w:val="24"/>
        </w:rPr>
        <w:t>skład zespołu.</w:t>
      </w:r>
    </w:p>
    <w:p w:rsidR="00695AA0" w:rsidRDefault="00695AA0">
      <w:pPr>
        <w:spacing w:line="11" w:lineRule="exact"/>
        <w:rPr>
          <w:sz w:val="20"/>
          <w:szCs w:val="20"/>
        </w:rPr>
      </w:pPr>
    </w:p>
    <w:p w:rsidR="00695AA0" w:rsidRDefault="00BE1923">
      <w:pPr>
        <w:spacing w:line="236" w:lineRule="auto"/>
        <w:ind w:left="7" w:right="20" w:firstLine="432"/>
        <w:jc w:val="both"/>
        <w:rPr>
          <w:sz w:val="20"/>
          <w:szCs w:val="20"/>
        </w:rPr>
      </w:pPr>
      <w:r>
        <w:rPr>
          <w:rFonts w:ascii="Arial" w:eastAsia="Arial" w:hAnsi="Arial" w:cs="Arial"/>
          <w:sz w:val="24"/>
          <w:szCs w:val="24"/>
        </w:rPr>
        <w:t>3i. Wynik naboru ogłasza się niezwłocznie przez umieszczenie informacji w Biuletynie Informacji Publicznej urzędu i Biuletynie Informacji Publicznej Kancelarii Prezesa Rady Ministrów. Informacja o wyniku naboru zawiera:</w:t>
      </w:r>
    </w:p>
    <w:p w:rsidR="00695AA0" w:rsidRDefault="00695AA0">
      <w:pPr>
        <w:spacing w:line="3" w:lineRule="exact"/>
        <w:rPr>
          <w:sz w:val="20"/>
          <w:szCs w:val="20"/>
        </w:rPr>
      </w:pPr>
    </w:p>
    <w:p w:rsidR="00695AA0" w:rsidRDefault="00BE1923">
      <w:pPr>
        <w:numPr>
          <w:ilvl w:val="0"/>
          <w:numId w:val="343"/>
        </w:numPr>
        <w:tabs>
          <w:tab w:val="left" w:pos="427"/>
        </w:tabs>
        <w:ind w:left="427" w:hanging="427"/>
        <w:rPr>
          <w:rFonts w:ascii="Arial" w:eastAsia="Arial" w:hAnsi="Arial" w:cs="Arial"/>
          <w:sz w:val="24"/>
          <w:szCs w:val="24"/>
        </w:rPr>
      </w:pPr>
      <w:r>
        <w:rPr>
          <w:rFonts w:ascii="Arial" w:eastAsia="Arial" w:hAnsi="Arial" w:cs="Arial"/>
          <w:sz w:val="24"/>
          <w:szCs w:val="24"/>
        </w:rPr>
        <w:t>nazwę i adres urzędu;</w:t>
      </w:r>
    </w:p>
    <w:p w:rsidR="00695AA0" w:rsidRDefault="00695AA0">
      <w:pPr>
        <w:sectPr w:rsidR="00695AA0">
          <w:pgSz w:w="12240" w:h="15840"/>
          <w:pgMar w:top="1138" w:right="1180" w:bottom="898" w:left="1133" w:header="0" w:footer="0" w:gutter="0"/>
          <w:cols w:space="708" w:equalWidth="0">
            <w:col w:w="9927"/>
          </w:cols>
        </w:sectPr>
      </w:pPr>
    </w:p>
    <w:p w:rsidR="00695AA0" w:rsidRDefault="00BE1923">
      <w:pPr>
        <w:numPr>
          <w:ilvl w:val="0"/>
          <w:numId w:val="344"/>
        </w:numPr>
        <w:tabs>
          <w:tab w:val="left" w:pos="427"/>
        </w:tabs>
        <w:ind w:left="427" w:hanging="427"/>
        <w:rPr>
          <w:rFonts w:ascii="Arial" w:eastAsia="Arial" w:hAnsi="Arial" w:cs="Arial"/>
          <w:sz w:val="24"/>
          <w:szCs w:val="24"/>
        </w:rPr>
      </w:pPr>
      <w:r>
        <w:rPr>
          <w:rFonts w:ascii="Arial" w:eastAsia="Arial" w:hAnsi="Arial" w:cs="Arial"/>
          <w:sz w:val="24"/>
          <w:szCs w:val="24"/>
        </w:rPr>
        <w:lastRenderedPageBreak/>
        <w:t>określenie stanowiska, na które był prowadzony nabór;</w:t>
      </w:r>
    </w:p>
    <w:p w:rsidR="00695AA0" w:rsidRDefault="00695AA0">
      <w:pPr>
        <w:spacing w:line="11" w:lineRule="exact"/>
        <w:rPr>
          <w:rFonts w:ascii="Arial" w:eastAsia="Arial" w:hAnsi="Arial" w:cs="Arial"/>
          <w:sz w:val="24"/>
          <w:szCs w:val="24"/>
        </w:rPr>
      </w:pPr>
    </w:p>
    <w:p w:rsidR="00695AA0" w:rsidRDefault="00BE1923">
      <w:pPr>
        <w:numPr>
          <w:ilvl w:val="0"/>
          <w:numId w:val="344"/>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imiona, nazwiska wybranych kandydatów oraz ich miejsca zamieszkania w rozumieniu przepisów Kodeksu cywilnego albo informację o niewyłonieniu kandydata.</w:t>
      </w:r>
    </w:p>
    <w:p w:rsidR="00695AA0" w:rsidRDefault="00BE1923">
      <w:pPr>
        <w:ind w:left="427"/>
        <w:rPr>
          <w:rFonts w:ascii="Arial" w:eastAsia="Arial" w:hAnsi="Arial" w:cs="Arial"/>
          <w:sz w:val="24"/>
          <w:szCs w:val="24"/>
        </w:rPr>
      </w:pPr>
      <w:r>
        <w:rPr>
          <w:rFonts w:ascii="Arial" w:eastAsia="Arial" w:hAnsi="Arial" w:cs="Arial"/>
          <w:sz w:val="24"/>
          <w:szCs w:val="24"/>
        </w:rPr>
        <w:t>3j. Umieszczenie w Biuletynie Informacji Publicznej Kancelarii Prezesa Rady Ministrów</w:t>
      </w:r>
    </w:p>
    <w:p w:rsidR="00695AA0" w:rsidRDefault="00BE1923">
      <w:pPr>
        <w:ind w:left="7"/>
        <w:rPr>
          <w:sz w:val="20"/>
          <w:szCs w:val="20"/>
        </w:rPr>
      </w:pPr>
      <w:r>
        <w:rPr>
          <w:rFonts w:ascii="Arial" w:eastAsia="Arial" w:hAnsi="Arial" w:cs="Arial"/>
          <w:sz w:val="24"/>
          <w:szCs w:val="24"/>
        </w:rPr>
        <w:t>ogłoszenia o naborze oraz o wyniku tego naboru jest bezpłatne.</w:t>
      </w:r>
    </w:p>
    <w:p w:rsidR="00695AA0" w:rsidRDefault="00BE1923">
      <w:pPr>
        <w:numPr>
          <w:ilvl w:val="0"/>
          <w:numId w:val="345"/>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345"/>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345"/>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345"/>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345"/>
        </w:numPr>
        <w:tabs>
          <w:tab w:val="left" w:pos="707"/>
        </w:tabs>
        <w:ind w:left="707" w:hanging="275"/>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0"/>
          <w:numId w:val="345"/>
        </w:numPr>
        <w:tabs>
          <w:tab w:val="left" w:pos="735"/>
        </w:tabs>
        <w:spacing w:line="237" w:lineRule="auto"/>
        <w:ind w:left="7" w:firstLine="425"/>
        <w:jc w:val="both"/>
        <w:rPr>
          <w:rFonts w:ascii="Arial" w:eastAsia="Arial" w:hAnsi="Arial" w:cs="Arial"/>
          <w:sz w:val="24"/>
          <w:szCs w:val="24"/>
        </w:rPr>
      </w:pPr>
      <w:r>
        <w:rPr>
          <w:rFonts w:ascii="Arial" w:eastAsia="Arial" w:hAnsi="Arial" w:cs="Arial"/>
          <w:sz w:val="24"/>
          <w:szCs w:val="24"/>
        </w:rPr>
        <w:t xml:space="preserve">Zastępcy Głównego Inspektora Nadzoru Budowlanego są powoływani przez ministra właściwego do spraw budownictwa, planowania i zagospodarowania przestrzennego oraz mieszkalnictwa, spośród osób wyłonionych w drodze otwartego i konkurencyjnego naboru, na wniosek Głównego Inspektora Nadzoru Budowlanego. </w:t>
      </w:r>
      <w:r>
        <w:rPr>
          <w:rFonts w:ascii="Arial" w:eastAsia="Arial" w:hAnsi="Arial" w:cs="Arial"/>
          <w:i/>
          <w:iCs/>
          <w:sz w:val="24"/>
          <w:szCs w:val="24"/>
        </w:rPr>
        <w:t>Minister właściwy do spraw</w:t>
      </w:r>
      <w:r>
        <w:rPr>
          <w:rFonts w:ascii="Arial" w:eastAsia="Arial" w:hAnsi="Arial" w:cs="Arial"/>
          <w:sz w:val="24"/>
          <w:szCs w:val="24"/>
        </w:rPr>
        <w:t xml:space="preserve"> </w:t>
      </w:r>
      <w:r>
        <w:rPr>
          <w:rFonts w:ascii="Arial" w:eastAsia="Arial" w:hAnsi="Arial" w:cs="Arial"/>
          <w:i/>
          <w:iCs/>
          <w:sz w:val="24"/>
          <w:szCs w:val="24"/>
        </w:rPr>
        <w:t xml:space="preserve">budownictwa, gospodarki przestrzennej i mieszkaniowej </w:t>
      </w:r>
      <w:r>
        <w:rPr>
          <w:rFonts w:ascii="Arial" w:eastAsia="Arial" w:hAnsi="Arial" w:cs="Arial"/>
          <w:sz w:val="24"/>
          <w:szCs w:val="24"/>
        </w:rPr>
        <w:t>odwołuje zastępców Głównego</w:t>
      </w:r>
    </w:p>
    <w:p w:rsidR="00695AA0" w:rsidRDefault="00695AA0">
      <w:pPr>
        <w:spacing w:line="7" w:lineRule="exact"/>
        <w:rPr>
          <w:rFonts w:ascii="Arial" w:eastAsia="Arial" w:hAnsi="Arial" w:cs="Arial"/>
          <w:sz w:val="24"/>
          <w:szCs w:val="24"/>
        </w:rPr>
      </w:pPr>
    </w:p>
    <w:p w:rsidR="00695AA0" w:rsidRDefault="00BE1923">
      <w:pPr>
        <w:ind w:left="7"/>
        <w:rPr>
          <w:rFonts w:ascii="Arial" w:eastAsia="Arial" w:hAnsi="Arial" w:cs="Arial"/>
          <w:sz w:val="24"/>
          <w:szCs w:val="24"/>
        </w:rPr>
      </w:pPr>
      <w:r>
        <w:rPr>
          <w:rFonts w:ascii="Arial" w:eastAsia="Arial" w:hAnsi="Arial" w:cs="Arial"/>
          <w:sz w:val="24"/>
          <w:szCs w:val="24"/>
        </w:rPr>
        <w:t>Inspektora Nadzoru Budowlanego.</w:t>
      </w:r>
    </w:p>
    <w:p w:rsidR="00695AA0" w:rsidRDefault="00695AA0">
      <w:pPr>
        <w:spacing w:line="10" w:lineRule="exact"/>
        <w:rPr>
          <w:rFonts w:ascii="Arial" w:eastAsia="Arial" w:hAnsi="Arial" w:cs="Arial"/>
          <w:sz w:val="24"/>
          <w:szCs w:val="24"/>
        </w:rPr>
      </w:pPr>
    </w:p>
    <w:p w:rsidR="00695AA0" w:rsidRDefault="00BE1923">
      <w:pPr>
        <w:numPr>
          <w:ilvl w:val="0"/>
          <w:numId w:val="345"/>
        </w:numPr>
        <w:tabs>
          <w:tab w:val="left" w:pos="869"/>
        </w:tabs>
        <w:spacing w:line="235" w:lineRule="auto"/>
        <w:ind w:left="7" w:right="20" w:firstLine="425"/>
        <w:rPr>
          <w:rFonts w:ascii="Arial" w:eastAsia="Arial" w:hAnsi="Arial" w:cs="Arial"/>
          <w:sz w:val="24"/>
          <w:szCs w:val="24"/>
        </w:rPr>
      </w:pPr>
      <w:r>
        <w:rPr>
          <w:rFonts w:ascii="Arial" w:eastAsia="Arial" w:hAnsi="Arial" w:cs="Arial"/>
          <w:sz w:val="24"/>
          <w:szCs w:val="24"/>
        </w:rPr>
        <w:t>Zespół przeprowadzający nabór na stanowiska, o których mowa w ust. 9, powołuje Główny Inspektor Nadzoru Budowlanego.</w:t>
      </w:r>
    </w:p>
    <w:p w:rsidR="00695AA0" w:rsidRDefault="00695AA0">
      <w:pPr>
        <w:spacing w:line="11" w:lineRule="exact"/>
        <w:rPr>
          <w:rFonts w:ascii="Arial" w:eastAsia="Arial" w:hAnsi="Arial" w:cs="Arial"/>
          <w:sz w:val="24"/>
          <w:szCs w:val="24"/>
        </w:rPr>
      </w:pPr>
    </w:p>
    <w:p w:rsidR="00695AA0" w:rsidRDefault="00BE1923">
      <w:pPr>
        <w:numPr>
          <w:ilvl w:val="0"/>
          <w:numId w:val="345"/>
        </w:numPr>
        <w:tabs>
          <w:tab w:val="left" w:pos="905"/>
        </w:tabs>
        <w:spacing w:line="235" w:lineRule="auto"/>
        <w:ind w:left="7" w:firstLine="425"/>
        <w:rPr>
          <w:rFonts w:ascii="Arial" w:eastAsia="Arial" w:hAnsi="Arial" w:cs="Arial"/>
          <w:sz w:val="24"/>
          <w:szCs w:val="24"/>
        </w:rPr>
      </w:pPr>
      <w:r>
        <w:rPr>
          <w:rFonts w:ascii="Arial" w:eastAsia="Arial" w:hAnsi="Arial" w:cs="Arial"/>
          <w:sz w:val="24"/>
          <w:szCs w:val="24"/>
        </w:rPr>
        <w:t>Do sposobu przeprowadzania naboru na stanowiska, o których mowa w ust. 9, stosuje się odpowiednio ust. 3a-3j.</w:t>
      </w:r>
    </w:p>
    <w:p w:rsidR="00695AA0" w:rsidRDefault="00695AA0">
      <w:pPr>
        <w:spacing w:line="252"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88a.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Główny Inspektor Nadzoru Budowlanego wykonuje zadania określone</w:t>
      </w:r>
      <w:r>
        <w:rPr>
          <w:rFonts w:ascii="Arial" w:eastAsia="Arial" w:hAnsi="Arial" w:cs="Arial"/>
          <w:b/>
          <w:bCs/>
          <w:sz w:val="24"/>
          <w:szCs w:val="24"/>
        </w:rPr>
        <w:t xml:space="preserve"> </w:t>
      </w:r>
      <w:r>
        <w:rPr>
          <w:rFonts w:ascii="Arial" w:eastAsia="Arial" w:hAnsi="Arial" w:cs="Arial"/>
          <w:sz w:val="24"/>
          <w:szCs w:val="24"/>
        </w:rPr>
        <w:t>przepisami prawa budowlanego, a w szczególności:</w:t>
      </w:r>
    </w:p>
    <w:p w:rsidR="00695AA0" w:rsidRDefault="00695AA0">
      <w:pPr>
        <w:spacing w:line="12" w:lineRule="exact"/>
        <w:rPr>
          <w:sz w:val="20"/>
          <w:szCs w:val="20"/>
        </w:rPr>
      </w:pPr>
    </w:p>
    <w:p w:rsidR="00695AA0" w:rsidRDefault="00BE1923">
      <w:pPr>
        <w:numPr>
          <w:ilvl w:val="0"/>
          <w:numId w:val="346"/>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pełni funkcję organu wyższego stopnia w rozumieniu Kodeksu postępowania administracyjnego w stosunku do wojewodów i wojewódzkich inspektorów nadzoru budowlanego oraz sprawuje nadzór nad ich działalnością;</w:t>
      </w:r>
    </w:p>
    <w:p w:rsidR="00695AA0" w:rsidRDefault="00695AA0">
      <w:pPr>
        <w:spacing w:line="13" w:lineRule="exact"/>
        <w:rPr>
          <w:rFonts w:ascii="Arial" w:eastAsia="Arial" w:hAnsi="Arial" w:cs="Arial"/>
          <w:sz w:val="24"/>
          <w:szCs w:val="24"/>
        </w:rPr>
      </w:pPr>
    </w:p>
    <w:p w:rsidR="00695AA0" w:rsidRDefault="00BE1923">
      <w:pPr>
        <w:numPr>
          <w:ilvl w:val="0"/>
          <w:numId w:val="346"/>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kontroluje działanie organów administracji architektoniczno-budowlanej i nadzoru budowlanego;</w:t>
      </w:r>
    </w:p>
    <w:p w:rsidR="00695AA0" w:rsidRDefault="00695AA0">
      <w:pPr>
        <w:spacing w:line="1" w:lineRule="exact"/>
        <w:rPr>
          <w:rFonts w:ascii="Arial" w:eastAsia="Arial" w:hAnsi="Arial" w:cs="Arial"/>
          <w:sz w:val="24"/>
          <w:szCs w:val="24"/>
        </w:rPr>
      </w:pPr>
    </w:p>
    <w:p w:rsidR="00695AA0" w:rsidRDefault="00BE1923">
      <w:pPr>
        <w:numPr>
          <w:ilvl w:val="0"/>
          <w:numId w:val="346"/>
        </w:numPr>
        <w:tabs>
          <w:tab w:val="left" w:pos="427"/>
        </w:tabs>
        <w:ind w:left="427" w:hanging="427"/>
        <w:rPr>
          <w:rFonts w:ascii="Arial" w:eastAsia="Arial" w:hAnsi="Arial" w:cs="Arial"/>
          <w:sz w:val="24"/>
          <w:szCs w:val="24"/>
        </w:rPr>
      </w:pPr>
      <w:r>
        <w:rPr>
          <w:rFonts w:ascii="Arial" w:eastAsia="Arial" w:hAnsi="Arial" w:cs="Arial"/>
          <w:sz w:val="24"/>
          <w:szCs w:val="24"/>
        </w:rPr>
        <w:t>prowadzi w formie elektronicznej centralne rejestry:</w:t>
      </w:r>
    </w:p>
    <w:p w:rsidR="00695AA0" w:rsidRDefault="00BE1923">
      <w:pPr>
        <w:numPr>
          <w:ilvl w:val="1"/>
          <w:numId w:val="346"/>
        </w:numPr>
        <w:tabs>
          <w:tab w:val="left" w:pos="727"/>
        </w:tabs>
        <w:ind w:left="727" w:hanging="367"/>
        <w:rPr>
          <w:rFonts w:ascii="Arial" w:eastAsia="Arial" w:hAnsi="Arial" w:cs="Arial"/>
          <w:sz w:val="24"/>
          <w:szCs w:val="24"/>
        </w:rPr>
      </w:pPr>
      <w:r>
        <w:rPr>
          <w:rFonts w:ascii="Arial" w:eastAsia="Arial" w:hAnsi="Arial" w:cs="Arial"/>
          <w:sz w:val="24"/>
          <w:szCs w:val="24"/>
        </w:rPr>
        <w:t>osób posiadających uprawnienia budowlane,</w:t>
      </w:r>
    </w:p>
    <w:p w:rsidR="00695AA0" w:rsidRDefault="00BE1923">
      <w:pPr>
        <w:numPr>
          <w:ilvl w:val="1"/>
          <w:numId w:val="346"/>
        </w:numPr>
        <w:tabs>
          <w:tab w:val="left" w:pos="727"/>
        </w:tabs>
        <w:ind w:left="727" w:hanging="367"/>
        <w:rPr>
          <w:rFonts w:ascii="Arial" w:eastAsia="Arial" w:hAnsi="Arial" w:cs="Arial"/>
          <w:sz w:val="24"/>
          <w:szCs w:val="24"/>
        </w:rPr>
      </w:pPr>
      <w:r>
        <w:rPr>
          <w:rFonts w:ascii="Arial" w:eastAsia="Arial" w:hAnsi="Arial" w:cs="Arial"/>
          <w:sz w:val="24"/>
          <w:szCs w:val="24"/>
        </w:rPr>
        <w:t>(uchylona),</w:t>
      </w:r>
    </w:p>
    <w:p w:rsidR="00695AA0" w:rsidRDefault="00BE1923">
      <w:pPr>
        <w:numPr>
          <w:ilvl w:val="1"/>
          <w:numId w:val="346"/>
        </w:numPr>
        <w:tabs>
          <w:tab w:val="left" w:pos="727"/>
        </w:tabs>
        <w:ind w:left="727" w:hanging="367"/>
        <w:rPr>
          <w:rFonts w:ascii="Arial" w:eastAsia="Arial" w:hAnsi="Arial" w:cs="Arial"/>
          <w:sz w:val="24"/>
          <w:szCs w:val="24"/>
        </w:rPr>
      </w:pPr>
      <w:r>
        <w:rPr>
          <w:rFonts w:ascii="Arial" w:eastAsia="Arial" w:hAnsi="Arial" w:cs="Arial"/>
          <w:sz w:val="24"/>
          <w:szCs w:val="24"/>
        </w:rPr>
        <w:t>ukaranych z tytułu odpowiedzialności zawodowej.</w:t>
      </w:r>
    </w:p>
    <w:p w:rsidR="00695AA0" w:rsidRDefault="00BE1923">
      <w:pPr>
        <w:ind w:left="427"/>
        <w:rPr>
          <w:rFonts w:ascii="Arial" w:eastAsia="Arial" w:hAnsi="Arial" w:cs="Arial"/>
          <w:sz w:val="24"/>
          <w:szCs w:val="24"/>
        </w:rPr>
      </w:pPr>
      <w:r>
        <w:rPr>
          <w:rFonts w:ascii="Arial" w:eastAsia="Arial" w:hAnsi="Arial" w:cs="Arial"/>
          <w:sz w:val="24"/>
          <w:szCs w:val="24"/>
        </w:rPr>
        <w:t>2. W rejestrach, o których mowa w ust. 1 pkt 3, zamieszcza się następujące dane:</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imiona i nazwisko;</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adres;</w:t>
      </w:r>
    </w:p>
    <w:p w:rsidR="00695AA0" w:rsidRDefault="00695AA0">
      <w:pPr>
        <w:spacing w:line="10" w:lineRule="exact"/>
        <w:rPr>
          <w:rFonts w:ascii="Arial" w:eastAsia="Arial" w:hAnsi="Arial" w:cs="Arial"/>
          <w:sz w:val="24"/>
          <w:szCs w:val="24"/>
        </w:rPr>
      </w:pPr>
    </w:p>
    <w:p w:rsidR="00695AA0" w:rsidRDefault="00BE1923">
      <w:pPr>
        <w:numPr>
          <w:ilvl w:val="0"/>
          <w:numId w:val="347"/>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numer PESEL - w stosunku do osób posiadających obywatelstwo polskie, albo numer paszportu lub innego dokumentu potwierdzającego tożsamość - w stosunku do osób nieposiadających obywatelstwa polskiego;</w:t>
      </w:r>
    </w:p>
    <w:p w:rsidR="00695AA0" w:rsidRDefault="00695AA0">
      <w:pPr>
        <w:spacing w:line="3" w:lineRule="exact"/>
        <w:rPr>
          <w:rFonts w:ascii="Arial" w:eastAsia="Arial" w:hAnsi="Arial" w:cs="Arial"/>
          <w:sz w:val="24"/>
          <w:szCs w:val="24"/>
        </w:rPr>
      </w:pP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informację o wykształceniu i tytułach naukowych;</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numer, datę i miejsce wydania decyzji;</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organ wydający decyzję;</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podstawę prawną wydania decyzji;</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numer, specjalność i zakres uprawnień budowlanych;</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informację o przynależności do właściwej okręgowej izby samorządu zawodowego;</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0"/>
          <w:numId w:val="34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informację o nałożonej karze z tytułu odpowiedzialności zawodowej w budownictwie - w rejestrze ukaranych z tytułu odpowiedzialności zawodowej;</w:t>
      </w:r>
    </w:p>
    <w:p w:rsidR="00695AA0" w:rsidRDefault="00BE1923">
      <w:pPr>
        <w:numPr>
          <w:ilvl w:val="0"/>
          <w:numId w:val="347"/>
        </w:numPr>
        <w:tabs>
          <w:tab w:val="left" w:pos="427"/>
        </w:tabs>
        <w:ind w:left="427" w:hanging="427"/>
        <w:rPr>
          <w:rFonts w:ascii="Arial" w:eastAsia="Arial" w:hAnsi="Arial" w:cs="Arial"/>
          <w:sz w:val="24"/>
          <w:szCs w:val="24"/>
        </w:rPr>
      </w:pPr>
      <w:r>
        <w:rPr>
          <w:rFonts w:ascii="Arial" w:eastAsia="Arial" w:hAnsi="Arial" w:cs="Arial"/>
          <w:sz w:val="24"/>
          <w:szCs w:val="24"/>
        </w:rPr>
        <w:t>numer kancelaryjny;</w:t>
      </w:r>
    </w:p>
    <w:p w:rsidR="00695AA0" w:rsidRDefault="00695AA0">
      <w:pPr>
        <w:sectPr w:rsidR="00695AA0">
          <w:pgSz w:w="12240" w:h="15840"/>
          <w:pgMar w:top="1127" w:right="1180" w:bottom="934" w:left="1133" w:header="0" w:footer="0" w:gutter="0"/>
          <w:cols w:space="708" w:equalWidth="0">
            <w:col w:w="9927"/>
          </w:cols>
        </w:sectPr>
      </w:pPr>
    </w:p>
    <w:p w:rsidR="00695AA0" w:rsidRDefault="00BE1923">
      <w:pPr>
        <w:numPr>
          <w:ilvl w:val="0"/>
          <w:numId w:val="348"/>
        </w:numPr>
        <w:tabs>
          <w:tab w:val="left" w:pos="427"/>
        </w:tabs>
        <w:ind w:left="427" w:hanging="427"/>
        <w:rPr>
          <w:rFonts w:ascii="Arial" w:eastAsia="Arial" w:hAnsi="Arial" w:cs="Arial"/>
          <w:sz w:val="24"/>
          <w:szCs w:val="24"/>
        </w:rPr>
      </w:pPr>
      <w:r>
        <w:rPr>
          <w:rFonts w:ascii="Arial" w:eastAsia="Arial" w:hAnsi="Arial" w:cs="Arial"/>
          <w:sz w:val="24"/>
          <w:szCs w:val="24"/>
        </w:rPr>
        <w:lastRenderedPageBreak/>
        <w:t>pozycję rejestru;</w:t>
      </w:r>
    </w:p>
    <w:p w:rsidR="00695AA0" w:rsidRDefault="00BE1923">
      <w:pPr>
        <w:numPr>
          <w:ilvl w:val="0"/>
          <w:numId w:val="348"/>
        </w:numPr>
        <w:tabs>
          <w:tab w:val="left" w:pos="427"/>
        </w:tabs>
        <w:ind w:left="427" w:hanging="427"/>
        <w:rPr>
          <w:rFonts w:ascii="Arial" w:eastAsia="Arial" w:hAnsi="Arial" w:cs="Arial"/>
          <w:sz w:val="24"/>
          <w:szCs w:val="24"/>
        </w:rPr>
      </w:pPr>
      <w:r>
        <w:rPr>
          <w:rFonts w:ascii="Arial" w:eastAsia="Arial" w:hAnsi="Arial" w:cs="Arial"/>
          <w:sz w:val="24"/>
          <w:szCs w:val="24"/>
        </w:rPr>
        <w:t>datę wpisu do rejestru.</w:t>
      </w:r>
    </w:p>
    <w:p w:rsidR="00695AA0" w:rsidRDefault="00695AA0">
      <w:pPr>
        <w:spacing w:line="10" w:lineRule="exact"/>
        <w:rPr>
          <w:rFonts w:ascii="Arial" w:eastAsia="Arial" w:hAnsi="Arial" w:cs="Arial"/>
          <w:sz w:val="24"/>
          <w:szCs w:val="24"/>
        </w:rPr>
      </w:pPr>
    </w:p>
    <w:p w:rsidR="00695AA0" w:rsidRDefault="00BE1923">
      <w:pPr>
        <w:numPr>
          <w:ilvl w:val="1"/>
          <w:numId w:val="348"/>
        </w:numPr>
        <w:tabs>
          <w:tab w:val="left" w:pos="819"/>
        </w:tabs>
        <w:spacing w:line="236" w:lineRule="auto"/>
        <w:ind w:left="7" w:firstLine="425"/>
        <w:jc w:val="both"/>
        <w:rPr>
          <w:rFonts w:ascii="Arial" w:eastAsia="Arial" w:hAnsi="Arial" w:cs="Arial"/>
          <w:sz w:val="24"/>
          <w:szCs w:val="24"/>
        </w:rPr>
      </w:pPr>
      <w:r>
        <w:rPr>
          <w:rFonts w:ascii="Arial" w:eastAsia="Arial" w:hAnsi="Arial" w:cs="Arial"/>
          <w:sz w:val="24"/>
          <w:szCs w:val="24"/>
        </w:rPr>
        <w:t>Zakres informacji o nałożonej karze z tytułu odpowiedzialności zawodowej w budownictwie obejmuje dane identyfikujące decyzję o nałożeniu kary oraz dane dotyczące nałożonej kary.</w:t>
      </w:r>
    </w:p>
    <w:p w:rsidR="00695AA0" w:rsidRDefault="00695AA0">
      <w:pPr>
        <w:spacing w:line="3" w:lineRule="exact"/>
        <w:rPr>
          <w:rFonts w:ascii="Arial" w:eastAsia="Arial" w:hAnsi="Arial" w:cs="Arial"/>
          <w:sz w:val="24"/>
          <w:szCs w:val="24"/>
        </w:rPr>
      </w:pPr>
    </w:p>
    <w:p w:rsidR="00695AA0" w:rsidRDefault="00BE1923">
      <w:pPr>
        <w:numPr>
          <w:ilvl w:val="1"/>
          <w:numId w:val="348"/>
        </w:numPr>
        <w:tabs>
          <w:tab w:val="left" w:pos="707"/>
        </w:tabs>
        <w:ind w:left="707" w:hanging="275"/>
        <w:rPr>
          <w:rFonts w:ascii="Arial" w:eastAsia="Arial" w:hAnsi="Arial" w:cs="Arial"/>
          <w:sz w:val="24"/>
          <w:szCs w:val="24"/>
        </w:rPr>
      </w:pPr>
      <w:r>
        <w:rPr>
          <w:rFonts w:ascii="Arial" w:eastAsia="Arial" w:hAnsi="Arial" w:cs="Arial"/>
          <w:sz w:val="24"/>
          <w:szCs w:val="24"/>
        </w:rPr>
        <w:t>Zakres, o którym mowa w ust. 3, obejmuje następujące dane:</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numer decyzji o nadaniu uprawnień;</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datę i miejsce wydania decyzji o nałożeniu kary;</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wskazanie organu wydającego decyzję;</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podstawę prawną;</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funkcję uczestnika;</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datę, miejsce i kwalifikację prawną popełnionego czynu;</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rodzaj kary;</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terminy egzaminów;</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datę upływu kary;</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status kary;</w:t>
      </w:r>
    </w:p>
    <w:p w:rsidR="00695AA0" w:rsidRDefault="00BE1923">
      <w:pPr>
        <w:numPr>
          <w:ilvl w:val="0"/>
          <w:numId w:val="349"/>
        </w:numPr>
        <w:tabs>
          <w:tab w:val="left" w:pos="427"/>
        </w:tabs>
        <w:ind w:left="427" w:hanging="427"/>
        <w:rPr>
          <w:rFonts w:ascii="Arial" w:eastAsia="Arial" w:hAnsi="Arial" w:cs="Arial"/>
          <w:sz w:val="24"/>
          <w:szCs w:val="24"/>
        </w:rPr>
      </w:pPr>
      <w:r>
        <w:rPr>
          <w:rFonts w:ascii="Arial" w:eastAsia="Arial" w:hAnsi="Arial" w:cs="Arial"/>
          <w:sz w:val="24"/>
          <w:szCs w:val="24"/>
        </w:rPr>
        <w:t>inne uwagi dotyczące kary.</w:t>
      </w:r>
    </w:p>
    <w:p w:rsidR="00695AA0" w:rsidRDefault="00BE1923">
      <w:pPr>
        <w:numPr>
          <w:ilvl w:val="1"/>
          <w:numId w:val="349"/>
        </w:numPr>
        <w:tabs>
          <w:tab w:val="left" w:pos="707"/>
        </w:tabs>
        <w:ind w:left="707" w:hanging="275"/>
        <w:rPr>
          <w:rFonts w:ascii="Arial" w:eastAsia="Arial" w:hAnsi="Arial" w:cs="Arial"/>
          <w:sz w:val="24"/>
          <w:szCs w:val="24"/>
        </w:rPr>
      </w:pPr>
      <w:r>
        <w:rPr>
          <w:rFonts w:ascii="Arial" w:eastAsia="Arial" w:hAnsi="Arial" w:cs="Arial"/>
          <w:sz w:val="24"/>
          <w:szCs w:val="24"/>
        </w:rPr>
        <w:t>Udostępnieniu podlegają dane wymienione w ust. 2 pkt 1, 8-11 i w ust. 4 pkt 2, 3, 5-7,</w:t>
      </w:r>
    </w:p>
    <w:p w:rsidR="00695AA0" w:rsidRDefault="00695AA0">
      <w:pPr>
        <w:spacing w:line="10" w:lineRule="exact"/>
        <w:rPr>
          <w:rFonts w:ascii="Arial" w:eastAsia="Arial" w:hAnsi="Arial" w:cs="Arial"/>
          <w:sz w:val="24"/>
          <w:szCs w:val="24"/>
        </w:rPr>
      </w:pPr>
    </w:p>
    <w:p w:rsidR="00695AA0" w:rsidRDefault="00BE1923">
      <w:pPr>
        <w:spacing w:line="235" w:lineRule="auto"/>
        <w:ind w:left="7"/>
        <w:rPr>
          <w:rFonts w:ascii="Arial" w:eastAsia="Arial" w:hAnsi="Arial" w:cs="Arial"/>
          <w:sz w:val="24"/>
          <w:szCs w:val="24"/>
        </w:rPr>
      </w:pPr>
      <w:r>
        <w:rPr>
          <w:rFonts w:ascii="Arial" w:eastAsia="Arial" w:hAnsi="Arial" w:cs="Arial"/>
          <w:sz w:val="24"/>
          <w:szCs w:val="24"/>
        </w:rPr>
        <w:t>9 i 10, a dane osób wpisanych do rejestrów przed dniem 1 stycznia 2007 r. - na ich wniosek złożony w formie pisemnej.</w:t>
      </w:r>
    </w:p>
    <w:p w:rsidR="00695AA0" w:rsidRDefault="00695AA0">
      <w:pPr>
        <w:spacing w:line="11" w:lineRule="exact"/>
        <w:rPr>
          <w:rFonts w:ascii="Arial" w:eastAsia="Arial" w:hAnsi="Arial" w:cs="Arial"/>
          <w:sz w:val="24"/>
          <w:szCs w:val="24"/>
        </w:rPr>
      </w:pPr>
    </w:p>
    <w:p w:rsidR="00695AA0" w:rsidRDefault="00BE1923">
      <w:pPr>
        <w:numPr>
          <w:ilvl w:val="1"/>
          <w:numId w:val="349"/>
        </w:numPr>
        <w:tabs>
          <w:tab w:val="left" w:pos="874"/>
        </w:tabs>
        <w:spacing w:line="238" w:lineRule="auto"/>
        <w:ind w:left="7" w:firstLine="425"/>
        <w:jc w:val="both"/>
        <w:rPr>
          <w:rFonts w:ascii="Arial" w:eastAsia="Arial" w:hAnsi="Arial" w:cs="Arial"/>
          <w:sz w:val="24"/>
          <w:szCs w:val="24"/>
        </w:rPr>
      </w:pPr>
      <w:r>
        <w:rPr>
          <w:rFonts w:ascii="Arial" w:eastAsia="Arial" w:hAnsi="Arial" w:cs="Arial"/>
          <w:sz w:val="24"/>
          <w:szCs w:val="24"/>
        </w:rPr>
        <w:t>Minister właściwy do spraw budownictwa, planowania i zagospodarowania przestrzennego oraz mieszkalnictwa określi, w drodze rozporządzenia, wzory i sposób prowadzenia rejestrów, o których mowa w ust. 1 pkt 3, oraz dokumenty dołączane do wniosku o wpis do rejestrów, stanowiące podstawę dokonania wpisu, uwzględniając dane i informacje podlegające wpisowi do rejestru.</w:t>
      </w:r>
    </w:p>
    <w:p w:rsidR="00695AA0" w:rsidRDefault="00695AA0">
      <w:pPr>
        <w:spacing w:line="252"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88b.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Główny Inspektor Nadzoru Budowlanego wykonuje swoje zadania przy</w:t>
      </w:r>
      <w:r>
        <w:rPr>
          <w:rFonts w:ascii="Arial" w:eastAsia="Arial" w:hAnsi="Arial" w:cs="Arial"/>
          <w:b/>
          <w:bCs/>
          <w:sz w:val="24"/>
          <w:szCs w:val="24"/>
        </w:rPr>
        <w:t xml:space="preserve"> </w:t>
      </w:r>
      <w:r>
        <w:rPr>
          <w:rFonts w:ascii="Arial" w:eastAsia="Arial" w:hAnsi="Arial" w:cs="Arial"/>
          <w:sz w:val="24"/>
          <w:szCs w:val="24"/>
        </w:rPr>
        <w:t>pomocy Głównego Urzędu Nadzoru Budowlanego.</w:t>
      </w:r>
    </w:p>
    <w:p w:rsidR="00695AA0" w:rsidRDefault="00695AA0">
      <w:pPr>
        <w:spacing w:line="12" w:lineRule="exact"/>
        <w:rPr>
          <w:sz w:val="20"/>
          <w:szCs w:val="20"/>
        </w:rPr>
      </w:pPr>
    </w:p>
    <w:p w:rsidR="00695AA0" w:rsidRDefault="00BE1923">
      <w:pPr>
        <w:numPr>
          <w:ilvl w:val="0"/>
          <w:numId w:val="350"/>
        </w:numPr>
        <w:tabs>
          <w:tab w:val="left" w:pos="708"/>
        </w:tabs>
        <w:spacing w:line="235" w:lineRule="auto"/>
        <w:ind w:left="7" w:right="20" w:firstLine="425"/>
        <w:rPr>
          <w:rFonts w:ascii="Arial" w:eastAsia="Arial" w:hAnsi="Arial" w:cs="Arial"/>
          <w:sz w:val="24"/>
          <w:szCs w:val="24"/>
        </w:rPr>
      </w:pPr>
      <w:r>
        <w:rPr>
          <w:rFonts w:ascii="Arial" w:eastAsia="Arial" w:hAnsi="Arial" w:cs="Arial"/>
          <w:sz w:val="24"/>
          <w:szCs w:val="24"/>
        </w:rPr>
        <w:t>Organizację Głównego Urzędu Nadzoru Budowlanego określa statut nadany, w drodze rozporządzenia, przez Prezesa Rady Ministrów.</w:t>
      </w:r>
    </w:p>
    <w:p w:rsidR="00695AA0" w:rsidRDefault="00695AA0">
      <w:pPr>
        <w:spacing w:line="11" w:lineRule="exact"/>
        <w:rPr>
          <w:rFonts w:ascii="Arial" w:eastAsia="Arial" w:hAnsi="Arial" w:cs="Arial"/>
          <w:sz w:val="24"/>
          <w:szCs w:val="24"/>
        </w:rPr>
      </w:pPr>
    </w:p>
    <w:p w:rsidR="00695AA0" w:rsidRDefault="00BE1923">
      <w:pPr>
        <w:numPr>
          <w:ilvl w:val="0"/>
          <w:numId w:val="350"/>
        </w:numPr>
        <w:tabs>
          <w:tab w:val="left" w:pos="773"/>
        </w:tabs>
        <w:spacing w:line="236" w:lineRule="auto"/>
        <w:ind w:left="7" w:firstLine="425"/>
        <w:jc w:val="both"/>
        <w:rPr>
          <w:rFonts w:ascii="Arial" w:eastAsia="Arial" w:hAnsi="Arial" w:cs="Arial"/>
          <w:sz w:val="24"/>
          <w:szCs w:val="24"/>
        </w:rPr>
      </w:pPr>
      <w:r>
        <w:rPr>
          <w:rFonts w:ascii="Arial" w:eastAsia="Arial" w:hAnsi="Arial" w:cs="Arial"/>
          <w:sz w:val="24"/>
          <w:szCs w:val="24"/>
        </w:rPr>
        <w:t>Organizację wewnętrzną i szczegółowy zakres zadań Głównego Urzędu Nadzoru Budowlanego określa Główny Inspektor Nadzoru Budowlanego w regulaminie organizacyjnym.</w:t>
      </w:r>
    </w:p>
    <w:p w:rsidR="00695AA0" w:rsidRDefault="00695AA0">
      <w:pPr>
        <w:spacing w:line="243"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89. </w:t>
      </w:r>
      <w:r>
        <w:rPr>
          <w:rFonts w:ascii="Arial" w:eastAsia="Arial" w:hAnsi="Arial" w:cs="Arial"/>
          <w:sz w:val="24"/>
          <w:szCs w:val="24"/>
        </w:rPr>
        <w:t>(uchylony).</w:t>
      </w:r>
    </w:p>
    <w:p w:rsidR="00695AA0" w:rsidRDefault="00695AA0">
      <w:pPr>
        <w:spacing w:line="251"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89a. </w:t>
      </w:r>
      <w:r>
        <w:rPr>
          <w:rFonts w:ascii="Arial" w:eastAsia="Arial" w:hAnsi="Arial" w:cs="Arial"/>
          <w:sz w:val="24"/>
          <w:szCs w:val="24"/>
        </w:rPr>
        <w:t>Do właściwości organów administracji architektoniczno-budowlanej i nadzoru</w:t>
      </w:r>
      <w:r>
        <w:rPr>
          <w:rFonts w:ascii="Arial" w:eastAsia="Arial" w:hAnsi="Arial" w:cs="Arial"/>
          <w:b/>
          <w:bCs/>
          <w:sz w:val="24"/>
          <w:szCs w:val="24"/>
        </w:rPr>
        <w:t xml:space="preserve"> </w:t>
      </w:r>
      <w:r>
        <w:rPr>
          <w:rFonts w:ascii="Arial" w:eastAsia="Arial" w:hAnsi="Arial" w:cs="Arial"/>
          <w:sz w:val="24"/>
          <w:szCs w:val="24"/>
        </w:rPr>
        <w:t>budowlanego w dziedzinie górnictwa należą sprawy i związane z nimi środki działania określone w ustawie, dotyczące obiektów i robót budowlanych zakładów górniczych.</w:t>
      </w:r>
    </w:p>
    <w:p w:rsidR="00695AA0" w:rsidRDefault="00695AA0">
      <w:pPr>
        <w:spacing w:line="254"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89b. </w:t>
      </w:r>
      <w:r>
        <w:rPr>
          <w:rFonts w:ascii="Arial" w:eastAsia="Arial" w:hAnsi="Arial" w:cs="Arial"/>
          <w:sz w:val="24"/>
          <w:szCs w:val="24"/>
        </w:rPr>
        <w:t>Wojewoda w sprawach, o których mowa w art. 82 ust. 3 pkt 1 i 5, oraz właściwe</w:t>
      </w:r>
      <w:r>
        <w:rPr>
          <w:rFonts w:ascii="Arial" w:eastAsia="Arial" w:hAnsi="Arial" w:cs="Arial"/>
          <w:b/>
          <w:bCs/>
          <w:sz w:val="24"/>
          <w:szCs w:val="24"/>
        </w:rPr>
        <w:t xml:space="preserve"> </w:t>
      </w:r>
      <w:r>
        <w:rPr>
          <w:rFonts w:ascii="Arial" w:eastAsia="Arial" w:hAnsi="Arial" w:cs="Arial"/>
          <w:sz w:val="24"/>
          <w:szCs w:val="24"/>
        </w:rPr>
        <w:t>organy administracji architektoniczno-budowlanej w dziedzinie górnictwa przy wydawaniu pozwolenia na budowę są obowiązani do sprawdzenia posiadania przez inwestora postanowienia o uzgodnieniu, o którym mowa w art. 33 ust. 2 pkt 4.</w:t>
      </w:r>
    </w:p>
    <w:p w:rsidR="00695AA0" w:rsidRDefault="00695AA0">
      <w:pPr>
        <w:spacing w:line="254" w:lineRule="exact"/>
        <w:rPr>
          <w:sz w:val="20"/>
          <w:szCs w:val="20"/>
        </w:rPr>
      </w:pPr>
    </w:p>
    <w:p w:rsidR="00695AA0" w:rsidRDefault="00BE1923">
      <w:pPr>
        <w:spacing w:line="236" w:lineRule="auto"/>
        <w:ind w:left="7" w:firstLine="432"/>
        <w:jc w:val="both"/>
        <w:rPr>
          <w:sz w:val="20"/>
          <w:szCs w:val="20"/>
        </w:rPr>
      </w:pPr>
      <w:r>
        <w:rPr>
          <w:rFonts w:ascii="Arial" w:eastAsia="Arial" w:hAnsi="Arial" w:cs="Arial"/>
          <w:b/>
          <w:bCs/>
          <w:sz w:val="24"/>
          <w:szCs w:val="24"/>
        </w:rPr>
        <w:t xml:space="preserve">Art. 89c.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przypadkach bezpośredniego zagrożenia życia lub zdrowia ludzi</w:t>
      </w:r>
      <w:r>
        <w:rPr>
          <w:rFonts w:ascii="Arial" w:eastAsia="Arial" w:hAnsi="Arial" w:cs="Arial"/>
          <w:b/>
          <w:bCs/>
          <w:sz w:val="24"/>
          <w:szCs w:val="24"/>
        </w:rPr>
        <w:t xml:space="preserve"> </w:t>
      </w:r>
      <w:r>
        <w:rPr>
          <w:rFonts w:ascii="Arial" w:eastAsia="Arial" w:hAnsi="Arial" w:cs="Arial"/>
          <w:sz w:val="24"/>
          <w:szCs w:val="24"/>
        </w:rPr>
        <w:t>związanych z budową, utrzymaniem lub rozbiórką obiektów budowlanych starosta, wójt, burmistrz i prezydent miasta mogą wydać właściwemu powiatowemu inspektorowi nadzoru</w:t>
      </w:r>
    </w:p>
    <w:p w:rsidR="00695AA0" w:rsidRDefault="00695AA0">
      <w:pPr>
        <w:sectPr w:rsidR="00695AA0">
          <w:pgSz w:w="12240" w:h="15840"/>
          <w:pgMar w:top="1127" w:right="1180" w:bottom="1081" w:left="1133" w:header="0" w:footer="0" w:gutter="0"/>
          <w:cols w:space="708" w:equalWidth="0">
            <w:col w:w="9927"/>
          </w:cols>
        </w:sectPr>
      </w:pPr>
    </w:p>
    <w:p w:rsidR="00695AA0" w:rsidRDefault="00BE1923">
      <w:pPr>
        <w:spacing w:line="237" w:lineRule="auto"/>
        <w:ind w:left="7" w:right="20"/>
        <w:jc w:val="both"/>
        <w:rPr>
          <w:sz w:val="20"/>
          <w:szCs w:val="20"/>
        </w:rPr>
      </w:pPr>
      <w:r>
        <w:rPr>
          <w:rFonts w:ascii="Arial" w:eastAsia="Arial" w:hAnsi="Arial" w:cs="Arial"/>
          <w:sz w:val="24"/>
          <w:szCs w:val="24"/>
        </w:rPr>
        <w:lastRenderedPageBreak/>
        <w:t>budowlanego polecenie podjęcia działań zmierzających do usunięcia tego zagrożenia. Przepisy art. 10 ust. 2 ustawy z dnia 18 kwietnia 2002 r. o stanie klęski żywiołowej (Dz. U. z 2014 r. poz. 333 i 915) stosuje się odpowiednio.</w:t>
      </w:r>
    </w:p>
    <w:p w:rsidR="00695AA0" w:rsidRDefault="00695AA0">
      <w:pPr>
        <w:spacing w:line="11" w:lineRule="exact"/>
        <w:rPr>
          <w:sz w:val="20"/>
          <w:szCs w:val="20"/>
        </w:rPr>
      </w:pPr>
    </w:p>
    <w:p w:rsidR="00695AA0" w:rsidRDefault="00BE1923">
      <w:pPr>
        <w:numPr>
          <w:ilvl w:val="0"/>
          <w:numId w:val="351"/>
        </w:numPr>
        <w:tabs>
          <w:tab w:val="left" w:pos="740"/>
        </w:tabs>
        <w:spacing w:line="235" w:lineRule="auto"/>
        <w:ind w:left="7" w:firstLine="425"/>
        <w:rPr>
          <w:rFonts w:ascii="Arial" w:eastAsia="Arial" w:hAnsi="Arial" w:cs="Arial"/>
          <w:sz w:val="24"/>
          <w:szCs w:val="24"/>
        </w:rPr>
      </w:pPr>
      <w:r>
        <w:rPr>
          <w:rFonts w:ascii="Arial" w:eastAsia="Arial" w:hAnsi="Arial" w:cs="Arial"/>
          <w:sz w:val="24"/>
          <w:szCs w:val="24"/>
        </w:rPr>
        <w:t>Starosta, wójt, burmistrz i prezydent miasta ponoszą wyłączną odpowiedzialność za treść polecenia, o którym mowa w ust. 1.</w:t>
      </w:r>
    </w:p>
    <w:p w:rsidR="00695AA0" w:rsidRDefault="00BE1923">
      <w:pPr>
        <w:numPr>
          <w:ilvl w:val="0"/>
          <w:numId w:val="351"/>
        </w:numPr>
        <w:tabs>
          <w:tab w:val="left" w:pos="707"/>
        </w:tabs>
        <w:ind w:left="707" w:hanging="275"/>
        <w:rPr>
          <w:rFonts w:ascii="Arial" w:eastAsia="Arial" w:hAnsi="Arial" w:cs="Arial"/>
          <w:sz w:val="24"/>
          <w:szCs w:val="24"/>
        </w:rPr>
      </w:pPr>
      <w:r>
        <w:rPr>
          <w:rFonts w:ascii="Arial" w:eastAsia="Arial" w:hAnsi="Arial" w:cs="Arial"/>
          <w:sz w:val="24"/>
          <w:szCs w:val="24"/>
        </w:rPr>
        <w:t>Polecenie przekazane ustnie wymaga potwierdzenia na piśmie.</w:t>
      </w:r>
    </w:p>
    <w:p w:rsidR="00695AA0" w:rsidRDefault="00695AA0">
      <w:pPr>
        <w:spacing w:line="10" w:lineRule="exact"/>
        <w:rPr>
          <w:rFonts w:ascii="Arial" w:eastAsia="Arial" w:hAnsi="Arial" w:cs="Arial"/>
          <w:sz w:val="24"/>
          <w:szCs w:val="24"/>
        </w:rPr>
      </w:pPr>
    </w:p>
    <w:p w:rsidR="00695AA0" w:rsidRDefault="00BE1923">
      <w:pPr>
        <w:numPr>
          <w:ilvl w:val="0"/>
          <w:numId w:val="351"/>
        </w:numPr>
        <w:tabs>
          <w:tab w:val="left" w:pos="862"/>
        </w:tabs>
        <w:spacing w:line="236" w:lineRule="auto"/>
        <w:ind w:left="7" w:firstLine="425"/>
        <w:jc w:val="both"/>
        <w:rPr>
          <w:rFonts w:ascii="Arial" w:eastAsia="Arial" w:hAnsi="Arial" w:cs="Arial"/>
          <w:sz w:val="24"/>
          <w:szCs w:val="24"/>
        </w:rPr>
      </w:pPr>
      <w:r>
        <w:rPr>
          <w:rFonts w:ascii="Arial" w:eastAsia="Arial" w:hAnsi="Arial" w:cs="Arial"/>
          <w:sz w:val="24"/>
          <w:szCs w:val="24"/>
        </w:rPr>
        <w:t>Polecenie podlega niezwłocznemu wykonaniu. Powiatowy inspektor nadzoru budowlanego przedkłada bezzwłocznie sprawę wojewódzkiemu inspektorowi nadzoru budowlanego, jeżeli nie jest w stanie wykonać polecenia albo jeżeli polecenie narusza prawo.</w:t>
      </w:r>
    </w:p>
    <w:p w:rsidR="00695AA0" w:rsidRDefault="00695AA0">
      <w:pPr>
        <w:spacing w:line="13" w:lineRule="exact"/>
        <w:rPr>
          <w:rFonts w:ascii="Arial" w:eastAsia="Arial" w:hAnsi="Arial" w:cs="Arial"/>
          <w:sz w:val="24"/>
          <w:szCs w:val="24"/>
        </w:rPr>
      </w:pPr>
    </w:p>
    <w:p w:rsidR="00695AA0" w:rsidRDefault="00BE1923">
      <w:pPr>
        <w:numPr>
          <w:ilvl w:val="0"/>
          <w:numId w:val="351"/>
        </w:numPr>
        <w:tabs>
          <w:tab w:val="left" w:pos="776"/>
        </w:tabs>
        <w:spacing w:line="235" w:lineRule="auto"/>
        <w:ind w:left="7" w:right="20" w:firstLine="425"/>
        <w:rPr>
          <w:rFonts w:ascii="Arial" w:eastAsia="Arial" w:hAnsi="Arial" w:cs="Arial"/>
          <w:sz w:val="24"/>
          <w:szCs w:val="24"/>
        </w:rPr>
      </w:pPr>
      <w:r>
        <w:rPr>
          <w:rFonts w:ascii="Arial" w:eastAsia="Arial" w:hAnsi="Arial" w:cs="Arial"/>
          <w:sz w:val="24"/>
          <w:szCs w:val="24"/>
        </w:rPr>
        <w:t>Polecenie naruszające prawo jest nieważne. O nieważności polecenia rozstrzyga wojewoda.</w:t>
      </w:r>
    </w:p>
    <w:p w:rsidR="00695AA0" w:rsidRDefault="00695AA0">
      <w:pPr>
        <w:spacing w:line="397"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 9</w:t>
      </w:r>
    </w:p>
    <w:p w:rsidR="00695AA0" w:rsidRDefault="00695AA0">
      <w:pPr>
        <w:spacing w:line="121" w:lineRule="exact"/>
        <w:rPr>
          <w:sz w:val="20"/>
          <w:szCs w:val="20"/>
        </w:rPr>
      </w:pPr>
    </w:p>
    <w:p w:rsidR="00695AA0" w:rsidRDefault="00BE1923">
      <w:pPr>
        <w:ind w:right="-6"/>
        <w:jc w:val="center"/>
        <w:rPr>
          <w:sz w:val="20"/>
          <w:szCs w:val="20"/>
        </w:rPr>
      </w:pPr>
      <w:r>
        <w:rPr>
          <w:rFonts w:ascii="Arial" w:eastAsia="Arial" w:hAnsi="Arial" w:cs="Arial"/>
          <w:b/>
          <w:bCs/>
          <w:sz w:val="24"/>
          <w:szCs w:val="24"/>
        </w:rPr>
        <w:t>Przepisy karne</w:t>
      </w:r>
    </w:p>
    <w:p w:rsidR="00695AA0" w:rsidRDefault="00695AA0">
      <w:pPr>
        <w:spacing w:line="251" w:lineRule="exact"/>
        <w:rPr>
          <w:sz w:val="20"/>
          <w:szCs w:val="20"/>
        </w:rPr>
      </w:pPr>
    </w:p>
    <w:p w:rsidR="00695AA0" w:rsidRDefault="00BE1923">
      <w:pPr>
        <w:spacing w:line="235" w:lineRule="auto"/>
        <w:ind w:left="7" w:right="20" w:firstLine="432"/>
        <w:rPr>
          <w:sz w:val="20"/>
          <w:szCs w:val="20"/>
        </w:rPr>
      </w:pPr>
      <w:r>
        <w:rPr>
          <w:rFonts w:ascii="Arial" w:eastAsia="Arial" w:hAnsi="Arial" w:cs="Arial"/>
          <w:b/>
          <w:bCs/>
          <w:sz w:val="24"/>
          <w:szCs w:val="24"/>
        </w:rPr>
        <w:t xml:space="preserve">Art. 90. </w:t>
      </w:r>
      <w:r>
        <w:rPr>
          <w:rFonts w:ascii="Arial" w:eastAsia="Arial" w:hAnsi="Arial" w:cs="Arial"/>
          <w:sz w:val="24"/>
          <w:szCs w:val="24"/>
        </w:rPr>
        <w:t>Kto, w przypadkach określonych w art. 48, art. 49b, art. 50 ust. 1 pkt 1 lub art. 50</w:t>
      </w:r>
      <w:r>
        <w:rPr>
          <w:rFonts w:ascii="Arial" w:eastAsia="Arial" w:hAnsi="Arial" w:cs="Arial"/>
          <w:b/>
          <w:bCs/>
          <w:sz w:val="24"/>
          <w:szCs w:val="24"/>
        </w:rPr>
        <w:t xml:space="preserve"> </w:t>
      </w:r>
      <w:r>
        <w:rPr>
          <w:rFonts w:ascii="Arial" w:eastAsia="Arial" w:hAnsi="Arial" w:cs="Arial"/>
          <w:sz w:val="24"/>
          <w:szCs w:val="24"/>
        </w:rPr>
        <w:t>ust. 1 pkt 2, wykonuje roboty budowlane,</w:t>
      </w:r>
    </w:p>
    <w:p w:rsidR="00695AA0" w:rsidRDefault="00695AA0">
      <w:pPr>
        <w:spacing w:line="1" w:lineRule="exact"/>
        <w:rPr>
          <w:sz w:val="20"/>
          <w:szCs w:val="20"/>
        </w:rPr>
      </w:pPr>
    </w:p>
    <w:p w:rsidR="00695AA0" w:rsidRDefault="00BE1923">
      <w:pPr>
        <w:ind w:left="7"/>
        <w:rPr>
          <w:sz w:val="20"/>
          <w:szCs w:val="20"/>
        </w:rPr>
      </w:pPr>
      <w:r>
        <w:rPr>
          <w:rFonts w:ascii="Arial" w:eastAsia="Arial" w:hAnsi="Arial" w:cs="Arial"/>
          <w:sz w:val="24"/>
          <w:szCs w:val="24"/>
        </w:rPr>
        <w:t>podlega grzywnie, karze ograniczenia wolności albo pozbawienia wolności do lat 2.</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91. </w:t>
      </w:r>
      <w:r>
        <w:rPr>
          <w:rFonts w:ascii="Arial" w:eastAsia="Arial" w:hAnsi="Arial" w:cs="Arial"/>
          <w:sz w:val="24"/>
          <w:szCs w:val="24"/>
        </w:rPr>
        <w:t>1. Kto:</w:t>
      </w:r>
    </w:p>
    <w:p w:rsidR="00695AA0" w:rsidRDefault="00695AA0">
      <w:pPr>
        <w:spacing w:line="3" w:lineRule="exact"/>
        <w:rPr>
          <w:sz w:val="20"/>
          <w:szCs w:val="20"/>
        </w:rPr>
      </w:pPr>
    </w:p>
    <w:p w:rsidR="00695AA0" w:rsidRDefault="00BE1923">
      <w:pPr>
        <w:tabs>
          <w:tab w:val="left" w:pos="407"/>
        </w:tabs>
        <w:spacing w:line="204" w:lineRule="auto"/>
        <w:ind w:left="427" w:hanging="419"/>
        <w:rPr>
          <w:sz w:val="20"/>
          <w:szCs w:val="20"/>
        </w:rPr>
      </w:pPr>
      <w:r w:rsidRPr="000A28F6">
        <w:rPr>
          <w:rFonts w:ascii="Arial" w:eastAsia="Arial" w:hAnsi="Arial" w:cs="Arial"/>
          <w:sz w:val="24"/>
          <w:szCs w:val="24"/>
          <w:highlight w:val="yellow"/>
        </w:rPr>
        <w:t>1)</w:t>
      </w:r>
      <w:r w:rsidRPr="000A28F6">
        <w:rPr>
          <w:rFonts w:ascii="Arial" w:eastAsia="Arial" w:hAnsi="Arial" w:cs="Arial"/>
          <w:sz w:val="24"/>
          <w:szCs w:val="24"/>
          <w:highlight w:val="yellow"/>
        </w:rPr>
        <w:tab/>
      </w:r>
      <w:r w:rsidRPr="000A28F6">
        <w:rPr>
          <w:rFonts w:ascii="Arial" w:eastAsia="Arial" w:hAnsi="Arial" w:cs="Arial"/>
          <w:sz w:val="32"/>
          <w:szCs w:val="32"/>
          <w:highlight w:val="yellow"/>
          <w:vertAlign w:val="superscript"/>
        </w:rPr>
        <w:t>113</w:t>
      </w:r>
      <w:r w:rsidRPr="000A28F6">
        <w:rPr>
          <w:rFonts w:ascii="Arial" w:eastAsia="Arial" w:hAnsi="Arial" w:cs="Arial"/>
          <w:sz w:val="24"/>
          <w:szCs w:val="24"/>
          <w:highlight w:val="yellow"/>
        </w:rPr>
        <w:t xml:space="preserve"> udaremnia określone ustawą czynności organów administracji architektoniczno-budowlanej lub nadzoru budowlanego,</w:t>
      </w:r>
    </w:p>
    <w:p w:rsidR="00695AA0" w:rsidRDefault="00695AA0">
      <w:pPr>
        <w:spacing w:line="13" w:lineRule="exact"/>
        <w:rPr>
          <w:sz w:val="20"/>
          <w:szCs w:val="20"/>
        </w:rPr>
      </w:pPr>
    </w:p>
    <w:p w:rsidR="00695AA0" w:rsidRDefault="00BE1923">
      <w:pPr>
        <w:numPr>
          <w:ilvl w:val="0"/>
          <w:numId w:val="352"/>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wykonuje samodzielną funkcję techniczną w budownictwie, nie posiadając odpowiednich uprawnień budowlanych lub prawa wykonywania samodzielnej funkcji technicznej w budownictwie,</w:t>
      </w:r>
    </w:p>
    <w:p w:rsidR="00695AA0" w:rsidRDefault="00695AA0">
      <w:pPr>
        <w:spacing w:line="3" w:lineRule="exact"/>
        <w:rPr>
          <w:sz w:val="20"/>
          <w:szCs w:val="20"/>
        </w:rPr>
      </w:pPr>
    </w:p>
    <w:p w:rsidR="00695AA0" w:rsidRDefault="00BE1923">
      <w:pPr>
        <w:ind w:left="7"/>
        <w:rPr>
          <w:sz w:val="20"/>
          <w:szCs w:val="20"/>
        </w:rPr>
      </w:pPr>
      <w:r>
        <w:rPr>
          <w:rFonts w:ascii="Arial" w:eastAsia="Arial" w:hAnsi="Arial" w:cs="Arial"/>
          <w:sz w:val="24"/>
          <w:szCs w:val="24"/>
        </w:rPr>
        <w:t>podlega grzywnie, karze ograniczenia wolności albo pozbawienia wolności do roku.</w:t>
      </w:r>
    </w:p>
    <w:p w:rsidR="00695AA0" w:rsidRDefault="00BE1923">
      <w:pPr>
        <w:ind w:left="427"/>
        <w:rPr>
          <w:sz w:val="20"/>
          <w:szCs w:val="20"/>
        </w:rPr>
      </w:pPr>
      <w:r>
        <w:rPr>
          <w:rFonts w:ascii="Arial" w:eastAsia="Arial" w:hAnsi="Arial" w:cs="Arial"/>
          <w:sz w:val="24"/>
          <w:szCs w:val="24"/>
        </w:rPr>
        <w:t>2. (uchylony).</w:t>
      </w:r>
    </w:p>
    <w:p w:rsidR="00695AA0" w:rsidRDefault="00695AA0">
      <w:pPr>
        <w:spacing w:line="251"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91a. </w:t>
      </w:r>
      <w:r>
        <w:rPr>
          <w:rFonts w:ascii="Arial" w:eastAsia="Arial" w:hAnsi="Arial" w:cs="Arial"/>
          <w:sz w:val="24"/>
          <w:szCs w:val="24"/>
        </w:rPr>
        <w:t>Kto nie spełnia, określonego w art. 61, obowiązku utrzymania obiektu</w:t>
      </w:r>
      <w:r>
        <w:rPr>
          <w:rFonts w:ascii="Arial" w:eastAsia="Arial" w:hAnsi="Arial" w:cs="Arial"/>
          <w:b/>
          <w:bCs/>
          <w:sz w:val="24"/>
          <w:szCs w:val="24"/>
        </w:rPr>
        <w:t xml:space="preserve"> </w:t>
      </w:r>
      <w:r>
        <w:rPr>
          <w:rFonts w:ascii="Arial" w:eastAsia="Arial" w:hAnsi="Arial" w:cs="Arial"/>
          <w:sz w:val="24"/>
          <w:szCs w:val="24"/>
        </w:rPr>
        <w:t>budowlanego w należytym stanie technicznym, użytkuje obiekt w sposób niezgodny z przepisami lub nie zapewnia bezpieczeństwa użytkowania obiektu budowlanego, podlega grzywnie nie mniejszej niż 100 stawek dziennych, karze ograniczenia wolności albo pozbawienia wolności do roku.</w:t>
      </w:r>
    </w:p>
    <w:p w:rsidR="00695AA0" w:rsidRDefault="00695AA0">
      <w:pPr>
        <w:spacing w:line="241"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92. </w:t>
      </w:r>
      <w:r>
        <w:rPr>
          <w:rFonts w:ascii="Arial" w:eastAsia="Arial" w:hAnsi="Arial" w:cs="Arial"/>
          <w:sz w:val="24"/>
          <w:szCs w:val="24"/>
        </w:rPr>
        <w:t>1. Kto:</w:t>
      </w:r>
    </w:p>
    <w:p w:rsidR="00695AA0" w:rsidRDefault="00BE1923">
      <w:pPr>
        <w:numPr>
          <w:ilvl w:val="0"/>
          <w:numId w:val="353"/>
        </w:numPr>
        <w:tabs>
          <w:tab w:val="left" w:pos="427"/>
        </w:tabs>
        <w:ind w:left="427" w:hanging="427"/>
        <w:rPr>
          <w:rFonts w:ascii="Arial" w:eastAsia="Arial" w:hAnsi="Arial" w:cs="Arial"/>
          <w:sz w:val="24"/>
          <w:szCs w:val="24"/>
        </w:rPr>
      </w:pPr>
      <w:r>
        <w:rPr>
          <w:rFonts w:ascii="Arial" w:eastAsia="Arial" w:hAnsi="Arial" w:cs="Arial"/>
          <w:sz w:val="24"/>
          <w:szCs w:val="24"/>
        </w:rPr>
        <w:t>w razie katastrofy budowlanej nie dopełnia obowiązków określonych w art. 75 lub art. 79,</w:t>
      </w:r>
    </w:p>
    <w:p w:rsidR="00695AA0" w:rsidRDefault="00695AA0">
      <w:pPr>
        <w:spacing w:line="10" w:lineRule="exact"/>
        <w:rPr>
          <w:rFonts w:ascii="Arial" w:eastAsia="Arial" w:hAnsi="Arial" w:cs="Arial"/>
          <w:sz w:val="24"/>
          <w:szCs w:val="24"/>
        </w:rPr>
      </w:pPr>
    </w:p>
    <w:p w:rsidR="00695AA0" w:rsidRDefault="00BE1923">
      <w:pPr>
        <w:numPr>
          <w:ilvl w:val="0"/>
          <w:numId w:val="353"/>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nie spełnia, określonego w art. 70 ust. 1, obowiązku usunięcia stwierdzonych uszkodzeń lub uzupełnienia braków, mogących spowodować niebezpieczeństwo dla ludzi lub mienia bądź zagrożenie środowiska,</w:t>
      </w:r>
    </w:p>
    <w:p w:rsidR="00695AA0" w:rsidRDefault="00695AA0">
      <w:pPr>
        <w:spacing w:line="6" w:lineRule="exact"/>
        <w:rPr>
          <w:rFonts w:ascii="Arial" w:eastAsia="Arial" w:hAnsi="Arial" w:cs="Arial"/>
          <w:sz w:val="24"/>
          <w:szCs w:val="24"/>
        </w:rPr>
      </w:pPr>
    </w:p>
    <w:p w:rsidR="00695AA0" w:rsidRPr="000A28F6" w:rsidRDefault="00BE1923">
      <w:pPr>
        <w:numPr>
          <w:ilvl w:val="0"/>
          <w:numId w:val="353"/>
        </w:numPr>
        <w:tabs>
          <w:tab w:val="left" w:pos="427"/>
        </w:tabs>
        <w:spacing w:line="204" w:lineRule="auto"/>
        <w:ind w:left="427" w:hanging="427"/>
        <w:rPr>
          <w:rFonts w:ascii="Arial" w:eastAsia="Arial" w:hAnsi="Arial" w:cs="Arial"/>
          <w:sz w:val="24"/>
          <w:szCs w:val="24"/>
          <w:highlight w:val="yellow"/>
        </w:rPr>
      </w:pPr>
      <w:r w:rsidRPr="000A28F6">
        <w:rPr>
          <w:rFonts w:ascii="Arial" w:eastAsia="Arial" w:hAnsi="Arial" w:cs="Arial"/>
          <w:sz w:val="32"/>
          <w:szCs w:val="32"/>
          <w:highlight w:val="yellow"/>
          <w:vertAlign w:val="superscript"/>
        </w:rPr>
        <w:t>114</w:t>
      </w:r>
      <w:r w:rsidRPr="000A28F6">
        <w:rPr>
          <w:rFonts w:ascii="Arial" w:eastAsia="Arial" w:hAnsi="Arial" w:cs="Arial"/>
          <w:sz w:val="24"/>
          <w:szCs w:val="24"/>
          <w:highlight w:val="yellow"/>
        </w:rPr>
        <w:t xml:space="preserve"> utrudnia, określone ustawą, czynności organów administracji architektoniczno-budowlanej lub nadzoru budowlanego,</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8208" behindDoc="1" locked="0" layoutInCell="0" allowOverlap="1">
                <wp:simplePos x="0" y="0"/>
                <wp:positionH relativeFrom="column">
                  <wp:posOffset>0</wp:posOffset>
                </wp:positionH>
                <wp:positionV relativeFrom="paragraph">
                  <wp:posOffset>263525</wp:posOffset>
                </wp:positionV>
                <wp:extent cx="182943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75pt" to="144.05pt,20.75pt" o:allowincell="f" strokecolor="#000000" strokeweight="0.4799pt"/>
            </w:pict>
          </mc:Fallback>
        </mc:AlternateContent>
      </w:r>
    </w:p>
    <w:p w:rsidR="00695AA0" w:rsidRDefault="00695AA0">
      <w:pPr>
        <w:spacing w:line="200" w:lineRule="exact"/>
        <w:rPr>
          <w:sz w:val="20"/>
          <w:szCs w:val="20"/>
        </w:rPr>
      </w:pPr>
    </w:p>
    <w:p w:rsidR="00695AA0" w:rsidRDefault="00695AA0">
      <w:pPr>
        <w:spacing w:line="292" w:lineRule="exact"/>
        <w:rPr>
          <w:sz w:val="20"/>
          <w:szCs w:val="20"/>
        </w:rPr>
      </w:pPr>
    </w:p>
    <w:p w:rsidR="00695AA0" w:rsidRDefault="00BE1923">
      <w:pPr>
        <w:numPr>
          <w:ilvl w:val="0"/>
          <w:numId w:val="354"/>
        </w:numPr>
        <w:tabs>
          <w:tab w:val="left" w:pos="284"/>
        </w:tabs>
        <w:spacing w:line="212" w:lineRule="auto"/>
        <w:ind w:left="7" w:hanging="7"/>
        <w:jc w:val="both"/>
        <w:rPr>
          <w:rFonts w:ascii="Arial" w:eastAsia="Arial" w:hAnsi="Arial" w:cs="Arial"/>
          <w:sz w:val="25"/>
          <w:szCs w:val="25"/>
          <w:vertAlign w:val="superscript"/>
        </w:rPr>
      </w:pPr>
      <w:r>
        <w:rPr>
          <w:rFonts w:ascii="Arial" w:eastAsia="Arial" w:hAnsi="Arial" w:cs="Arial"/>
          <w:sz w:val="19"/>
          <w:szCs w:val="19"/>
        </w:rPr>
        <w:t>art. 91 ust.1 pkt 1 zmieniony przez art. 5 pkt 17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355"/>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356"/>
        </w:numPr>
        <w:tabs>
          <w:tab w:val="left" w:pos="286"/>
        </w:tabs>
        <w:spacing w:line="213" w:lineRule="auto"/>
        <w:ind w:left="7" w:hanging="7"/>
        <w:jc w:val="both"/>
        <w:rPr>
          <w:rFonts w:ascii="Arial" w:eastAsia="Arial" w:hAnsi="Arial" w:cs="Arial"/>
          <w:sz w:val="25"/>
          <w:szCs w:val="25"/>
          <w:vertAlign w:val="superscript"/>
        </w:rPr>
      </w:pPr>
      <w:r>
        <w:rPr>
          <w:rFonts w:ascii="Arial" w:eastAsia="Arial" w:hAnsi="Arial" w:cs="Arial"/>
          <w:sz w:val="19"/>
          <w:szCs w:val="19"/>
        </w:rPr>
        <w:t>art. 92 ust. 1 pkt 3 zmieniony przez art. 5 pkt 18 lit. a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357"/>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38" w:right="1180" w:bottom="855"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podlega karze aresztu albo karze ograniczenia wolności, albo karze grzywny.</w:t>
      </w:r>
    </w:p>
    <w:p w:rsidR="00695AA0" w:rsidRDefault="00695AA0">
      <w:pPr>
        <w:spacing w:line="11" w:lineRule="exact"/>
        <w:rPr>
          <w:sz w:val="20"/>
          <w:szCs w:val="20"/>
        </w:rPr>
      </w:pPr>
    </w:p>
    <w:p w:rsidR="00695AA0" w:rsidRDefault="00BE1923">
      <w:pPr>
        <w:numPr>
          <w:ilvl w:val="1"/>
          <w:numId w:val="358"/>
        </w:numPr>
        <w:tabs>
          <w:tab w:val="left" w:pos="893"/>
        </w:tabs>
        <w:spacing w:line="235" w:lineRule="auto"/>
        <w:ind w:left="7" w:firstLine="425"/>
        <w:rPr>
          <w:rFonts w:ascii="Arial" w:eastAsia="Arial" w:hAnsi="Arial" w:cs="Arial"/>
          <w:sz w:val="24"/>
          <w:szCs w:val="24"/>
        </w:rPr>
      </w:pPr>
      <w:r>
        <w:rPr>
          <w:rFonts w:ascii="Arial" w:eastAsia="Arial" w:hAnsi="Arial" w:cs="Arial"/>
          <w:sz w:val="24"/>
          <w:szCs w:val="24"/>
        </w:rPr>
        <w:t>Tej samej karze podlega kto, pomimo zastosowania środków egzekucji administracyjnej:</w:t>
      </w:r>
    </w:p>
    <w:p w:rsidR="00695AA0" w:rsidRDefault="00695AA0">
      <w:pPr>
        <w:spacing w:line="3" w:lineRule="exact"/>
        <w:rPr>
          <w:rFonts w:ascii="Arial" w:eastAsia="Arial" w:hAnsi="Arial" w:cs="Arial"/>
          <w:sz w:val="24"/>
          <w:szCs w:val="24"/>
        </w:rPr>
      </w:pPr>
    </w:p>
    <w:p w:rsidR="00695AA0" w:rsidRPr="000A28F6" w:rsidRDefault="00BE1923">
      <w:pPr>
        <w:numPr>
          <w:ilvl w:val="0"/>
          <w:numId w:val="359"/>
        </w:numPr>
        <w:tabs>
          <w:tab w:val="left" w:pos="427"/>
        </w:tabs>
        <w:spacing w:line="204" w:lineRule="auto"/>
        <w:ind w:left="427" w:right="20" w:hanging="427"/>
        <w:rPr>
          <w:rFonts w:ascii="Arial" w:eastAsia="Arial" w:hAnsi="Arial" w:cs="Arial"/>
          <w:sz w:val="24"/>
          <w:szCs w:val="24"/>
          <w:highlight w:val="yellow"/>
        </w:rPr>
      </w:pPr>
      <w:r w:rsidRPr="000A28F6">
        <w:rPr>
          <w:rFonts w:ascii="Arial" w:eastAsia="Arial" w:hAnsi="Arial" w:cs="Arial"/>
          <w:sz w:val="32"/>
          <w:szCs w:val="32"/>
          <w:highlight w:val="yellow"/>
          <w:vertAlign w:val="superscript"/>
        </w:rPr>
        <w:t>115</w:t>
      </w:r>
      <w:r w:rsidRPr="000A28F6">
        <w:rPr>
          <w:rFonts w:ascii="Arial" w:eastAsia="Arial" w:hAnsi="Arial" w:cs="Arial"/>
          <w:sz w:val="24"/>
          <w:szCs w:val="24"/>
          <w:highlight w:val="yellow"/>
        </w:rPr>
        <w:t xml:space="preserve"> nie stosuje się do wydanych, na podstawie ustawy, decyzji organów administracji architektoniczno-budowlanej lub nadzoru budowlanego;</w:t>
      </w:r>
    </w:p>
    <w:p w:rsidR="00695AA0" w:rsidRDefault="00695AA0">
      <w:pPr>
        <w:spacing w:line="12" w:lineRule="exact"/>
        <w:rPr>
          <w:rFonts w:ascii="Arial" w:eastAsia="Arial" w:hAnsi="Arial" w:cs="Arial"/>
          <w:sz w:val="24"/>
          <w:szCs w:val="24"/>
        </w:rPr>
      </w:pPr>
    </w:p>
    <w:p w:rsidR="00695AA0" w:rsidRDefault="00BE1923">
      <w:pPr>
        <w:numPr>
          <w:ilvl w:val="0"/>
          <w:numId w:val="359"/>
        </w:numPr>
        <w:tabs>
          <w:tab w:val="left" w:pos="422"/>
        </w:tabs>
        <w:spacing w:line="344" w:lineRule="auto"/>
        <w:ind w:left="427" w:right="8180" w:hanging="427"/>
        <w:rPr>
          <w:rFonts w:ascii="Arial" w:eastAsia="Arial" w:hAnsi="Arial" w:cs="Arial"/>
          <w:sz w:val="24"/>
          <w:szCs w:val="24"/>
        </w:rPr>
      </w:pPr>
      <w:r>
        <w:rPr>
          <w:rFonts w:ascii="Arial" w:eastAsia="Arial" w:hAnsi="Arial" w:cs="Arial"/>
          <w:sz w:val="24"/>
          <w:szCs w:val="24"/>
        </w:rPr>
        <w:t xml:space="preserve">(uchylony). </w:t>
      </w:r>
      <w:r>
        <w:rPr>
          <w:rFonts w:ascii="Arial" w:eastAsia="Arial" w:hAnsi="Arial" w:cs="Arial"/>
          <w:b/>
          <w:bCs/>
          <w:sz w:val="24"/>
          <w:szCs w:val="24"/>
        </w:rPr>
        <w:t xml:space="preserve">Art. 93. </w:t>
      </w:r>
      <w:r>
        <w:rPr>
          <w:rFonts w:ascii="Arial" w:eastAsia="Arial" w:hAnsi="Arial" w:cs="Arial"/>
          <w:sz w:val="24"/>
          <w:szCs w:val="24"/>
        </w:rPr>
        <w:t>Kto:</w:t>
      </w:r>
    </w:p>
    <w:p w:rsidR="00695AA0" w:rsidRDefault="00695AA0">
      <w:pPr>
        <w:spacing w:line="1" w:lineRule="exact"/>
        <w:rPr>
          <w:sz w:val="20"/>
          <w:szCs w:val="20"/>
        </w:rPr>
      </w:pPr>
    </w:p>
    <w:p w:rsidR="00695AA0" w:rsidRDefault="00BE1923">
      <w:pPr>
        <w:numPr>
          <w:ilvl w:val="0"/>
          <w:numId w:val="360"/>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przy projektowaniu lub wykonywaniu robót budowlanych w sposób rażący nie przestrzega przepisów art. 5 ust. 1-2b,</w:t>
      </w:r>
    </w:p>
    <w:p w:rsidR="00695AA0" w:rsidRDefault="00695AA0">
      <w:pPr>
        <w:spacing w:line="1" w:lineRule="exact"/>
        <w:rPr>
          <w:sz w:val="20"/>
          <w:szCs w:val="20"/>
        </w:rPr>
      </w:pPr>
    </w:p>
    <w:p w:rsidR="00695AA0" w:rsidRDefault="00BE1923">
      <w:pPr>
        <w:ind w:left="7"/>
        <w:rPr>
          <w:sz w:val="20"/>
          <w:szCs w:val="20"/>
        </w:rPr>
      </w:pPr>
      <w:r>
        <w:rPr>
          <w:rFonts w:ascii="Arial" w:eastAsia="Arial" w:hAnsi="Arial" w:cs="Arial"/>
          <w:sz w:val="24"/>
          <w:szCs w:val="24"/>
        </w:rPr>
        <w:t>1a) przy wykonywaniu robót budowlanych stosuje wyroby, naruszając przepis art. 10,</w:t>
      </w:r>
    </w:p>
    <w:p w:rsidR="00695AA0" w:rsidRDefault="00BE1923">
      <w:pPr>
        <w:numPr>
          <w:ilvl w:val="0"/>
          <w:numId w:val="361"/>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0"/>
          <w:numId w:val="361"/>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dokonuje rozbiórki obiektu budowlanego lub jego części, naruszając przepisy art. 28 lub art. 31 ust. 2,</w:t>
      </w:r>
    </w:p>
    <w:p w:rsidR="00695AA0" w:rsidRDefault="00695AA0">
      <w:pPr>
        <w:spacing w:line="12" w:lineRule="exact"/>
        <w:rPr>
          <w:rFonts w:ascii="Arial" w:eastAsia="Arial" w:hAnsi="Arial" w:cs="Arial"/>
          <w:sz w:val="24"/>
          <w:szCs w:val="24"/>
        </w:rPr>
      </w:pPr>
    </w:p>
    <w:p w:rsidR="00695AA0" w:rsidRDefault="00BE1923">
      <w:pPr>
        <w:numPr>
          <w:ilvl w:val="0"/>
          <w:numId w:val="361"/>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przystępuje do budowy lub prowadzi roboty budowlane bez dopełnienia wymagań określonych w art. 41 ust. 4, art. 42, art. 44, art. 45,</w:t>
      </w:r>
    </w:p>
    <w:p w:rsidR="00695AA0" w:rsidRDefault="00695AA0">
      <w:pPr>
        <w:spacing w:line="11" w:lineRule="exact"/>
        <w:rPr>
          <w:rFonts w:ascii="Arial" w:eastAsia="Arial" w:hAnsi="Arial" w:cs="Arial"/>
          <w:sz w:val="24"/>
          <w:szCs w:val="24"/>
        </w:rPr>
      </w:pPr>
    </w:p>
    <w:p w:rsidR="00695AA0" w:rsidRDefault="00BE1923">
      <w:pPr>
        <w:numPr>
          <w:ilvl w:val="0"/>
          <w:numId w:val="361"/>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dostarcza lub umożliwia dostarczenie energii, wody, ciepła lub gazu, naruszając przepis art. 41 ust. 5,</w:t>
      </w:r>
    </w:p>
    <w:p w:rsidR="00695AA0" w:rsidRDefault="00695AA0">
      <w:pPr>
        <w:spacing w:line="11" w:lineRule="exact"/>
        <w:rPr>
          <w:rFonts w:ascii="Arial" w:eastAsia="Arial" w:hAnsi="Arial" w:cs="Arial"/>
          <w:sz w:val="24"/>
          <w:szCs w:val="24"/>
        </w:rPr>
      </w:pPr>
    </w:p>
    <w:p w:rsidR="00695AA0" w:rsidRDefault="00BE1923">
      <w:pPr>
        <w:numPr>
          <w:ilvl w:val="0"/>
          <w:numId w:val="361"/>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wykonuje roboty budowlane w sposób odbiegający od ustaleń i warunków określonych w przepisach, pozwoleniu na budowę lub rozbiórkę bądź w zgłoszeniu budowy lub rozbiórki, bądź istotnie odbiegający od zatwierdzonego projektu,</w:t>
      </w:r>
    </w:p>
    <w:p w:rsidR="00695AA0" w:rsidRDefault="00695AA0">
      <w:pPr>
        <w:spacing w:line="3" w:lineRule="exact"/>
        <w:rPr>
          <w:rFonts w:ascii="Arial" w:eastAsia="Arial" w:hAnsi="Arial" w:cs="Arial"/>
          <w:sz w:val="24"/>
          <w:szCs w:val="24"/>
        </w:rPr>
      </w:pPr>
    </w:p>
    <w:p w:rsidR="00695AA0" w:rsidRDefault="00BE1923">
      <w:pPr>
        <w:numPr>
          <w:ilvl w:val="0"/>
          <w:numId w:val="361"/>
        </w:numPr>
        <w:tabs>
          <w:tab w:val="left" w:pos="427"/>
        </w:tabs>
        <w:ind w:left="427" w:hanging="427"/>
        <w:rPr>
          <w:rFonts w:ascii="Arial" w:eastAsia="Arial" w:hAnsi="Arial" w:cs="Arial"/>
          <w:sz w:val="24"/>
          <w:szCs w:val="24"/>
        </w:rPr>
      </w:pPr>
      <w:r>
        <w:rPr>
          <w:rFonts w:ascii="Arial" w:eastAsia="Arial" w:hAnsi="Arial" w:cs="Arial"/>
          <w:sz w:val="24"/>
          <w:szCs w:val="24"/>
        </w:rPr>
        <w:t>(uchylony),</w:t>
      </w:r>
    </w:p>
    <w:p w:rsidR="00695AA0" w:rsidRDefault="00BE1923">
      <w:pPr>
        <w:numPr>
          <w:ilvl w:val="0"/>
          <w:numId w:val="361"/>
        </w:numPr>
        <w:tabs>
          <w:tab w:val="left" w:pos="427"/>
        </w:tabs>
        <w:ind w:left="427" w:hanging="427"/>
        <w:rPr>
          <w:rFonts w:ascii="Arial" w:eastAsia="Arial" w:hAnsi="Arial" w:cs="Arial"/>
          <w:sz w:val="24"/>
          <w:szCs w:val="24"/>
        </w:rPr>
      </w:pPr>
      <w:r>
        <w:rPr>
          <w:rFonts w:ascii="Arial" w:eastAsia="Arial" w:hAnsi="Arial" w:cs="Arial"/>
          <w:sz w:val="24"/>
          <w:szCs w:val="24"/>
        </w:rPr>
        <w:t>nie spełnia obowiązku, o którym mowa w art. 62 ust. 1 pkt 1-4a,</w:t>
      </w:r>
    </w:p>
    <w:p w:rsidR="00695AA0" w:rsidRDefault="00BE1923">
      <w:pPr>
        <w:numPr>
          <w:ilvl w:val="0"/>
          <w:numId w:val="361"/>
        </w:numPr>
        <w:tabs>
          <w:tab w:val="left" w:pos="427"/>
        </w:tabs>
        <w:ind w:left="427" w:hanging="427"/>
        <w:rPr>
          <w:rFonts w:ascii="Arial" w:eastAsia="Arial" w:hAnsi="Arial" w:cs="Arial"/>
          <w:sz w:val="24"/>
          <w:szCs w:val="24"/>
        </w:rPr>
      </w:pPr>
      <w:r>
        <w:rPr>
          <w:rFonts w:ascii="Arial" w:eastAsia="Arial" w:hAnsi="Arial" w:cs="Arial"/>
          <w:sz w:val="24"/>
          <w:szCs w:val="24"/>
        </w:rPr>
        <w:t>nie  spełnia,  określonych  w  art.  63  ust.  1  lub  art.  64  ust.  1  i  3,  obowiązków</w:t>
      </w:r>
    </w:p>
    <w:p w:rsidR="00695AA0" w:rsidRDefault="00695AA0">
      <w:pPr>
        <w:spacing w:line="11" w:lineRule="exact"/>
        <w:rPr>
          <w:sz w:val="20"/>
          <w:szCs w:val="20"/>
        </w:rPr>
      </w:pPr>
    </w:p>
    <w:p w:rsidR="00695AA0" w:rsidRDefault="00BE1923">
      <w:pPr>
        <w:spacing w:line="235" w:lineRule="auto"/>
        <w:ind w:left="427"/>
        <w:rPr>
          <w:sz w:val="20"/>
          <w:szCs w:val="20"/>
        </w:rPr>
      </w:pPr>
      <w:r>
        <w:rPr>
          <w:rFonts w:ascii="Arial" w:eastAsia="Arial" w:hAnsi="Arial" w:cs="Arial"/>
          <w:sz w:val="24"/>
          <w:szCs w:val="24"/>
        </w:rPr>
        <w:t>przechowywania dokumentów, związanych z obiektem budowlanym lub prowadzenia książki obiektu budowlanego,</w:t>
      </w:r>
    </w:p>
    <w:p w:rsidR="00695AA0" w:rsidRDefault="00695AA0">
      <w:pPr>
        <w:spacing w:line="1" w:lineRule="exact"/>
        <w:rPr>
          <w:sz w:val="20"/>
          <w:szCs w:val="20"/>
        </w:rPr>
      </w:pPr>
    </w:p>
    <w:p w:rsidR="00695AA0" w:rsidRDefault="00BE1923">
      <w:pPr>
        <w:ind w:left="7"/>
        <w:rPr>
          <w:sz w:val="20"/>
          <w:szCs w:val="20"/>
        </w:rPr>
      </w:pPr>
      <w:r>
        <w:rPr>
          <w:rFonts w:ascii="Arial" w:eastAsia="Arial" w:hAnsi="Arial" w:cs="Arial"/>
          <w:sz w:val="24"/>
          <w:szCs w:val="24"/>
        </w:rPr>
        <w:t>9a) nie spełnia obowiązku przesłania protokołu, o którym mowa w art. 70 ust. 2,</w:t>
      </w:r>
    </w:p>
    <w:p w:rsidR="00695AA0" w:rsidRDefault="00695AA0">
      <w:pPr>
        <w:spacing w:line="11" w:lineRule="exact"/>
        <w:rPr>
          <w:sz w:val="20"/>
          <w:szCs w:val="20"/>
        </w:rPr>
      </w:pPr>
    </w:p>
    <w:p w:rsidR="00695AA0" w:rsidRDefault="00BE1923">
      <w:pPr>
        <w:spacing w:line="236" w:lineRule="auto"/>
        <w:ind w:left="407" w:hanging="407"/>
        <w:jc w:val="both"/>
        <w:rPr>
          <w:sz w:val="20"/>
          <w:szCs w:val="20"/>
        </w:rPr>
      </w:pPr>
      <w:r>
        <w:rPr>
          <w:rFonts w:ascii="Arial" w:eastAsia="Arial" w:hAnsi="Arial" w:cs="Arial"/>
          <w:sz w:val="24"/>
          <w:szCs w:val="24"/>
        </w:rPr>
        <w:t>9b) zmienia sposób użytkowania obiektu budowlanego lub jego części bez wymaganego zgłoszenia, o którym mowa w art. 71 ust. 2, albo pomimo wniesienia sprzeciwu, o którym mowa w art. 71 ust. 3-5,</w:t>
      </w:r>
    </w:p>
    <w:p w:rsidR="00695AA0" w:rsidRDefault="00695AA0">
      <w:pPr>
        <w:spacing w:line="6" w:lineRule="exact"/>
        <w:rPr>
          <w:sz w:val="20"/>
          <w:szCs w:val="20"/>
        </w:rPr>
      </w:pPr>
    </w:p>
    <w:p w:rsidR="00695AA0" w:rsidRDefault="00BE1923">
      <w:pPr>
        <w:spacing w:line="215" w:lineRule="auto"/>
        <w:ind w:left="367" w:hanging="359"/>
        <w:jc w:val="both"/>
        <w:rPr>
          <w:sz w:val="20"/>
          <w:szCs w:val="20"/>
        </w:rPr>
      </w:pPr>
      <w:r w:rsidRPr="000A28F6">
        <w:rPr>
          <w:rFonts w:ascii="Arial" w:eastAsia="Arial" w:hAnsi="Arial" w:cs="Arial"/>
          <w:sz w:val="24"/>
          <w:szCs w:val="24"/>
          <w:highlight w:val="yellow"/>
        </w:rPr>
        <w:t xml:space="preserve">10) </w:t>
      </w:r>
      <w:r w:rsidRPr="000A28F6">
        <w:rPr>
          <w:rFonts w:ascii="Arial" w:eastAsia="Arial" w:hAnsi="Arial" w:cs="Arial"/>
          <w:sz w:val="32"/>
          <w:szCs w:val="32"/>
          <w:highlight w:val="yellow"/>
          <w:vertAlign w:val="superscript"/>
        </w:rPr>
        <w:t>116</w:t>
      </w:r>
      <w:r w:rsidRPr="000A28F6">
        <w:rPr>
          <w:rFonts w:ascii="Arial" w:eastAsia="Arial" w:hAnsi="Arial" w:cs="Arial"/>
          <w:sz w:val="24"/>
          <w:szCs w:val="24"/>
          <w:highlight w:val="yellow"/>
        </w:rPr>
        <w:t xml:space="preserve"> nie udziela informacji lub nie udostępnia dokumentów, o których mowa w art. 81c ust. 1, żądanych przez organ nadzoru budowlanego, związanych z prowadzeniem robót budowlanych, przekazaniem obiektu budowlanego do użytkowania lub jego utrzymaniem,</w:t>
      </w:r>
    </w:p>
    <w:p w:rsidR="00695AA0" w:rsidRDefault="00695AA0">
      <w:pPr>
        <w:spacing w:line="1" w:lineRule="exact"/>
        <w:rPr>
          <w:sz w:val="20"/>
          <w:szCs w:val="20"/>
        </w:rPr>
      </w:pPr>
    </w:p>
    <w:p w:rsidR="00695AA0" w:rsidRDefault="00BE1923">
      <w:pPr>
        <w:numPr>
          <w:ilvl w:val="0"/>
          <w:numId w:val="362"/>
        </w:numPr>
        <w:tabs>
          <w:tab w:val="left" w:pos="367"/>
        </w:tabs>
        <w:ind w:left="367" w:hanging="367"/>
        <w:rPr>
          <w:rFonts w:ascii="Arial" w:eastAsia="Arial" w:hAnsi="Arial" w:cs="Arial"/>
          <w:sz w:val="24"/>
          <w:szCs w:val="24"/>
        </w:rPr>
      </w:pPr>
      <w:r>
        <w:rPr>
          <w:rFonts w:ascii="Arial" w:eastAsia="Arial" w:hAnsi="Arial" w:cs="Arial"/>
          <w:sz w:val="24"/>
          <w:szCs w:val="24"/>
        </w:rPr>
        <w:t>(uchylony),</w:t>
      </w:r>
    </w:p>
    <w:p w:rsidR="00695AA0" w:rsidRDefault="00695AA0">
      <w:pPr>
        <w:spacing w:line="10" w:lineRule="exact"/>
        <w:rPr>
          <w:rFonts w:ascii="Arial" w:eastAsia="Arial" w:hAnsi="Arial" w:cs="Arial"/>
          <w:sz w:val="24"/>
          <w:szCs w:val="24"/>
        </w:rPr>
      </w:pPr>
    </w:p>
    <w:p w:rsidR="00695AA0" w:rsidRDefault="00BE1923">
      <w:pPr>
        <w:numPr>
          <w:ilvl w:val="0"/>
          <w:numId w:val="362"/>
        </w:numPr>
        <w:tabs>
          <w:tab w:val="left" w:pos="368"/>
        </w:tabs>
        <w:spacing w:line="235" w:lineRule="auto"/>
        <w:ind w:left="7" w:right="240" w:hanging="7"/>
        <w:rPr>
          <w:rFonts w:ascii="Arial" w:eastAsia="Arial" w:hAnsi="Arial" w:cs="Arial"/>
          <w:sz w:val="24"/>
          <w:szCs w:val="24"/>
        </w:rPr>
      </w:pPr>
      <w:r>
        <w:rPr>
          <w:rFonts w:ascii="Arial" w:eastAsia="Arial" w:hAnsi="Arial" w:cs="Arial"/>
          <w:sz w:val="24"/>
          <w:szCs w:val="24"/>
        </w:rPr>
        <w:t>nie stosuje się do decyzji, o której mowa w art. 66 ust. 1a, w terminie w niej określonym, podlega karze grzywny.</w:t>
      </w:r>
    </w:p>
    <w:p w:rsidR="00695AA0" w:rsidRDefault="00695AA0">
      <w:pPr>
        <w:spacing w:line="252" w:lineRule="exact"/>
        <w:rPr>
          <w:sz w:val="20"/>
          <w:szCs w:val="20"/>
        </w:rPr>
      </w:pPr>
    </w:p>
    <w:p w:rsidR="00695AA0" w:rsidRDefault="00BE1923">
      <w:pPr>
        <w:spacing w:line="235" w:lineRule="auto"/>
        <w:ind w:left="7" w:right="20" w:firstLine="432"/>
        <w:rPr>
          <w:sz w:val="20"/>
          <w:szCs w:val="20"/>
        </w:rPr>
      </w:pPr>
      <w:r>
        <w:rPr>
          <w:rFonts w:ascii="Arial" w:eastAsia="Arial" w:hAnsi="Arial" w:cs="Arial"/>
          <w:b/>
          <w:bCs/>
          <w:sz w:val="24"/>
          <w:szCs w:val="24"/>
        </w:rPr>
        <w:t xml:space="preserve">Art. 94. </w:t>
      </w:r>
      <w:r>
        <w:rPr>
          <w:rFonts w:ascii="Arial" w:eastAsia="Arial" w:hAnsi="Arial" w:cs="Arial"/>
          <w:sz w:val="24"/>
          <w:szCs w:val="24"/>
        </w:rPr>
        <w:t>Orzekanie w sprawach o czyny, określone w art. 92 i art. 93, następuje na</w:t>
      </w:r>
      <w:r>
        <w:rPr>
          <w:rFonts w:ascii="Arial" w:eastAsia="Arial" w:hAnsi="Arial" w:cs="Arial"/>
          <w:b/>
          <w:bCs/>
          <w:sz w:val="24"/>
          <w:szCs w:val="24"/>
        </w:rPr>
        <w:t xml:space="preserve"> </w:t>
      </w:r>
      <w:r>
        <w:rPr>
          <w:rFonts w:ascii="Arial" w:eastAsia="Arial" w:hAnsi="Arial" w:cs="Arial"/>
          <w:sz w:val="24"/>
          <w:szCs w:val="24"/>
        </w:rPr>
        <w:t>podstawie przepisów Kodeksu postępowania w sprawach o wykroczenia.</w:t>
      </w:r>
    </w:p>
    <w:p w:rsidR="00695AA0" w:rsidRDefault="00695AA0">
      <w:pPr>
        <w:spacing w:line="241"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 10</w:t>
      </w:r>
    </w:p>
    <w:p w:rsidR="00695AA0" w:rsidRDefault="00BE1923">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simplePos x="0" y="0"/>
                <wp:positionH relativeFrom="column">
                  <wp:posOffset>0</wp:posOffset>
                </wp:positionH>
                <wp:positionV relativeFrom="paragraph">
                  <wp:posOffset>391795</wp:posOffset>
                </wp:positionV>
                <wp:extent cx="182943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0.85pt" to="144.05pt,30.85pt" o:allowincell="f" strokecolor="#000000" strokeweight="0.4799pt"/>
            </w:pict>
          </mc:Fallback>
        </mc:AlternateConten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93" w:lineRule="exact"/>
        <w:rPr>
          <w:sz w:val="20"/>
          <w:szCs w:val="20"/>
        </w:rPr>
      </w:pPr>
    </w:p>
    <w:p w:rsidR="00695AA0" w:rsidRDefault="00BE1923">
      <w:pPr>
        <w:numPr>
          <w:ilvl w:val="0"/>
          <w:numId w:val="363"/>
        </w:numPr>
        <w:tabs>
          <w:tab w:val="left" w:pos="286"/>
        </w:tabs>
        <w:spacing w:line="212" w:lineRule="auto"/>
        <w:ind w:left="7" w:hanging="7"/>
        <w:jc w:val="both"/>
        <w:rPr>
          <w:rFonts w:ascii="Arial" w:eastAsia="Arial" w:hAnsi="Arial" w:cs="Arial"/>
          <w:sz w:val="25"/>
          <w:szCs w:val="25"/>
          <w:vertAlign w:val="superscript"/>
        </w:rPr>
      </w:pPr>
      <w:r>
        <w:rPr>
          <w:rFonts w:ascii="Arial" w:eastAsia="Arial" w:hAnsi="Arial" w:cs="Arial"/>
          <w:sz w:val="19"/>
          <w:szCs w:val="19"/>
        </w:rPr>
        <w:t>art. 92 ust. 2 pkt 1 zmieniony przez art. 5 pkt 18 lit. b ustawy z dnia 16 grudnia 2016 r. o zmianie niektórych ustaw w celu poprawy otoczenia prawnego przedsiębiorców (Dz. U. poz. 2255), która weszła w życie z dniem</w:t>
      </w:r>
    </w:p>
    <w:p w:rsidR="00695AA0" w:rsidRDefault="00695AA0">
      <w:pPr>
        <w:spacing w:line="1" w:lineRule="exact"/>
        <w:rPr>
          <w:rFonts w:ascii="Arial" w:eastAsia="Arial" w:hAnsi="Arial" w:cs="Arial"/>
          <w:sz w:val="25"/>
          <w:szCs w:val="25"/>
          <w:vertAlign w:val="superscript"/>
        </w:rPr>
      </w:pPr>
    </w:p>
    <w:p w:rsidR="00695AA0" w:rsidRDefault="00BE1923">
      <w:pPr>
        <w:numPr>
          <w:ilvl w:val="0"/>
          <w:numId w:val="364"/>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pacing w:line="10" w:lineRule="exact"/>
        <w:rPr>
          <w:rFonts w:ascii="Arial" w:eastAsia="Arial" w:hAnsi="Arial" w:cs="Arial"/>
          <w:sz w:val="20"/>
          <w:szCs w:val="20"/>
        </w:rPr>
      </w:pPr>
    </w:p>
    <w:p w:rsidR="00695AA0" w:rsidRDefault="00BE1923">
      <w:pPr>
        <w:numPr>
          <w:ilvl w:val="0"/>
          <w:numId w:val="365"/>
        </w:numPr>
        <w:tabs>
          <w:tab w:val="left" w:pos="303"/>
        </w:tabs>
        <w:spacing w:line="204" w:lineRule="auto"/>
        <w:ind w:left="7" w:hanging="7"/>
        <w:jc w:val="both"/>
        <w:rPr>
          <w:rFonts w:ascii="Arial" w:eastAsia="Arial" w:hAnsi="Arial" w:cs="Arial"/>
          <w:sz w:val="26"/>
          <w:szCs w:val="26"/>
          <w:vertAlign w:val="superscript"/>
        </w:rPr>
      </w:pPr>
      <w:r>
        <w:rPr>
          <w:rFonts w:ascii="Arial" w:eastAsia="Arial" w:hAnsi="Arial" w:cs="Arial"/>
          <w:sz w:val="20"/>
          <w:szCs w:val="20"/>
        </w:rPr>
        <w:t>art. 93 pkt 10 zmieniony przez art. 5 pkt 10 lit. za ustawy z dnia 16 grudnia 2016 r. o zmianie niektórych ustaw w celu poprawy otoczenia prawnego przedsiębiorców (Dz. U. poz. 2255), która weszła w życie z dniem</w:t>
      </w:r>
    </w:p>
    <w:p w:rsidR="00695AA0" w:rsidRDefault="00BE1923">
      <w:pPr>
        <w:numPr>
          <w:ilvl w:val="0"/>
          <w:numId w:val="366"/>
        </w:numPr>
        <w:tabs>
          <w:tab w:val="left" w:pos="167"/>
        </w:tabs>
        <w:ind w:left="167" w:hanging="167"/>
        <w:rPr>
          <w:rFonts w:ascii="Arial" w:eastAsia="Arial" w:hAnsi="Arial" w:cs="Arial"/>
          <w:sz w:val="20"/>
          <w:szCs w:val="20"/>
        </w:rPr>
      </w:pPr>
      <w:r>
        <w:rPr>
          <w:rFonts w:ascii="Arial" w:eastAsia="Arial" w:hAnsi="Arial" w:cs="Arial"/>
          <w:sz w:val="20"/>
          <w:szCs w:val="20"/>
        </w:rPr>
        <w:t>stycznia 2017 r.</w:t>
      </w:r>
    </w:p>
    <w:p w:rsidR="00695AA0" w:rsidRDefault="00695AA0">
      <w:pPr>
        <w:sectPr w:rsidR="00695AA0">
          <w:pgSz w:w="12240" w:h="15840"/>
          <w:pgMar w:top="1127" w:right="1180" w:bottom="855" w:left="1133" w:header="0" w:footer="0" w:gutter="0"/>
          <w:cols w:space="708" w:equalWidth="0">
            <w:col w:w="9927"/>
          </w:cols>
        </w:sectPr>
      </w:pPr>
    </w:p>
    <w:p w:rsidR="00695AA0" w:rsidRDefault="00BE1923">
      <w:pPr>
        <w:ind w:right="-6"/>
        <w:jc w:val="center"/>
        <w:rPr>
          <w:sz w:val="20"/>
          <w:szCs w:val="20"/>
        </w:rPr>
      </w:pPr>
      <w:r>
        <w:rPr>
          <w:rFonts w:ascii="Arial" w:eastAsia="Arial" w:hAnsi="Arial" w:cs="Arial"/>
          <w:b/>
          <w:bCs/>
          <w:sz w:val="24"/>
          <w:szCs w:val="24"/>
        </w:rPr>
        <w:lastRenderedPageBreak/>
        <w:t>Odpowiedzialność zawodowa w budownictwie</w:t>
      </w:r>
    </w:p>
    <w:p w:rsidR="00695AA0" w:rsidRDefault="00695AA0">
      <w:pPr>
        <w:spacing w:line="251"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95. </w:t>
      </w:r>
      <w:r>
        <w:rPr>
          <w:rFonts w:ascii="Arial" w:eastAsia="Arial" w:hAnsi="Arial" w:cs="Arial"/>
          <w:sz w:val="24"/>
          <w:szCs w:val="24"/>
        </w:rPr>
        <w:t>Odpowiedzialności zawodowej w budownictwie podlegają osoby wykonujące</w:t>
      </w:r>
      <w:r>
        <w:rPr>
          <w:rFonts w:ascii="Arial" w:eastAsia="Arial" w:hAnsi="Arial" w:cs="Arial"/>
          <w:b/>
          <w:bCs/>
          <w:sz w:val="24"/>
          <w:szCs w:val="24"/>
        </w:rPr>
        <w:t xml:space="preserve"> </w:t>
      </w:r>
      <w:r>
        <w:rPr>
          <w:rFonts w:ascii="Arial" w:eastAsia="Arial" w:hAnsi="Arial" w:cs="Arial"/>
          <w:sz w:val="24"/>
          <w:szCs w:val="24"/>
        </w:rPr>
        <w:t>samodzielne funkcje techniczne w budownictwie, które:</w:t>
      </w:r>
    </w:p>
    <w:p w:rsidR="00695AA0" w:rsidRDefault="00695AA0">
      <w:pPr>
        <w:spacing w:line="1" w:lineRule="exact"/>
        <w:rPr>
          <w:sz w:val="20"/>
          <w:szCs w:val="20"/>
        </w:rPr>
      </w:pPr>
    </w:p>
    <w:p w:rsidR="00695AA0" w:rsidRDefault="00BE1923">
      <w:pPr>
        <w:numPr>
          <w:ilvl w:val="0"/>
          <w:numId w:val="367"/>
        </w:numPr>
        <w:tabs>
          <w:tab w:val="left" w:pos="427"/>
        </w:tabs>
        <w:ind w:left="427" w:hanging="427"/>
        <w:rPr>
          <w:rFonts w:ascii="Arial" w:eastAsia="Arial" w:hAnsi="Arial" w:cs="Arial"/>
          <w:sz w:val="24"/>
          <w:szCs w:val="24"/>
        </w:rPr>
      </w:pPr>
      <w:r>
        <w:rPr>
          <w:rFonts w:ascii="Arial" w:eastAsia="Arial" w:hAnsi="Arial" w:cs="Arial"/>
          <w:sz w:val="24"/>
          <w:szCs w:val="24"/>
        </w:rPr>
        <w:t>dopuściły się występków lub wykroczeń, określonych ustawą;</w:t>
      </w:r>
    </w:p>
    <w:p w:rsidR="00695AA0" w:rsidRDefault="00695AA0">
      <w:pPr>
        <w:spacing w:line="10" w:lineRule="exact"/>
        <w:rPr>
          <w:rFonts w:ascii="Arial" w:eastAsia="Arial" w:hAnsi="Arial" w:cs="Arial"/>
          <w:sz w:val="24"/>
          <w:szCs w:val="24"/>
        </w:rPr>
      </w:pPr>
    </w:p>
    <w:p w:rsidR="00695AA0" w:rsidRDefault="00BE1923">
      <w:pPr>
        <w:numPr>
          <w:ilvl w:val="0"/>
          <w:numId w:val="367"/>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zostały ukarane w związku z wykonywaniem samodzielnych funkcji technicznych w budownictwie;</w:t>
      </w:r>
    </w:p>
    <w:p w:rsidR="00695AA0" w:rsidRDefault="00695AA0">
      <w:pPr>
        <w:spacing w:line="11" w:lineRule="exact"/>
        <w:rPr>
          <w:rFonts w:ascii="Arial" w:eastAsia="Arial" w:hAnsi="Arial" w:cs="Arial"/>
          <w:sz w:val="24"/>
          <w:szCs w:val="24"/>
        </w:rPr>
      </w:pPr>
    </w:p>
    <w:p w:rsidR="00695AA0" w:rsidRDefault="00BE1923">
      <w:pPr>
        <w:numPr>
          <w:ilvl w:val="0"/>
          <w:numId w:val="367"/>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wskutek rażących błędów lub zaniedbań, spowodowały zagrożenie życia lub zdrowia ludzi, bezpieczeństwa mienia lub środowiska albo znaczne szkody materialne;</w:t>
      </w:r>
    </w:p>
    <w:p w:rsidR="00695AA0" w:rsidRDefault="00BE1923">
      <w:pPr>
        <w:numPr>
          <w:ilvl w:val="0"/>
          <w:numId w:val="367"/>
        </w:numPr>
        <w:tabs>
          <w:tab w:val="left" w:pos="427"/>
        </w:tabs>
        <w:ind w:left="427" w:hanging="427"/>
        <w:rPr>
          <w:rFonts w:ascii="Arial" w:eastAsia="Arial" w:hAnsi="Arial" w:cs="Arial"/>
          <w:sz w:val="24"/>
          <w:szCs w:val="24"/>
        </w:rPr>
      </w:pPr>
      <w:r>
        <w:rPr>
          <w:rFonts w:ascii="Arial" w:eastAsia="Arial" w:hAnsi="Arial" w:cs="Arial"/>
          <w:sz w:val="24"/>
          <w:szCs w:val="24"/>
        </w:rPr>
        <w:t>nie spełniają lub spełniają niedbale swoje obowiązki;</w:t>
      </w:r>
    </w:p>
    <w:p w:rsidR="00695AA0" w:rsidRDefault="00695AA0">
      <w:pPr>
        <w:spacing w:line="10" w:lineRule="exact"/>
        <w:rPr>
          <w:rFonts w:ascii="Arial" w:eastAsia="Arial" w:hAnsi="Arial" w:cs="Arial"/>
          <w:sz w:val="24"/>
          <w:szCs w:val="24"/>
        </w:rPr>
      </w:pPr>
    </w:p>
    <w:p w:rsidR="00695AA0" w:rsidRDefault="00BE1923">
      <w:pPr>
        <w:numPr>
          <w:ilvl w:val="0"/>
          <w:numId w:val="367"/>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uchylają się od podjęcia nadzoru autorskiego lub wykonują niedbale obowiązki wynikające z pełnienia tego nadzoru.</w:t>
      </w:r>
    </w:p>
    <w:p w:rsidR="00695AA0" w:rsidRDefault="00695AA0">
      <w:pPr>
        <w:spacing w:line="252"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96.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Popełnienie czynów powodujących odpowiedzialność zawodową w</w:t>
      </w:r>
      <w:r>
        <w:rPr>
          <w:rFonts w:ascii="Arial" w:eastAsia="Arial" w:hAnsi="Arial" w:cs="Arial"/>
          <w:b/>
          <w:bCs/>
          <w:sz w:val="24"/>
          <w:szCs w:val="24"/>
        </w:rPr>
        <w:t xml:space="preserve"> </w:t>
      </w:r>
      <w:r>
        <w:rPr>
          <w:rFonts w:ascii="Arial" w:eastAsia="Arial" w:hAnsi="Arial" w:cs="Arial"/>
          <w:sz w:val="24"/>
          <w:szCs w:val="24"/>
        </w:rPr>
        <w:t>budownictwie jest zagrożone następującymi karami:</w:t>
      </w:r>
    </w:p>
    <w:p w:rsidR="00695AA0" w:rsidRDefault="00695AA0">
      <w:pPr>
        <w:spacing w:line="1" w:lineRule="exact"/>
        <w:rPr>
          <w:sz w:val="20"/>
          <w:szCs w:val="20"/>
        </w:rPr>
      </w:pPr>
    </w:p>
    <w:p w:rsidR="00695AA0" w:rsidRDefault="00BE1923">
      <w:pPr>
        <w:numPr>
          <w:ilvl w:val="0"/>
          <w:numId w:val="368"/>
        </w:numPr>
        <w:tabs>
          <w:tab w:val="left" w:pos="427"/>
        </w:tabs>
        <w:ind w:left="427" w:hanging="427"/>
        <w:rPr>
          <w:rFonts w:ascii="Arial" w:eastAsia="Arial" w:hAnsi="Arial" w:cs="Arial"/>
          <w:sz w:val="24"/>
          <w:szCs w:val="24"/>
        </w:rPr>
      </w:pPr>
      <w:r>
        <w:rPr>
          <w:rFonts w:ascii="Arial" w:eastAsia="Arial" w:hAnsi="Arial" w:cs="Arial"/>
          <w:sz w:val="24"/>
          <w:szCs w:val="24"/>
        </w:rPr>
        <w:t>upomnieniem;</w:t>
      </w:r>
    </w:p>
    <w:p w:rsidR="00695AA0" w:rsidRDefault="00695AA0">
      <w:pPr>
        <w:spacing w:line="10" w:lineRule="exact"/>
        <w:rPr>
          <w:rFonts w:ascii="Arial" w:eastAsia="Arial" w:hAnsi="Arial" w:cs="Arial"/>
          <w:sz w:val="24"/>
          <w:szCs w:val="24"/>
        </w:rPr>
      </w:pPr>
    </w:p>
    <w:p w:rsidR="00695AA0" w:rsidRDefault="00BE1923">
      <w:pPr>
        <w:numPr>
          <w:ilvl w:val="0"/>
          <w:numId w:val="368"/>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upomnieniem z jednoczesnym nałożeniem obowiązku złożenia, w wyznaczonym terminie, egzaminu, o którym mowa w art. 12 ust. 3;</w:t>
      </w:r>
    </w:p>
    <w:p w:rsidR="00695AA0" w:rsidRDefault="00695AA0">
      <w:pPr>
        <w:spacing w:line="11" w:lineRule="exact"/>
        <w:rPr>
          <w:rFonts w:ascii="Arial" w:eastAsia="Arial" w:hAnsi="Arial" w:cs="Arial"/>
          <w:sz w:val="24"/>
          <w:szCs w:val="24"/>
        </w:rPr>
      </w:pPr>
    </w:p>
    <w:p w:rsidR="00695AA0" w:rsidRDefault="00BE1923">
      <w:pPr>
        <w:numPr>
          <w:ilvl w:val="0"/>
          <w:numId w:val="368"/>
        </w:numPr>
        <w:tabs>
          <w:tab w:val="left" w:pos="427"/>
        </w:tabs>
        <w:spacing w:line="236" w:lineRule="auto"/>
        <w:ind w:left="427" w:hanging="427"/>
        <w:jc w:val="both"/>
        <w:rPr>
          <w:rFonts w:ascii="Arial" w:eastAsia="Arial" w:hAnsi="Arial" w:cs="Arial"/>
          <w:sz w:val="24"/>
          <w:szCs w:val="24"/>
        </w:rPr>
      </w:pPr>
      <w:r>
        <w:rPr>
          <w:rFonts w:ascii="Arial" w:eastAsia="Arial" w:hAnsi="Arial" w:cs="Arial"/>
          <w:sz w:val="24"/>
          <w:szCs w:val="24"/>
        </w:rPr>
        <w:t>zakazem wykonywania samodzielnej funkcji technicznej w budownictwie, na okres od roku do 5 lat, połączonym z obowiązkiem złożenia, w wyznaczonym terminie, egzaminu, o którym mowa w art. 12 ust. 3.</w:t>
      </w:r>
    </w:p>
    <w:p w:rsidR="00695AA0" w:rsidRDefault="00695AA0">
      <w:pPr>
        <w:spacing w:line="13" w:lineRule="exact"/>
        <w:rPr>
          <w:rFonts w:ascii="Arial" w:eastAsia="Arial" w:hAnsi="Arial" w:cs="Arial"/>
          <w:sz w:val="24"/>
          <w:szCs w:val="24"/>
        </w:rPr>
      </w:pPr>
    </w:p>
    <w:p w:rsidR="00695AA0" w:rsidRDefault="00BE1923">
      <w:pPr>
        <w:numPr>
          <w:ilvl w:val="1"/>
          <w:numId w:val="368"/>
        </w:numPr>
        <w:tabs>
          <w:tab w:val="left" w:pos="860"/>
        </w:tabs>
        <w:spacing w:line="235" w:lineRule="auto"/>
        <w:ind w:left="7" w:right="20" w:firstLine="425"/>
        <w:rPr>
          <w:rFonts w:ascii="Arial" w:eastAsia="Arial" w:hAnsi="Arial" w:cs="Arial"/>
          <w:sz w:val="24"/>
          <w:szCs w:val="24"/>
        </w:rPr>
      </w:pPr>
      <w:r>
        <w:rPr>
          <w:rFonts w:ascii="Arial" w:eastAsia="Arial" w:hAnsi="Arial" w:cs="Arial"/>
          <w:sz w:val="24"/>
          <w:szCs w:val="24"/>
        </w:rPr>
        <w:t>Przy nakładaniu kary należy uwzględnić dotychczasową karalność z tytułu odpowiedzialności zawodowej w budownictwie.</w:t>
      </w:r>
    </w:p>
    <w:p w:rsidR="00695AA0" w:rsidRDefault="00695AA0">
      <w:pPr>
        <w:spacing w:line="11" w:lineRule="exact"/>
        <w:rPr>
          <w:rFonts w:ascii="Arial" w:eastAsia="Arial" w:hAnsi="Arial" w:cs="Arial"/>
          <w:sz w:val="24"/>
          <w:szCs w:val="24"/>
        </w:rPr>
      </w:pPr>
    </w:p>
    <w:p w:rsidR="00695AA0" w:rsidRDefault="00BE1923">
      <w:pPr>
        <w:numPr>
          <w:ilvl w:val="1"/>
          <w:numId w:val="368"/>
        </w:numPr>
        <w:tabs>
          <w:tab w:val="left" w:pos="711"/>
        </w:tabs>
        <w:spacing w:line="235" w:lineRule="auto"/>
        <w:ind w:left="7" w:firstLine="425"/>
        <w:rPr>
          <w:rFonts w:ascii="Arial" w:eastAsia="Arial" w:hAnsi="Arial" w:cs="Arial"/>
          <w:sz w:val="24"/>
          <w:szCs w:val="24"/>
        </w:rPr>
      </w:pPr>
      <w:r>
        <w:rPr>
          <w:rFonts w:ascii="Arial" w:eastAsia="Arial" w:hAnsi="Arial" w:cs="Arial"/>
          <w:sz w:val="24"/>
          <w:szCs w:val="24"/>
        </w:rPr>
        <w:t>O zakazie wykonywania samodzielnej funkcji technicznej w budownictwie orzeka się w przypadku znacznego społecznego niebezpieczeństwa czynu.</w:t>
      </w:r>
    </w:p>
    <w:p w:rsidR="00695AA0" w:rsidRDefault="00695AA0">
      <w:pPr>
        <w:spacing w:line="11" w:lineRule="exact"/>
        <w:rPr>
          <w:rFonts w:ascii="Arial" w:eastAsia="Arial" w:hAnsi="Arial" w:cs="Arial"/>
          <w:sz w:val="24"/>
          <w:szCs w:val="24"/>
        </w:rPr>
      </w:pPr>
    </w:p>
    <w:p w:rsidR="00695AA0" w:rsidRDefault="00BE1923">
      <w:pPr>
        <w:numPr>
          <w:ilvl w:val="1"/>
          <w:numId w:val="368"/>
        </w:numPr>
        <w:tabs>
          <w:tab w:val="left" w:pos="792"/>
        </w:tabs>
        <w:spacing w:line="235" w:lineRule="auto"/>
        <w:ind w:left="7" w:right="20" w:firstLine="425"/>
        <w:rPr>
          <w:rFonts w:ascii="Arial" w:eastAsia="Arial" w:hAnsi="Arial" w:cs="Arial"/>
          <w:sz w:val="24"/>
          <w:szCs w:val="24"/>
        </w:rPr>
      </w:pPr>
      <w:r>
        <w:rPr>
          <w:rFonts w:ascii="Arial" w:eastAsia="Arial" w:hAnsi="Arial" w:cs="Arial"/>
          <w:sz w:val="24"/>
          <w:szCs w:val="24"/>
        </w:rPr>
        <w:t>Zakaz wykonywania samodzielnej funkcji technicznej w budownictwie może być orzeczony również w stosunku do osoby, która:</w:t>
      </w:r>
    </w:p>
    <w:p w:rsidR="00695AA0" w:rsidRDefault="00695AA0">
      <w:pPr>
        <w:spacing w:line="12" w:lineRule="exact"/>
        <w:rPr>
          <w:sz w:val="20"/>
          <w:szCs w:val="20"/>
        </w:rPr>
      </w:pPr>
    </w:p>
    <w:p w:rsidR="00695AA0" w:rsidRDefault="00BE1923">
      <w:pPr>
        <w:numPr>
          <w:ilvl w:val="0"/>
          <w:numId w:val="369"/>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pomimo dwukrotnego upomnienia ponownie dopuściła się czynu, powodującego odpowiedzialność zawodową;</w:t>
      </w:r>
    </w:p>
    <w:p w:rsidR="00695AA0" w:rsidRDefault="00BE1923">
      <w:pPr>
        <w:numPr>
          <w:ilvl w:val="0"/>
          <w:numId w:val="369"/>
        </w:numPr>
        <w:tabs>
          <w:tab w:val="left" w:pos="427"/>
        </w:tabs>
        <w:ind w:left="427" w:hanging="427"/>
        <w:rPr>
          <w:rFonts w:ascii="Arial" w:eastAsia="Arial" w:hAnsi="Arial" w:cs="Arial"/>
          <w:sz w:val="24"/>
          <w:szCs w:val="24"/>
        </w:rPr>
      </w:pPr>
      <w:r>
        <w:rPr>
          <w:rFonts w:ascii="Arial" w:eastAsia="Arial" w:hAnsi="Arial" w:cs="Arial"/>
          <w:sz w:val="24"/>
          <w:szCs w:val="24"/>
        </w:rPr>
        <w:t>uchyla się od złożenia nakazanego egzaminu.</w:t>
      </w:r>
    </w:p>
    <w:p w:rsidR="00695AA0" w:rsidRDefault="00695AA0">
      <w:pPr>
        <w:spacing w:line="10" w:lineRule="exact"/>
        <w:rPr>
          <w:rFonts w:ascii="Arial" w:eastAsia="Arial" w:hAnsi="Arial" w:cs="Arial"/>
          <w:sz w:val="24"/>
          <w:szCs w:val="24"/>
        </w:rPr>
      </w:pPr>
    </w:p>
    <w:p w:rsidR="00695AA0" w:rsidRDefault="00BE1923">
      <w:pPr>
        <w:numPr>
          <w:ilvl w:val="1"/>
          <w:numId w:val="369"/>
        </w:numPr>
        <w:tabs>
          <w:tab w:val="left" w:pos="747"/>
        </w:tabs>
        <w:spacing w:line="235" w:lineRule="auto"/>
        <w:ind w:left="7" w:right="20" w:firstLine="425"/>
        <w:rPr>
          <w:rFonts w:ascii="Arial" w:eastAsia="Arial" w:hAnsi="Arial" w:cs="Arial"/>
          <w:sz w:val="24"/>
          <w:szCs w:val="24"/>
        </w:rPr>
      </w:pPr>
      <w:r>
        <w:rPr>
          <w:rFonts w:ascii="Arial" w:eastAsia="Arial" w:hAnsi="Arial" w:cs="Arial"/>
          <w:sz w:val="24"/>
          <w:szCs w:val="24"/>
        </w:rPr>
        <w:t>Zakaz wykonywania samodzielnej funkcji technicznej w budownictwie określa się w latach i miesiącach. Kara biegnie od dnia, w którym decyzja o ukaraniu stała się ostateczna.</w:t>
      </w:r>
    </w:p>
    <w:p w:rsidR="00695AA0" w:rsidRDefault="00695AA0">
      <w:pPr>
        <w:spacing w:line="11" w:lineRule="exact"/>
        <w:rPr>
          <w:rFonts w:ascii="Arial" w:eastAsia="Arial" w:hAnsi="Arial" w:cs="Arial"/>
          <w:sz w:val="24"/>
          <w:szCs w:val="24"/>
        </w:rPr>
      </w:pPr>
    </w:p>
    <w:p w:rsidR="00695AA0" w:rsidRDefault="00BE1923">
      <w:pPr>
        <w:numPr>
          <w:ilvl w:val="1"/>
          <w:numId w:val="369"/>
        </w:numPr>
        <w:tabs>
          <w:tab w:val="left" w:pos="732"/>
        </w:tabs>
        <w:spacing w:line="238" w:lineRule="auto"/>
        <w:ind w:left="7" w:firstLine="425"/>
        <w:jc w:val="both"/>
        <w:rPr>
          <w:rFonts w:ascii="Arial" w:eastAsia="Arial" w:hAnsi="Arial" w:cs="Arial"/>
          <w:sz w:val="24"/>
          <w:szCs w:val="24"/>
        </w:rPr>
      </w:pPr>
      <w:r>
        <w:rPr>
          <w:rFonts w:ascii="Arial" w:eastAsia="Arial" w:hAnsi="Arial" w:cs="Arial"/>
          <w:sz w:val="24"/>
          <w:szCs w:val="24"/>
        </w:rPr>
        <w:t>Osobie ukaranej z jednoczesnym nałożeniem obowiązku złożenia egzaminu, która w wyznaczonym terminie egzaminu nie zdała, wyznacza się termin dodatkowy, nie krótszy niż 3 miesiące i nie dłuższy niż 6 miesięcy. W przypadku nieuzyskania oceny pozytywnej w terminie dodatkowym, stwierdza się utratę uprawnień do pełnienia samodzielnej funkcji technicznej w budownictwie.</w:t>
      </w:r>
    </w:p>
    <w:p w:rsidR="00695AA0" w:rsidRDefault="00695AA0">
      <w:pPr>
        <w:spacing w:line="252" w:lineRule="exact"/>
        <w:rPr>
          <w:sz w:val="20"/>
          <w:szCs w:val="20"/>
        </w:rPr>
      </w:pPr>
    </w:p>
    <w:p w:rsidR="00695AA0" w:rsidRDefault="00BE1923">
      <w:pPr>
        <w:spacing w:line="237" w:lineRule="auto"/>
        <w:ind w:left="7" w:firstLine="432"/>
        <w:jc w:val="both"/>
        <w:rPr>
          <w:sz w:val="20"/>
          <w:szCs w:val="20"/>
        </w:rPr>
      </w:pPr>
      <w:r>
        <w:rPr>
          <w:rFonts w:ascii="Arial" w:eastAsia="Arial" w:hAnsi="Arial" w:cs="Arial"/>
          <w:b/>
          <w:bCs/>
          <w:sz w:val="24"/>
          <w:szCs w:val="24"/>
        </w:rPr>
        <w:t xml:space="preserve">Art. 97.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Postępowanie w sprawie odpowiedzialności zawodowej w budownictwie</w:t>
      </w:r>
      <w:r>
        <w:rPr>
          <w:rFonts w:ascii="Arial" w:eastAsia="Arial" w:hAnsi="Arial" w:cs="Arial"/>
          <w:b/>
          <w:bCs/>
          <w:sz w:val="24"/>
          <w:szCs w:val="24"/>
        </w:rPr>
        <w:t xml:space="preserve"> </w:t>
      </w:r>
      <w:r>
        <w:rPr>
          <w:rFonts w:ascii="Arial" w:eastAsia="Arial" w:hAnsi="Arial" w:cs="Arial"/>
          <w:sz w:val="24"/>
          <w:szCs w:val="24"/>
        </w:rPr>
        <w:t>wszczyna się na wniosek organu nadzoru budowlanego, właściwego dla miejsca popełnienia czynu lub stwierdzającego popełnienie czynu, złożony po przeprowadzeniu postępowania wyjaśniającego.</w:t>
      </w:r>
    </w:p>
    <w:p w:rsidR="00695AA0" w:rsidRDefault="00695AA0">
      <w:pPr>
        <w:spacing w:line="14" w:lineRule="exact"/>
        <w:rPr>
          <w:sz w:val="20"/>
          <w:szCs w:val="20"/>
        </w:rPr>
      </w:pPr>
    </w:p>
    <w:p w:rsidR="00695AA0" w:rsidRDefault="00BE1923">
      <w:pPr>
        <w:numPr>
          <w:ilvl w:val="0"/>
          <w:numId w:val="370"/>
        </w:numPr>
        <w:tabs>
          <w:tab w:val="left" w:pos="718"/>
        </w:tabs>
        <w:spacing w:line="235" w:lineRule="auto"/>
        <w:ind w:left="7" w:right="20" w:firstLine="425"/>
        <w:rPr>
          <w:rFonts w:ascii="Arial" w:eastAsia="Arial" w:hAnsi="Arial" w:cs="Arial"/>
          <w:sz w:val="24"/>
          <w:szCs w:val="24"/>
        </w:rPr>
      </w:pPr>
      <w:r>
        <w:rPr>
          <w:rFonts w:ascii="Arial" w:eastAsia="Arial" w:hAnsi="Arial" w:cs="Arial"/>
          <w:sz w:val="24"/>
          <w:szCs w:val="24"/>
        </w:rPr>
        <w:t>Wniosek, o którym mowa w ust. 1, powinien zawierać określenie zarzucanego czynu, uzasadnienie faktyczne i prawne oraz wskazanie dowodów.</w:t>
      </w:r>
    </w:p>
    <w:p w:rsidR="00695AA0" w:rsidRDefault="00695AA0">
      <w:pPr>
        <w:spacing w:line="11" w:lineRule="exact"/>
        <w:rPr>
          <w:rFonts w:ascii="Arial" w:eastAsia="Arial" w:hAnsi="Arial" w:cs="Arial"/>
          <w:sz w:val="24"/>
          <w:szCs w:val="24"/>
        </w:rPr>
      </w:pPr>
    </w:p>
    <w:p w:rsidR="00695AA0" w:rsidRDefault="00BE1923">
      <w:pPr>
        <w:numPr>
          <w:ilvl w:val="0"/>
          <w:numId w:val="370"/>
        </w:numPr>
        <w:tabs>
          <w:tab w:val="left" w:pos="720"/>
        </w:tabs>
        <w:spacing w:line="235" w:lineRule="auto"/>
        <w:ind w:left="7" w:right="20" w:firstLine="425"/>
        <w:rPr>
          <w:rFonts w:ascii="Arial" w:eastAsia="Arial" w:hAnsi="Arial" w:cs="Arial"/>
          <w:sz w:val="24"/>
          <w:szCs w:val="24"/>
        </w:rPr>
      </w:pPr>
      <w:r>
        <w:rPr>
          <w:rFonts w:ascii="Arial" w:eastAsia="Arial" w:hAnsi="Arial" w:cs="Arial"/>
          <w:sz w:val="24"/>
          <w:szCs w:val="24"/>
        </w:rPr>
        <w:t>Wniosek, o którym mowa w ust. 1, może złożyć w zakresie swojej właściwości organ samorządu zawodowego.</w:t>
      </w:r>
    </w:p>
    <w:p w:rsidR="00695AA0" w:rsidRDefault="00695AA0">
      <w:pPr>
        <w:spacing w:line="241"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98.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W sprawach odpowiedzialności zawodowej w budownictwie orzekają organy</w:t>
      </w:r>
    </w:p>
    <w:p w:rsidR="00695AA0" w:rsidRDefault="00695AA0">
      <w:pPr>
        <w:sectPr w:rsidR="00695AA0">
          <w:pgSz w:w="12240" w:h="15840"/>
          <w:pgMar w:top="1127" w:right="1180" w:bottom="1042" w:left="1133" w:header="0" w:footer="0" w:gutter="0"/>
          <w:cols w:space="708" w:equalWidth="0">
            <w:col w:w="9927"/>
          </w:cols>
        </w:sectPr>
      </w:pPr>
    </w:p>
    <w:p w:rsidR="00695AA0" w:rsidRDefault="00BE1923">
      <w:pPr>
        <w:ind w:left="7"/>
        <w:rPr>
          <w:sz w:val="20"/>
          <w:szCs w:val="20"/>
        </w:rPr>
      </w:pPr>
      <w:r>
        <w:rPr>
          <w:rFonts w:ascii="Arial" w:eastAsia="Arial" w:hAnsi="Arial" w:cs="Arial"/>
          <w:sz w:val="24"/>
          <w:szCs w:val="24"/>
        </w:rPr>
        <w:lastRenderedPageBreak/>
        <w:t>samorządu zawodowego.</w:t>
      </w:r>
    </w:p>
    <w:p w:rsidR="00695AA0" w:rsidRDefault="00695AA0">
      <w:pPr>
        <w:spacing w:line="11" w:lineRule="exact"/>
        <w:rPr>
          <w:sz w:val="20"/>
          <w:szCs w:val="20"/>
        </w:rPr>
      </w:pPr>
    </w:p>
    <w:p w:rsidR="00695AA0" w:rsidRDefault="00BE1923">
      <w:pPr>
        <w:numPr>
          <w:ilvl w:val="0"/>
          <w:numId w:val="371"/>
        </w:numPr>
        <w:tabs>
          <w:tab w:val="left" w:pos="833"/>
        </w:tabs>
        <w:spacing w:line="235" w:lineRule="auto"/>
        <w:ind w:left="7" w:firstLine="425"/>
        <w:rPr>
          <w:rFonts w:ascii="Arial" w:eastAsia="Arial" w:hAnsi="Arial" w:cs="Arial"/>
          <w:sz w:val="24"/>
          <w:szCs w:val="24"/>
        </w:rPr>
      </w:pPr>
      <w:r>
        <w:rPr>
          <w:rFonts w:ascii="Arial" w:eastAsia="Arial" w:hAnsi="Arial" w:cs="Arial"/>
          <w:sz w:val="24"/>
          <w:szCs w:val="24"/>
        </w:rPr>
        <w:t>Właściwość organów samorządu zawodowego w sprawach odpowiedzialności zawodowej w budownictwie regulują odrębne przepisy.</w:t>
      </w:r>
    </w:p>
    <w:p w:rsidR="00695AA0" w:rsidRDefault="00695AA0">
      <w:pPr>
        <w:spacing w:line="252"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99.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Ostateczną decyzję o ukaraniu, w trybie odpowiedzialności zawodowej w</w:t>
      </w:r>
      <w:r>
        <w:rPr>
          <w:rFonts w:ascii="Arial" w:eastAsia="Arial" w:hAnsi="Arial" w:cs="Arial"/>
          <w:b/>
          <w:bCs/>
          <w:sz w:val="24"/>
          <w:szCs w:val="24"/>
        </w:rPr>
        <w:t xml:space="preserve"> </w:t>
      </w:r>
      <w:r>
        <w:rPr>
          <w:rFonts w:ascii="Arial" w:eastAsia="Arial" w:hAnsi="Arial" w:cs="Arial"/>
          <w:sz w:val="24"/>
          <w:szCs w:val="24"/>
        </w:rPr>
        <w:t>budownictwie, przesyła się do wiadomości:</w:t>
      </w:r>
    </w:p>
    <w:p w:rsidR="00695AA0" w:rsidRDefault="00695AA0">
      <w:pPr>
        <w:spacing w:line="1" w:lineRule="exact"/>
        <w:rPr>
          <w:sz w:val="20"/>
          <w:szCs w:val="20"/>
        </w:rPr>
      </w:pPr>
    </w:p>
    <w:p w:rsidR="00695AA0" w:rsidRDefault="00BE1923">
      <w:pPr>
        <w:numPr>
          <w:ilvl w:val="0"/>
          <w:numId w:val="372"/>
        </w:numPr>
        <w:tabs>
          <w:tab w:val="left" w:pos="427"/>
        </w:tabs>
        <w:ind w:left="427" w:hanging="427"/>
        <w:rPr>
          <w:rFonts w:ascii="Arial" w:eastAsia="Arial" w:hAnsi="Arial" w:cs="Arial"/>
          <w:sz w:val="24"/>
          <w:szCs w:val="24"/>
        </w:rPr>
      </w:pPr>
      <w:r>
        <w:rPr>
          <w:rFonts w:ascii="Arial" w:eastAsia="Arial" w:hAnsi="Arial" w:cs="Arial"/>
          <w:sz w:val="24"/>
          <w:szCs w:val="24"/>
        </w:rPr>
        <w:t>jednostce organizacyjnej zatrudniającej osobę ukaraną;</w:t>
      </w:r>
    </w:p>
    <w:p w:rsidR="00695AA0" w:rsidRDefault="00BE1923">
      <w:pPr>
        <w:numPr>
          <w:ilvl w:val="0"/>
          <w:numId w:val="372"/>
        </w:numPr>
        <w:tabs>
          <w:tab w:val="left" w:pos="427"/>
        </w:tabs>
        <w:ind w:left="427" w:hanging="427"/>
        <w:rPr>
          <w:rFonts w:ascii="Arial" w:eastAsia="Arial" w:hAnsi="Arial" w:cs="Arial"/>
          <w:sz w:val="24"/>
          <w:szCs w:val="24"/>
        </w:rPr>
      </w:pPr>
      <w:r>
        <w:rPr>
          <w:rFonts w:ascii="Arial" w:eastAsia="Arial" w:hAnsi="Arial" w:cs="Arial"/>
          <w:sz w:val="24"/>
          <w:szCs w:val="24"/>
        </w:rPr>
        <w:t>właściwemu stowarzyszeniu;</w:t>
      </w:r>
    </w:p>
    <w:p w:rsidR="00695AA0" w:rsidRDefault="00695AA0">
      <w:pPr>
        <w:spacing w:line="10" w:lineRule="exact"/>
        <w:rPr>
          <w:rFonts w:ascii="Arial" w:eastAsia="Arial" w:hAnsi="Arial" w:cs="Arial"/>
          <w:sz w:val="24"/>
          <w:szCs w:val="24"/>
        </w:rPr>
      </w:pPr>
    </w:p>
    <w:p w:rsidR="00695AA0" w:rsidRDefault="00BE1923">
      <w:pPr>
        <w:numPr>
          <w:ilvl w:val="0"/>
          <w:numId w:val="372"/>
        </w:numPr>
        <w:tabs>
          <w:tab w:val="left" w:pos="427"/>
        </w:tabs>
        <w:spacing w:line="235" w:lineRule="auto"/>
        <w:ind w:left="427" w:hanging="427"/>
        <w:rPr>
          <w:rFonts w:ascii="Arial" w:eastAsia="Arial" w:hAnsi="Arial" w:cs="Arial"/>
          <w:sz w:val="24"/>
          <w:szCs w:val="24"/>
        </w:rPr>
      </w:pPr>
      <w:r>
        <w:rPr>
          <w:rFonts w:ascii="Arial" w:eastAsia="Arial" w:hAnsi="Arial" w:cs="Arial"/>
          <w:sz w:val="24"/>
          <w:szCs w:val="24"/>
        </w:rPr>
        <w:t>organowi, który wydał ukaranemu uprawnienia do pełnienia samodzielnej funkcji technicznej w budownictwie;</w:t>
      </w:r>
    </w:p>
    <w:p w:rsidR="00695AA0" w:rsidRDefault="00BE1923">
      <w:pPr>
        <w:numPr>
          <w:ilvl w:val="0"/>
          <w:numId w:val="372"/>
        </w:numPr>
        <w:tabs>
          <w:tab w:val="left" w:pos="427"/>
        </w:tabs>
        <w:ind w:left="427" w:hanging="427"/>
        <w:rPr>
          <w:rFonts w:ascii="Arial" w:eastAsia="Arial" w:hAnsi="Arial" w:cs="Arial"/>
          <w:sz w:val="24"/>
          <w:szCs w:val="24"/>
        </w:rPr>
      </w:pPr>
      <w:r>
        <w:rPr>
          <w:rFonts w:ascii="Arial" w:eastAsia="Arial" w:hAnsi="Arial" w:cs="Arial"/>
          <w:sz w:val="24"/>
          <w:szCs w:val="24"/>
        </w:rPr>
        <w:t>Głównemu Inspektorowi Nadzoru Budowlanego.</w:t>
      </w:r>
    </w:p>
    <w:p w:rsidR="00695AA0" w:rsidRDefault="00695AA0">
      <w:pPr>
        <w:spacing w:line="10" w:lineRule="exact"/>
        <w:rPr>
          <w:rFonts w:ascii="Arial" w:eastAsia="Arial" w:hAnsi="Arial" w:cs="Arial"/>
          <w:sz w:val="24"/>
          <w:szCs w:val="24"/>
        </w:rPr>
      </w:pPr>
    </w:p>
    <w:p w:rsidR="00695AA0" w:rsidRDefault="00BE1923">
      <w:pPr>
        <w:numPr>
          <w:ilvl w:val="1"/>
          <w:numId w:val="372"/>
        </w:numPr>
        <w:tabs>
          <w:tab w:val="left" w:pos="713"/>
        </w:tabs>
        <w:spacing w:line="235" w:lineRule="auto"/>
        <w:ind w:left="7" w:firstLine="425"/>
        <w:rPr>
          <w:rFonts w:ascii="Arial" w:eastAsia="Arial" w:hAnsi="Arial" w:cs="Arial"/>
          <w:sz w:val="24"/>
          <w:szCs w:val="24"/>
        </w:rPr>
      </w:pPr>
      <w:r>
        <w:rPr>
          <w:rFonts w:ascii="Arial" w:eastAsia="Arial" w:hAnsi="Arial" w:cs="Arial"/>
          <w:sz w:val="24"/>
          <w:szCs w:val="24"/>
        </w:rPr>
        <w:t>Informacja o karze z tytułu odpowiedzialności zawodowej, orzeczonej decyzją, o której mowa w ust. 1, podlega wpisowi do centralnego rejestru ukaranych.</w:t>
      </w:r>
    </w:p>
    <w:p w:rsidR="00695AA0" w:rsidRDefault="00695AA0">
      <w:pPr>
        <w:spacing w:line="252" w:lineRule="exact"/>
        <w:rPr>
          <w:sz w:val="20"/>
          <w:szCs w:val="20"/>
        </w:rPr>
      </w:pPr>
    </w:p>
    <w:p w:rsidR="00695AA0" w:rsidRDefault="00BE1923">
      <w:pPr>
        <w:spacing w:line="238" w:lineRule="auto"/>
        <w:ind w:left="7" w:firstLine="432"/>
        <w:jc w:val="both"/>
        <w:rPr>
          <w:sz w:val="20"/>
          <w:szCs w:val="20"/>
        </w:rPr>
      </w:pPr>
      <w:r>
        <w:rPr>
          <w:rFonts w:ascii="Arial" w:eastAsia="Arial" w:hAnsi="Arial" w:cs="Arial"/>
          <w:b/>
          <w:bCs/>
          <w:sz w:val="24"/>
          <w:szCs w:val="24"/>
        </w:rPr>
        <w:t xml:space="preserve">Art. 100. </w:t>
      </w:r>
      <w:r>
        <w:rPr>
          <w:rFonts w:ascii="Arial" w:eastAsia="Arial" w:hAnsi="Arial" w:cs="Arial"/>
          <w:sz w:val="24"/>
          <w:szCs w:val="24"/>
        </w:rPr>
        <w:t>Nie można wszcząć postępowania z tytułu odpowiedzialności zawodowej w</w:t>
      </w:r>
      <w:r>
        <w:rPr>
          <w:rFonts w:ascii="Arial" w:eastAsia="Arial" w:hAnsi="Arial" w:cs="Arial"/>
          <w:b/>
          <w:bCs/>
          <w:sz w:val="24"/>
          <w:szCs w:val="24"/>
        </w:rPr>
        <w:t xml:space="preserve"> </w:t>
      </w:r>
      <w:r>
        <w:rPr>
          <w:rFonts w:ascii="Arial" w:eastAsia="Arial" w:hAnsi="Arial" w:cs="Arial"/>
          <w:sz w:val="24"/>
          <w:szCs w:val="24"/>
        </w:rPr>
        <w:t>budownictwie po upływie 6 miesięcy od dnia powzięcia przez organy nadzoru budowlanego wiadomości o popełnieniu czynu, powodującego tę odpowiedzialność i nie później niż po upływie 3 lat od dnia zakończenia robót budowlanych albo zawiadomienia o zakończeniu budowy lub wydania decyzji o pozwoleniu na użytkowanie obiektu budowlanego.</w:t>
      </w:r>
    </w:p>
    <w:p w:rsidR="00695AA0" w:rsidRDefault="00695AA0">
      <w:pPr>
        <w:spacing w:line="252" w:lineRule="exact"/>
        <w:rPr>
          <w:sz w:val="20"/>
          <w:szCs w:val="20"/>
        </w:rPr>
      </w:pPr>
    </w:p>
    <w:p w:rsidR="00695AA0" w:rsidRDefault="00BE1923">
      <w:pPr>
        <w:spacing w:line="235" w:lineRule="auto"/>
        <w:ind w:left="7" w:firstLine="432"/>
        <w:jc w:val="both"/>
        <w:rPr>
          <w:sz w:val="20"/>
          <w:szCs w:val="20"/>
        </w:rPr>
      </w:pPr>
      <w:r>
        <w:rPr>
          <w:rFonts w:ascii="Arial" w:eastAsia="Arial" w:hAnsi="Arial" w:cs="Arial"/>
          <w:b/>
          <w:bCs/>
          <w:sz w:val="24"/>
          <w:szCs w:val="24"/>
        </w:rPr>
        <w:t xml:space="preserve">Art. 101.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Organ, który orzekał w I instancji o odpowiedzialności zawodowej w</w:t>
      </w:r>
      <w:r>
        <w:rPr>
          <w:rFonts w:ascii="Arial" w:eastAsia="Arial" w:hAnsi="Arial" w:cs="Arial"/>
          <w:b/>
          <w:bCs/>
          <w:sz w:val="24"/>
          <w:szCs w:val="24"/>
        </w:rPr>
        <w:t xml:space="preserve"> </w:t>
      </w:r>
      <w:r>
        <w:rPr>
          <w:rFonts w:ascii="Arial" w:eastAsia="Arial" w:hAnsi="Arial" w:cs="Arial"/>
          <w:sz w:val="24"/>
          <w:szCs w:val="24"/>
        </w:rPr>
        <w:t>budownictwie, na wniosek ukaranego, orzeka o zatarciu kary, jeżeli ukarany:</w:t>
      </w:r>
    </w:p>
    <w:p w:rsidR="00695AA0" w:rsidRDefault="00695AA0">
      <w:pPr>
        <w:spacing w:line="1" w:lineRule="exact"/>
        <w:rPr>
          <w:sz w:val="20"/>
          <w:szCs w:val="20"/>
        </w:rPr>
      </w:pPr>
    </w:p>
    <w:p w:rsidR="00695AA0" w:rsidRDefault="00BE1923">
      <w:pPr>
        <w:numPr>
          <w:ilvl w:val="0"/>
          <w:numId w:val="373"/>
        </w:numPr>
        <w:tabs>
          <w:tab w:val="left" w:pos="427"/>
        </w:tabs>
        <w:ind w:left="427" w:hanging="427"/>
        <w:rPr>
          <w:rFonts w:ascii="Arial" w:eastAsia="Arial" w:hAnsi="Arial" w:cs="Arial"/>
          <w:sz w:val="24"/>
          <w:szCs w:val="24"/>
        </w:rPr>
      </w:pPr>
      <w:r>
        <w:rPr>
          <w:rFonts w:ascii="Arial" w:eastAsia="Arial" w:hAnsi="Arial" w:cs="Arial"/>
          <w:sz w:val="24"/>
          <w:szCs w:val="24"/>
        </w:rPr>
        <w:t>wykonywał samodzielną funkcję techniczną w budownictwie przez okres:</w:t>
      </w:r>
    </w:p>
    <w:p w:rsidR="00695AA0" w:rsidRDefault="00BE1923">
      <w:pPr>
        <w:numPr>
          <w:ilvl w:val="1"/>
          <w:numId w:val="373"/>
        </w:numPr>
        <w:tabs>
          <w:tab w:val="left" w:pos="727"/>
        </w:tabs>
        <w:ind w:left="727" w:hanging="300"/>
        <w:rPr>
          <w:rFonts w:ascii="Arial" w:eastAsia="Arial" w:hAnsi="Arial" w:cs="Arial"/>
          <w:sz w:val="24"/>
          <w:szCs w:val="24"/>
        </w:rPr>
      </w:pPr>
      <w:r>
        <w:rPr>
          <w:rFonts w:ascii="Arial" w:eastAsia="Arial" w:hAnsi="Arial" w:cs="Arial"/>
          <w:sz w:val="24"/>
          <w:szCs w:val="24"/>
        </w:rPr>
        <w:t>2 lat - w przypadku kary określonej w art. 96 ust. 1 pkt 1,</w:t>
      </w:r>
    </w:p>
    <w:p w:rsidR="00695AA0" w:rsidRDefault="00BE1923">
      <w:pPr>
        <w:numPr>
          <w:ilvl w:val="1"/>
          <w:numId w:val="373"/>
        </w:numPr>
        <w:tabs>
          <w:tab w:val="left" w:pos="727"/>
        </w:tabs>
        <w:ind w:left="727" w:hanging="300"/>
        <w:rPr>
          <w:rFonts w:ascii="Arial" w:eastAsia="Arial" w:hAnsi="Arial" w:cs="Arial"/>
          <w:sz w:val="24"/>
          <w:szCs w:val="24"/>
        </w:rPr>
      </w:pPr>
      <w:r>
        <w:rPr>
          <w:rFonts w:ascii="Arial" w:eastAsia="Arial" w:hAnsi="Arial" w:cs="Arial"/>
          <w:sz w:val="24"/>
          <w:szCs w:val="24"/>
        </w:rPr>
        <w:t>3 lat - od złożenia egzaminu - w przypadku kary określonej w art. 96 ust. 1 pkt 2,</w:t>
      </w:r>
    </w:p>
    <w:p w:rsidR="00695AA0" w:rsidRDefault="00695AA0">
      <w:pPr>
        <w:spacing w:line="10" w:lineRule="exact"/>
        <w:rPr>
          <w:rFonts w:ascii="Arial" w:eastAsia="Arial" w:hAnsi="Arial" w:cs="Arial"/>
          <w:sz w:val="24"/>
          <w:szCs w:val="24"/>
        </w:rPr>
      </w:pPr>
    </w:p>
    <w:p w:rsidR="00695AA0" w:rsidRDefault="00BE1923">
      <w:pPr>
        <w:numPr>
          <w:ilvl w:val="1"/>
          <w:numId w:val="373"/>
        </w:numPr>
        <w:tabs>
          <w:tab w:val="left" w:pos="727"/>
        </w:tabs>
        <w:spacing w:line="235" w:lineRule="auto"/>
        <w:ind w:left="727" w:hanging="300"/>
        <w:rPr>
          <w:rFonts w:ascii="Arial" w:eastAsia="Arial" w:hAnsi="Arial" w:cs="Arial"/>
          <w:sz w:val="24"/>
          <w:szCs w:val="24"/>
        </w:rPr>
      </w:pPr>
      <w:r>
        <w:rPr>
          <w:rFonts w:ascii="Arial" w:eastAsia="Arial" w:hAnsi="Arial" w:cs="Arial"/>
          <w:sz w:val="24"/>
          <w:szCs w:val="24"/>
        </w:rPr>
        <w:t>5 lat - po przywróceniu prawa wykonywania samodzielnej funkcji technicznej w budownictwie - w przypadku kary określonej w art. 96 ust. 1 pkt 3;</w:t>
      </w:r>
    </w:p>
    <w:p w:rsidR="00695AA0" w:rsidRDefault="00695AA0">
      <w:pPr>
        <w:spacing w:line="11" w:lineRule="exact"/>
        <w:rPr>
          <w:rFonts w:ascii="Arial" w:eastAsia="Arial" w:hAnsi="Arial" w:cs="Arial"/>
          <w:sz w:val="24"/>
          <w:szCs w:val="24"/>
        </w:rPr>
      </w:pPr>
    </w:p>
    <w:p w:rsidR="00695AA0" w:rsidRDefault="00BE1923">
      <w:pPr>
        <w:numPr>
          <w:ilvl w:val="0"/>
          <w:numId w:val="373"/>
        </w:numPr>
        <w:tabs>
          <w:tab w:val="left" w:pos="427"/>
        </w:tabs>
        <w:spacing w:line="235" w:lineRule="auto"/>
        <w:ind w:left="427" w:right="20" w:hanging="427"/>
        <w:rPr>
          <w:rFonts w:ascii="Arial" w:eastAsia="Arial" w:hAnsi="Arial" w:cs="Arial"/>
          <w:sz w:val="24"/>
          <w:szCs w:val="24"/>
        </w:rPr>
      </w:pPr>
      <w:r>
        <w:rPr>
          <w:rFonts w:ascii="Arial" w:eastAsia="Arial" w:hAnsi="Arial" w:cs="Arial"/>
          <w:sz w:val="24"/>
          <w:szCs w:val="24"/>
        </w:rPr>
        <w:t>w okresach, o których mowa w pkt 1, nie był ponownie ukarany jedną z kar określonych w art. 96 ust. 1.</w:t>
      </w:r>
    </w:p>
    <w:p w:rsidR="00695AA0" w:rsidRDefault="00695AA0">
      <w:pPr>
        <w:spacing w:line="11" w:lineRule="exact"/>
        <w:rPr>
          <w:rFonts w:ascii="Arial" w:eastAsia="Arial" w:hAnsi="Arial" w:cs="Arial"/>
          <w:sz w:val="24"/>
          <w:szCs w:val="24"/>
        </w:rPr>
      </w:pPr>
    </w:p>
    <w:p w:rsidR="00695AA0" w:rsidRDefault="00BE1923">
      <w:pPr>
        <w:numPr>
          <w:ilvl w:val="2"/>
          <w:numId w:val="373"/>
        </w:numPr>
        <w:tabs>
          <w:tab w:val="left" w:pos="742"/>
        </w:tabs>
        <w:spacing w:line="236" w:lineRule="auto"/>
        <w:ind w:left="7" w:firstLine="425"/>
        <w:jc w:val="both"/>
        <w:rPr>
          <w:rFonts w:ascii="Arial" w:eastAsia="Arial" w:hAnsi="Arial" w:cs="Arial"/>
          <w:sz w:val="24"/>
          <w:szCs w:val="24"/>
        </w:rPr>
      </w:pPr>
      <w:r>
        <w:rPr>
          <w:rFonts w:ascii="Arial" w:eastAsia="Arial" w:hAnsi="Arial" w:cs="Arial"/>
          <w:sz w:val="24"/>
          <w:szCs w:val="24"/>
        </w:rPr>
        <w:t>Informację o zatarciu kary organ, o którym mowa w ust. 1, przesyła do wiadomości zainteresowanemu oraz jednostkom organizacyjnym, stowarzyszeniom i organom, o których mowa w art. 99 ust. 1.</w:t>
      </w:r>
    </w:p>
    <w:p w:rsidR="00695AA0" w:rsidRDefault="00695AA0">
      <w:pPr>
        <w:spacing w:line="3" w:lineRule="exact"/>
        <w:rPr>
          <w:rFonts w:ascii="Arial" w:eastAsia="Arial" w:hAnsi="Arial" w:cs="Arial"/>
          <w:sz w:val="24"/>
          <w:szCs w:val="24"/>
        </w:rPr>
      </w:pPr>
    </w:p>
    <w:p w:rsidR="00695AA0" w:rsidRDefault="00BE1923">
      <w:pPr>
        <w:numPr>
          <w:ilvl w:val="2"/>
          <w:numId w:val="373"/>
        </w:numPr>
        <w:tabs>
          <w:tab w:val="left" w:pos="707"/>
        </w:tabs>
        <w:ind w:left="707" w:hanging="275"/>
        <w:rPr>
          <w:rFonts w:ascii="Arial" w:eastAsia="Arial" w:hAnsi="Arial" w:cs="Arial"/>
          <w:sz w:val="24"/>
          <w:szCs w:val="24"/>
        </w:rPr>
      </w:pPr>
      <w:r>
        <w:rPr>
          <w:rFonts w:ascii="Arial" w:eastAsia="Arial" w:hAnsi="Arial" w:cs="Arial"/>
          <w:sz w:val="24"/>
          <w:szCs w:val="24"/>
        </w:rPr>
        <w:t>Zatarcie kary podlega odnotowaniu w centralnym rejestrze ukaranych.</w:t>
      </w:r>
    </w:p>
    <w:p w:rsidR="00695AA0" w:rsidRDefault="00695AA0">
      <w:pPr>
        <w:spacing w:line="240" w:lineRule="exact"/>
        <w:rPr>
          <w:sz w:val="20"/>
          <w:szCs w:val="20"/>
        </w:rPr>
      </w:pPr>
    </w:p>
    <w:p w:rsidR="00695AA0" w:rsidRDefault="00BE1923">
      <w:pPr>
        <w:ind w:left="427"/>
        <w:rPr>
          <w:sz w:val="20"/>
          <w:szCs w:val="20"/>
        </w:rPr>
      </w:pPr>
      <w:r>
        <w:rPr>
          <w:rFonts w:ascii="Arial" w:eastAsia="Arial" w:hAnsi="Arial" w:cs="Arial"/>
          <w:b/>
          <w:bCs/>
          <w:sz w:val="24"/>
          <w:szCs w:val="24"/>
        </w:rPr>
        <w:t xml:space="preserve">Art. 102. </w:t>
      </w:r>
      <w:r>
        <w:rPr>
          <w:rFonts w:ascii="Arial" w:eastAsia="Arial" w:hAnsi="Arial" w:cs="Arial"/>
          <w:sz w:val="24"/>
          <w:szCs w:val="24"/>
        </w:rPr>
        <w:t>(uchylony).</w:t>
      </w:r>
    </w:p>
    <w:p w:rsidR="00695AA0" w:rsidRDefault="00695AA0">
      <w:pPr>
        <w:spacing w:line="200" w:lineRule="exact"/>
        <w:rPr>
          <w:sz w:val="20"/>
          <w:szCs w:val="20"/>
        </w:rPr>
      </w:pPr>
    </w:p>
    <w:p w:rsidR="00695AA0" w:rsidRDefault="00695AA0">
      <w:pPr>
        <w:spacing w:line="200" w:lineRule="exact"/>
        <w:rPr>
          <w:sz w:val="20"/>
          <w:szCs w:val="20"/>
        </w:rPr>
      </w:pPr>
    </w:p>
    <w:p w:rsidR="00695AA0" w:rsidRDefault="00695AA0">
      <w:pPr>
        <w:spacing w:line="236" w:lineRule="exact"/>
        <w:rPr>
          <w:sz w:val="20"/>
          <w:szCs w:val="20"/>
        </w:rPr>
      </w:pPr>
    </w:p>
    <w:p w:rsidR="00695AA0" w:rsidRDefault="00BE1923">
      <w:pPr>
        <w:ind w:right="-6"/>
        <w:jc w:val="center"/>
        <w:rPr>
          <w:sz w:val="20"/>
          <w:szCs w:val="20"/>
        </w:rPr>
      </w:pPr>
      <w:r>
        <w:rPr>
          <w:rFonts w:ascii="Arial" w:eastAsia="Arial" w:hAnsi="Arial" w:cs="Arial"/>
          <w:b/>
          <w:bCs/>
          <w:sz w:val="24"/>
          <w:szCs w:val="24"/>
        </w:rPr>
        <w:t>Rozdział 11</w:t>
      </w:r>
    </w:p>
    <w:p w:rsidR="00695AA0" w:rsidRDefault="00695AA0">
      <w:pPr>
        <w:spacing w:line="120" w:lineRule="exact"/>
        <w:rPr>
          <w:sz w:val="20"/>
          <w:szCs w:val="20"/>
        </w:rPr>
      </w:pPr>
    </w:p>
    <w:p w:rsidR="00695AA0" w:rsidRDefault="00BE1923">
      <w:pPr>
        <w:ind w:right="-6"/>
        <w:jc w:val="center"/>
        <w:rPr>
          <w:sz w:val="20"/>
          <w:szCs w:val="20"/>
        </w:rPr>
      </w:pPr>
      <w:r>
        <w:rPr>
          <w:rFonts w:ascii="Arial" w:eastAsia="Arial" w:hAnsi="Arial" w:cs="Arial"/>
          <w:b/>
          <w:bCs/>
          <w:sz w:val="24"/>
          <w:szCs w:val="24"/>
        </w:rPr>
        <w:t>Przepisy przejściowe i końcowe</w:t>
      </w:r>
    </w:p>
    <w:p w:rsidR="00695AA0" w:rsidRDefault="00695AA0">
      <w:pPr>
        <w:spacing w:line="251" w:lineRule="exact"/>
        <w:rPr>
          <w:sz w:val="20"/>
          <w:szCs w:val="20"/>
        </w:rPr>
      </w:pPr>
    </w:p>
    <w:p w:rsidR="00695AA0" w:rsidRDefault="00BE1923">
      <w:pPr>
        <w:spacing w:line="235" w:lineRule="auto"/>
        <w:ind w:left="7" w:firstLine="432"/>
        <w:rPr>
          <w:sz w:val="20"/>
          <w:szCs w:val="20"/>
        </w:rPr>
      </w:pPr>
      <w:r>
        <w:rPr>
          <w:rFonts w:ascii="Arial" w:eastAsia="Arial" w:hAnsi="Arial" w:cs="Arial"/>
          <w:b/>
          <w:bCs/>
          <w:sz w:val="24"/>
          <w:szCs w:val="24"/>
        </w:rPr>
        <w:t xml:space="preserve">Art. 103.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Do spraw wszczętych przed dniem wejścia w życie ustawy, a</w:t>
      </w:r>
      <w:r>
        <w:rPr>
          <w:rFonts w:ascii="Arial" w:eastAsia="Arial" w:hAnsi="Arial" w:cs="Arial"/>
          <w:b/>
          <w:bCs/>
          <w:sz w:val="24"/>
          <w:szCs w:val="24"/>
        </w:rPr>
        <w:t xml:space="preserve"> </w:t>
      </w:r>
      <w:r>
        <w:rPr>
          <w:rFonts w:ascii="Arial" w:eastAsia="Arial" w:hAnsi="Arial" w:cs="Arial"/>
          <w:sz w:val="24"/>
          <w:szCs w:val="24"/>
        </w:rPr>
        <w:t>niezakończonych decyzją ostateczną, stosuje się przepisy ustawy, z zastrzeżeniem ust. 2.</w:t>
      </w:r>
    </w:p>
    <w:p w:rsidR="00695AA0" w:rsidRDefault="00695AA0">
      <w:pPr>
        <w:spacing w:line="12" w:lineRule="exact"/>
        <w:rPr>
          <w:sz w:val="20"/>
          <w:szCs w:val="20"/>
        </w:rPr>
      </w:pPr>
    </w:p>
    <w:p w:rsidR="00695AA0" w:rsidRDefault="00BE1923">
      <w:pPr>
        <w:numPr>
          <w:ilvl w:val="0"/>
          <w:numId w:val="374"/>
        </w:numPr>
        <w:tabs>
          <w:tab w:val="left" w:pos="759"/>
        </w:tabs>
        <w:spacing w:line="237" w:lineRule="auto"/>
        <w:ind w:left="7" w:firstLine="425"/>
        <w:jc w:val="both"/>
        <w:rPr>
          <w:rFonts w:ascii="Arial" w:eastAsia="Arial" w:hAnsi="Arial" w:cs="Arial"/>
          <w:sz w:val="24"/>
          <w:szCs w:val="24"/>
        </w:rPr>
      </w:pPr>
      <w:r>
        <w:rPr>
          <w:rFonts w:ascii="Arial" w:eastAsia="Arial" w:hAnsi="Arial" w:cs="Arial"/>
          <w:sz w:val="24"/>
          <w:szCs w:val="24"/>
        </w:rPr>
        <w:t>Przepisu art. 48 nie stosuje się do obiektów, których budowa została zakończona przed dniem wejścia w życie ustawy lub w stosunku do których przed tym dniem zostało wszczęte postępowanie administracyjne. Do takich obiektów stosuje się przepisy dotychczasowe.</w:t>
      </w:r>
    </w:p>
    <w:p w:rsidR="00695AA0" w:rsidRDefault="00695AA0">
      <w:pPr>
        <w:spacing w:line="13" w:lineRule="exact"/>
        <w:rPr>
          <w:rFonts w:ascii="Arial" w:eastAsia="Arial" w:hAnsi="Arial" w:cs="Arial"/>
          <w:sz w:val="24"/>
          <w:szCs w:val="24"/>
        </w:rPr>
      </w:pPr>
    </w:p>
    <w:p w:rsidR="00695AA0" w:rsidRDefault="00BE1923">
      <w:pPr>
        <w:numPr>
          <w:ilvl w:val="0"/>
          <w:numId w:val="374"/>
        </w:numPr>
        <w:tabs>
          <w:tab w:val="left" w:pos="730"/>
        </w:tabs>
        <w:spacing w:line="235" w:lineRule="auto"/>
        <w:ind w:left="7" w:firstLine="425"/>
        <w:rPr>
          <w:rFonts w:ascii="Arial" w:eastAsia="Arial" w:hAnsi="Arial" w:cs="Arial"/>
          <w:sz w:val="24"/>
          <w:szCs w:val="24"/>
        </w:rPr>
      </w:pPr>
      <w:r>
        <w:rPr>
          <w:rFonts w:ascii="Arial" w:eastAsia="Arial" w:hAnsi="Arial" w:cs="Arial"/>
          <w:sz w:val="24"/>
          <w:szCs w:val="24"/>
        </w:rPr>
        <w:t>Właściwość organów do załatwiania spraw, o których mowa w ust. 1, określa się na podstawie przepisów ustawy.</w:t>
      </w:r>
    </w:p>
    <w:p w:rsidR="00695AA0" w:rsidRDefault="00695AA0">
      <w:pPr>
        <w:sectPr w:rsidR="00695AA0">
          <w:pgSz w:w="12240" w:h="15840"/>
          <w:pgMar w:top="1127" w:right="1180" w:bottom="875" w:left="1133" w:header="0" w:footer="0" w:gutter="0"/>
          <w:cols w:space="708" w:equalWidth="0">
            <w:col w:w="9927"/>
          </w:cols>
        </w:sectPr>
      </w:pPr>
    </w:p>
    <w:p w:rsidR="00695AA0" w:rsidRDefault="00BE1923">
      <w:pPr>
        <w:spacing w:line="237" w:lineRule="auto"/>
        <w:ind w:left="80" w:firstLine="432"/>
        <w:jc w:val="both"/>
        <w:rPr>
          <w:sz w:val="20"/>
          <w:szCs w:val="20"/>
        </w:rPr>
      </w:pPr>
      <w:r>
        <w:rPr>
          <w:rFonts w:ascii="Arial" w:eastAsia="Arial" w:hAnsi="Arial" w:cs="Arial"/>
          <w:b/>
          <w:bCs/>
          <w:sz w:val="24"/>
          <w:szCs w:val="24"/>
        </w:rPr>
        <w:lastRenderedPageBreak/>
        <w:t xml:space="preserve">Art. 104. </w:t>
      </w:r>
      <w:r>
        <w:rPr>
          <w:rFonts w:ascii="Arial" w:eastAsia="Arial" w:hAnsi="Arial" w:cs="Arial"/>
          <w:sz w:val="24"/>
          <w:szCs w:val="24"/>
        </w:rPr>
        <w:t>Osoby, które, przed dniem wejścia w życie ustawy, uzyskały uprawnienia</w:t>
      </w:r>
      <w:r>
        <w:rPr>
          <w:rFonts w:ascii="Arial" w:eastAsia="Arial" w:hAnsi="Arial" w:cs="Arial"/>
          <w:b/>
          <w:bCs/>
          <w:sz w:val="24"/>
          <w:szCs w:val="24"/>
        </w:rPr>
        <w:t xml:space="preserve"> </w:t>
      </w:r>
      <w:r>
        <w:rPr>
          <w:rFonts w:ascii="Arial" w:eastAsia="Arial" w:hAnsi="Arial" w:cs="Arial"/>
          <w:sz w:val="24"/>
          <w:szCs w:val="24"/>
        </w:rPr>
        <w:t>budowlane lub stwierdzenie posiadania przygotowania zawodowego do pełnienia samodzielnych funkcji technicznych w budownictwie, zachowują uprawnienia do pełnienia tych funkcji w dotychczasowym zakresie.</w:t>
      </w:r>
    </w:p>
    <w:p w:rsidR="00695AA0" w:rsidRDefault="00695AA0">
      <w:pPr>
        <w:spacing w:line="254" w:lineRule="exact"/>
        <w:rPr>
          <w:sz w:val="20"/>
          <w:szCs w:val="20"/>
        </w:rPr>
      </w:pPr>
    </w:p>
    <w:p w:rsidR="00695AA0" w:rsidRDefault="00BE1923">
      <w:pPr>
        <w:spacing w:line="236" w:lineRule="auto"/>
        <w:ind w:left="80" w:right="20" w:firstLine="432"/>
        <w:jc w:val="both"/>
        <w:rPr>
          <w:sz w:val="20"/>
          <w:szCs w:val="20"/>
        </w:rPr>
      </w:pPr>
      <w:r>
        <w:rPr>
          <w:rFonts w:ascii="Arial" w:eastAsia="Arial" w:hAnsi="Arial" w:cs="Arial"/>
          <w:b/>
          <w:bCs/>
          <w:sz w:val="24"/>
          <w:szCs w:val="24"/>
        </w:rPr>
        <w:t xml:space="preserve">Art. 105. </w:t>
      </w:r>
      <w:r>
        <w:rPr>
          <w:rFonts w:ascii="Arial" w:eastAsia="Arial" w:hAnsi="Arial" w:cs="Arial"/>
          <w:sz w:val="24"/>
          <w:szCs w:val="24"/>
        </w:rPr>
        <w:t>1. Decyzje o dopuszczeniu do powszechnego stosowania w budownictwie</w:t>
      </w:r>
      <w:r>
        <w:rPr>
          <w:rFonts w:ascii="Arial" w:eastAsia="Arial" w:hAnsi="Arial" w:cs="Arial"/>
          <w:b/>
          <w:bCs/>
          <w:sz w:val="24"/>
          <w:szCs w:val="24"/>
        </w:rPr>
        <w:t xml:space="preserve"> </w:t>
      </w:r>
      <w:r>
        <w:rPr>
          <w:rFonts w:ascii="Arial" w:eastAsia="Arial" w:hAnsi="Arial" w:cs="Arial"/>
          <w:sz w:val="24"/>
          <w:szCs w:val="24"/>
        </w:rPr>
        <w:t>nowych materiałów budowlanych, wydane przed dniem wejścia w życie ustawy, pozostają w mocy w dotychczasowym zakresie.</w:t>
      </w:r>
    </w:p>
    <w:p w:rsidR="00695AA0" w:rsidRDefault="00695AA0">
      <w:pPr>
        <w:spacing w:line="14" w:lineRule="exact"/>
        <w:rPr>
          <w:sz w:val="20"/>
          <w:szCs w:val="20"/>
        </w:rPr>
      </w:pPr>
    </w:p>
    <w:p w:rsidR="00695AA0" w:rsidRDefault="00BE1923">
      <w:pPr>
        <w:numPr>
          <w:ilvl w:val="0"/>
          <w:numId w:val="375"/>
        </w:numPr>
        <w:tabs>
          <w:tab w:val="left" w:pos="800"/>
        </w:tabs>
        <w:spacing w:line="237" w:lineRule="auto"/>
        <w:ind w:left="80" w:right="20" w:firstLine="425"/>
        <w:jc w:val="both"/>
        <w:rPr>
          <w:rFonts w:ascii="Arial" w:eastAsia="Arial" w:hAnsi="Arial" w:cs="Arial"/>
          <w:sz w:val="24"/>
          <w:szCs w:val="24"/>
        </w:rPr>
      </w:pPr>
      <w:r>
        <w:rPr>
          <w:rFonts w:ascii="Arial" w:eastAsia="Arial" w:hAnsi="Arial" w:cs="Arial"/>
          <w:sz w:val="24"/>
          <w:szCs w:val="24"/>
        </w:rPr>
        <w:t>Do dnia 30 czerwca 1996 r. za dopuszczone do obrotu i stosowania w budownictwie uznaje się, oprócz wyrobów, na które wydano certyfikat zgodności, zgodnie z art. 10 ust. 2 pkt 2 lit. a), także wyroby, na które wydano certyfikat zgodności lub deklarację zgodności z normą branżową.</w:t>
      </w:r>
    </w:p>
    <w:p w:rsidR="00695AA0" w:rsidRDefault="00695AA0">
      <w:pPr>
        <w:spacing w:line="254" w:lineRule="exact"/>
        <w:rPr>
          <w:sz w:val="20"/>
          <w:szCs w:val="20"/>
        </w:rPr>
      </w:pPr>
    </w:p>
    <w:p w:rsidR="00695AA0" w:rsidRDefault="00BE1923">
      <w:pPr>
        <w:spacing w:line="237" w:lineRule="auto"/>
        <w:ind w:left="80" w:firstLine="432"/>
        <w:jc w:val="both"/>
        <w:rPr>
          <w:sz w:val="20"/>
          <w:szCs w:val="20"/>
        </w:rPr>
      </w:pPr>
      <w:r>
        <w:rPr>
          <w:rFonts w:ascii="Arial" w:eastAsia="Arial" w:hAnsi="Arial" w:cs="Arial"/>
          <w:b/>
          <w:bCs/>
          <w:sz w:val="24"/>
          <w:szCs w:val="24"/>
        </w:rPr>
        <w:t xml:space="preserve">Art. 106. </w:t>
      </w:r>
      <w:r>
        <w:rPr>
          <w:rFonts w:ascii="Arial" w:eastAsia="Arial" w:hAnsi="Arial" w:cs="Arial"/>
          <w:sz w:val="24"/>
          <w:szCs w:val="24"/>
        </w:rPr>
        <w:t>W ustawie z dnia 24 sierpnia 1991 r. o ochronie przeciwpożarowej (Dz. U. Nr</w:t>
      </w:r>
      <w:r>
        <w:rPr>
          <w:rFonts w:ascii="Arial" w:eastAsia="Arial" w:hAnsi="Arial" w:cs="Arial"/>
          <w:b/>
          <w:bCs/>
          <w:sz w:val="24"/>
          <w:szCs w:val="24"/>
        </w:rPr>
        <w:t xml:space="preserve"> </w:t>
      </w:r>
      <w:r>
        <w:rPr>
          <w:rFonts w:ascii="Arial" w:eastAsia="Arial" w:hAnsi="Arial" w:cs="Arial"/>
          <w:sz w:val="24"/>
          <w:szCs w:val="24"/>
        </w:rPr>
        <w:t>81, poz. 351 i z 1994 r. Nr 27, poz. 96) w art. 6 w ust. 2 dodaje się zdanie drugie w brzmieniu: "Minister Spraw Wewnętrznych określi, w drodze rozporządzenia, zakres, tryb i zasady uzgadniania projektu budowlanego pod względem ochrony przeciwpożarowej."</w:t>
      </w:r>
    </w:p>
    <w:p w:rsidR="00695AA0" w:rsidRDefault="00695AA0">
      <w:pPr>
        <w:spacing w:line="254" w:lineRule="exact"/>
        <w:rPr>
          <w:sz w:val="20"/>
          <w:szCs w:val="20"/>
        </w:rPr>
      </w:pPr>
    </w:p>
    <w:p w:rsidR="00695AA0" w:rsidRDefault="00BE1923">
      <w:pPr>
        <w:spacing w:line="237" w:lineRule="auto"/>
        <w:ind w:left="80" w:firstLine="432"/>
        <w:jc w:val="both"/>
        <w:rPr>
          <w:sz w:val="20"/>
          <w:szCs w:val="20"/>
        </w:rPr>
      </w:pPr>
      <w:r>
        <w:rPr>
          <w:rFonts w:ascii="Arial" w:eastAsia="Arial" w:hAnsi="Arial" w:cs="Arial"/>
          <w:b/>
          <w:bCs/>
          <w:sz w:val="24"/>
          <w:szCs w:val="24"/>
        </w:rPr>
        <w:t xml:space="preserve">Art. 107.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Traci moc ustawa z dnia 24 października 1974 r.</w:t>
      </w:r>
      <w:r>
        <w:rPr>
          <w:rFonts w:ascii="Arial" w:eastAsia="Arial" w:hAnsi="Arial" w:cs="Arial"/>
          <w:b/>
          <w:bCs/>
          <w:sz w:val="24"/>
          <w:szCs w:val="24"/>
        </w:rPr>
        <w:t xml:space="preserve"> </w:t>
      </w:r>
      <w:r>
        <w:rPr>
          <w:rFonts w:ascii="Arial" w:eastAsia="Arial" w:hAnsi="Arial" w:cs="Arial"/>
          <w:sz w:val="24"/>
          <w:szCs w:val="24"/>
        </w:rPr>
        <w:t>- Prawo budowlane (Dz. U.</w:t>
      </w:r>
      <w:r>
        <w:rPr>
          <w:rFonts w:ascii="Arial" w:eastAsia="Arial" w:hAnsi="Arial" w:cs="Arial"/>
          <w:b/>
          <w:bCs/>
          <w:sz w:val="24"/>
          <w:szCs w:val="24"/>
        </w:rPr>
        <w:t xml:space="preserve"> </w:t>
      </w:r>
      <w:r>
        <w:rPr>
          <w:rFonts w:ascii="Arial" w:eastAsia="Arial" w:hAnsi="Arial" w:cs="Arial"/>
          <w:sz w:val="24"/>
          <w:szCs w:val="24"/>
        </w:rPr>
        <w:t>Nr 38, poz. 229, z 1981 r. Nr 12, poz. 57, z 1983 r. Nr 44, poz. 200 i 201, z 1984 r. Nr 35, poz. 185 i 186, z 1987 r. Nr 21, poz. 124, z 1988 r. Nr 41, poz. 324 oraz z 1990 r. Nr 34, poz. 198), z zastrzeżeniem art. 103 ust. 2.</w:t>
      </w:r>
    </w:p>
    <w:p w:rsidR="00695AA0" w:rsidRDefault="00695AA0">
      <w:pPr>
        <w:spacing w:line="14" w:lineRule="exact"/>
        <w:rPr>
          <w:sz w:val="20"/>
          <w:szCs w:val="20"/>
        </w:rPr>
      </w:pPr>
    </w:p>
    <w:p w:rsidR="00695AA0" w:rsidRDefault="00BE1923">
      <w:pPr>
        <w:numPr>
          <w:ilvl w:val="0"/>
          <w:numId w:val="376"/>
        </w:numPr>
        <w:tabs>
          <w:tab w:val="left" w:pos="822"/>
        </w:tabs>
        <w:spacing w:line="236" w:lineRule="auto"/>
        <w:ind w:left="80" w:right="20" w:firstLine="425"/>
        <w:jc w:val="both"/>
        <w:rPr>
          <w:rFonts w:ascii="Arial" w:eastAsia="Arial" w:hAnsi="Arial" w:cs="Arial"/>
          <w:sz w:val="24"/>
          <w:szCs w:val="24"/>
        </w:rPr>
      </w:pPr>
      <w:r>
        <w:rPr>
          <w:rFonts w:ascii="Arial" w:eastAsia="Arial" w:hAnsi="Arial" w:cs="Arial"/>
          <w:sz w:val="24"/>
          <w:szCs w:val="24"/>
        </w:rPr>
        <w:t>Do czasu wydania przepisów wykonawczych, przewidzianych w ustawie, nie dłużej jednak niż przez okres 3 miesięcy od dnia jej wejścia w życie, zachowują moc przepisy dotychczasowe, jeżeli nie są z nią sprzeczne.</w:t>
      </w:r>
    </w:p>
    <w:p w:rsidR="00695AA0" w:rsidRDefault="00695AA0">
      <w:pPr>
        <w:spacing w:line="243" w:lineRule="exact"/>
        <w:rPr>
          <w:sz w:val="20"/>
          <w:szCs w:val="20"/>
        </w:rPr>
      </w:pPr>
    </w:p>
    <w:p w:rsidR="00695AA0" w:rsidRDefault="00BE1923">
      <w:pPr>
        <w:ind w:left="500"/>
        <w:rPr>
          <w:sz w:val="20"/>
          <w:szCs w:val="20"/>
        </w:rPr>
      </w:pPr>
      <w:r>
        <w:rPr>
          <w:rFonts w:ascii="Arial" w:eastAsia="Arial" w:hAnsi="Arial" w:cs="Arial"/>
          <w:b/>
          <w:bCs/>
          <w:sz w:val="24"/>
          <w:szCs w:val="24"/>
        </w:rPr>
        <w:t xml:space="preserve">Art. 108. </w:t>
      </w:r>
      <w:r>
        <w:rPr>
          <w:rFonts w:ascii="Arial" w:eastAsia="Arial" w:hAnsi="Arial" w:cs="Arial"/>
          <w:sz w:val="24"/>
          <w:szCs w:val="24"/>
        </w:rPr>
        <w:t>Ustawa wchodzi w życie z dniem 1 stycznia 1995 r.</w:t>
      </w:r>
    </w:p>
    <w:p w:rsidR="00695AA0" w:rsidRDefault="00695AA0">
      <w:pPr>
        <w:spacing w:line="240" w:lineRule="exact"/>
        <w:rPr>
          <w:sz w:val="20"/>
          <w:szCs w:val="20"/>
        </w:rPr>
      </w:pPr>
    </w:p>
    <w:p w:rsidR="00695AA0" w:rsidRDefault="00BE1923">
      <w:pPr>
        <w:ind w:left="80"/>
        <w:rPr>
          <w:sz w:val="20"/>
          <w:szCs w:val="20"/>
        </w:rPr>
      </w:pPr>
      <w:r>
        <w:rPr>
          <w:rFonts w:ascii="Arial" w:eastAsia="Arial" w:hAnsi="Arial" w:cs="Arial"/>
          <w:b/>
          <w:bCs/>
          <w:sz w:val="24"/>
          <w:szCs w:val="24"/>
        </w:rPr>
        <w:t>ZAŁĄCZNIK</w:t>
      </w:r>
    </w:p>
    <w:p w:rsidR="00695AA0" w:rsidRDefault="00695AA0">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000"/>
        <w:gridCol w:w="1540"/>
        <w:gridCol w:w="3800"/>
      </w:tblGrid>
      <w:tr w:rsidR="00695AA0">
        <w:trPr>
          <w:trHeight w:val="288"/>
        </w:trPr>
        <w:tc>
          <w:tcPr>
            <w:tcW w:w="4000" w:type="dxa"/>
            <w:tcBorders>
              <w:top w:val="single" w:sz="8" w:space="0" w:color="auto"/>
              <w:left w:val="single" w:sz="8" w:space="0" w:color="auto"/>
              <w:right w:val="single" w:sz="8" w:space="0" w:color="auto"/>
            </w:tcBorders>
            <w:vAlign w:val="bottom"/>
          </w:tcPr>
          <w:p w:rsidR="00695AA0" w:rsidRDefault="00BE1923">
            <w:pPr>
              <w:ind w:left="240"/>
              <w:rPr>
                <w:sz w:val="20"/>
                <w:szCs w:val="20"/>
              </w:rPr>
            </w:pPr>
            <w:r>
              <w:rPr>
                <w:rFonts w:ascii="Arial" w:eastAsia="Arial" w:hAnsi="Arial" w:cs="Arial"/>
                <w:sz w:val="24"/>
                <w:szCs w:val="24"/>
              </w:rPr>
              <w:t>Kategorie obiektów budowlanych</w:t>
            </w:r>
          </w:p>
        </w:tc>
        <w:tc>
          <w:tcPr>
            <w:tcW w:w="1540" w:type="dxa"/>
            <w:tcBorders>
              <w:top w:val="single" w:sz="8" w:space="0" w:color="auto"/>
              <w:right w:val="single" w:sz="8" w:space="0" w:color="auto"/>
            </w:tcBorders>
            <w:vAlign w:val="bottom"/>
          </w:tcPr>
          <w:p w:rsidR="00695AA0" w:rsidRDefault="00695AA0">
            <w:pPr>
              <w:rPr>
                <w:sz w:val="24"/>
                <w:szCs w:val="24"/>
              </w:rPr>
            </w:pPr>
          </w:p>
        </w:tc>
        <w:tc>
          <w:tcPr>
            <w:tcW w:w="3800" w:type="dxa"/>
            <w:tcBorders>
              <w:top w:val="single" w:sz="8" w:space="0" w:color="auto"/>
              <w:right w:val="single" w:sz="8" w:space="0" w:color="auto"/>
            </w:tcBorders>
            <w:vAlign w:val="bottom"/>
          </w:tcPr>
          <w:p w:rsidR="00695AA0" w:rsidRDefault="00BE1923">
            <w:pPr>
              <w:jc w:val="center"/>
              <w:rPr>
                <w:sz w:val="20"/>
                <w:szCs w:val="20"/>
              </w:rPr>
            </w:pPr>
            <w:r>
              <w:rPr>
                <w:rFonts w:ascii="Arial" w:eastAsia="Arial" w:hAnsi="Arial" w:cs="Arial"/>
                <w:sz w:val="24"/>
                <w:szCs w:val="24"/>
              </w:rPr>
              <w:t>Współczynnik wielkości obiektu</w:t>
            </w:r>
          </w:p>
        </w:tc>
      </w:tr>
      <w:tr w:rsidR="00695AA0">
        <w:trPr>
          <w:trHeight w:val="274"/>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BE1923">
            <w:pPr>
              <w:spacing w:line="273" w:lineRule="exact"/>
              <w:jc w:val="center"/>
              <w:rPr>
                <w:sz w:val="20"/>
                <w:szCs w:val="20"/>
              </w:rPr>
            </w:pPr>
            <w:r>
              <w:rPr>
                <w:rFonts w:ascii="Arial" w:eastAsia="Arial" w:hAnsi="Arial" w:cs="Arial"/>
                <w:sz w:val="24"/>
                <w:szCs w:val="24"/>
              </w:rPr>
              <w:t>Współczynni</w:t>
            </w:r>
          </w:p>
        </w:tc>
        <w:tc>
          <w:tcPr>
            <w:tcW w:w="3800" w:type="dxa"/>
            <w:tcBorders>
              <w:right w:val="single" w:sz="8" w:space="0" w:color="auto"/>
            </w:tcBorders>
            <w:vAlign w:val="bottom"/>
          </w:tcPr>
          <w:p w:rsidR="00695AA0" w:rsidRDefault="00BE1923">
            <w:pPr>
              <w:spacing w:line="273" w:lineRule="exact"/>
              <w:ind w:left="1720"/>
              <w:rPr>
                <w:sz w:val="20"/>
                <w:szCs w:val="20"/>
              </w:rPr>
            </w:pPr>
            <w:r>
              <w:rPr>
                <w:rFonts w:ascii="Arial" w:eastAsia="Arial" w:hAnsi="Arial" w:cs="Arial"/>
                <w:sz w:val="24"/>
                <w:szCs w:val="24"/>
              </w:rPr>
              <w:t>(w)</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BE1923">
            <w:pPr>
              <w:jc w:val="center"/>
              <w:rPr>
                <w:sz w:val="20"/>
                <w:szCs w:val="20"/>
              </w:rPr>
            </w:pPr>
            <w:r>
              <w:rPr>
                <w:rFonts w:ascii="Arial" w:eastAsia="Arial" w:hAnsi="Arial" w:cs="Arial"/>
                <w:w w:val="98"/>
                <w:sz w:val="24"/>
                <w:szCs w:val="24"/>
              </w:rPr>
              <w:t>k kategorii</w:t>
            </w:r>
          </w:p>
        </w:tc>
        <w:tc>
          <w:tcPr>
            <w:tcW w:w="3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BE1923">
            <w:pPr>
              <w:jc w:val="center"/>
              <w:rPr>
                <w:sz w:val="20"/>
                <w:szCs w:val="20"/>
              </w:rPr>
            </w:pPr>
            <w:r>
              <w:rPr>
                <w:rFonts w:ascii="Arial" w:eastAsia="Arial" w:hAnsi="Arial" w:cs="Arial"/>
                <w:w w:val="99"/>
                <w:sz w:val="24"/>
                <w:szCs w:val="24"/>
              </w:rPr>
              <w:t>obiektu (k)</w:t>
            </w:r>
          </w:p>
        </w:tc>
        <w:tc>
          <w:tcPr>
            <w:tcW w:w="3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380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I - budynki mieszkalne</w:t>
            </w:r>
          </w:p>
        </w:tc>
        <w:tc>
          <w:tcPr>
            <w:tcW w:w="1540" w:type="dxa"/>
            <w:tcBorders>
              <w:right w:val="single" w:sz="8" w:space="0" w:color="auto"/>
            </w:tcBorders>
            <w:vAlign w:val="bottom"/>
          </w:tcPr>
          <w:p w:rsidR="00695AA0" w:rsidRDefault="00BE1923">
            <w:pPr>
              <w:spacing w:line="267" w:lineRule="exact"/>
              <w:ind w:right="460"/>
              <w:jc w:val="right"/>
              <w:rPr>
                <w:sz w:val="20"/>
                <w:szCs w:val="20"/>
              </w:rPr>
            </w:pPr>
            <w:r>
              <w:rPr>
                <w:rFonts w:ascii="Arial" w:eastAsia="Arial" w:hAnsi="Arial" w:cs="Arial"/>
                <w:sz w:val="24"/>
                <w:szCs w:val="24"/>
              </w:rPr>
              <w:t>2,0</w:t>
            </w:r>
          </w:p>
        </w:tc>
        <w:tc>
          <w:tcPr>
            <w:tcW w:w="380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1,0</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jednorodzinne</w:t>
            </w:r>
          </w:p>
        </w:tc>
        <w:tc>
          <w:tcPr>
            <w:tcW w:w="1540" w:type="dxa"/>
            <w:tcBorders>
              <w:right w:val="single" w:sz="8" w:space="0" w:color="auto"/>
            </w:tcBorders>
            <w:vAlign w:val="bottom"/>
          </w:tcPr>
          <w:p w:rsidR="00695AA0" w:rsidRDefault="00695AA0">
            <w:pPr>
              <w:rPr>
                <w:sz w:val="24"/>
                <w:szCs w:val="24"/>
              </w:rPr>
            </w:pPr>
          </w:p>
        </w:tc>
        <w:tc>
          <w:tcPr>
            <w:tcW w:w="3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380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II - budynki służące</w:t>
            </w:r>
          </w:p>
        </w:tc>
        <w:tc>
          <w:tcPr>
            <w:tcW w:w="1540" w:type="dxa"/>
            <w:tcBorders>
              <w:right w:val="single" w:sz="8" w:space="0" w:color="auto"/>
            </w:tcBorders>
            <w:vAlign w:val="bottom"/>
          </w:tcPr>
          <w:p w:rsidR="00695AA0" w:rsidRDefault="00BE1923">
            <w:pPr>
              <w:spacing w:line="265" w:lineRule="exact"/>
              <w:ind w:right="460"/>
              <w:jc w:val="right"/>
              <w:rPr>
                <w:sz w:val="20"/>
                <w:szCs w:val="20"/>
              </w:rPr>
            </w:pPr>
            <w:r>
              <w:rPr>
                <w:rFonts w:ascii="Arial" w:eastAsia="Arial" w:hAnsi="Arial" w:cs="Arial"/>
                <w:sz w:val="24"/>
                <w:szCs w:val="24"/>
              </w:rPr>
              <w:t>1,0</w:t>
            </w:r>
          </w:p>
        </w:tc>
        <w:tc>
          <w:tcPr>
            <w:tcW w:w="380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1,0</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gospodarce rolnej, jak:</w:t>
            </w:r>
          </w:p>
        </w:tc>
        <w:tc>
          <w:tcPr>
            <w:tcW w:w="1540" w:type="dxa"/>
            <w:tcBorders>
              <w:right w:val="single" w:sz="8" w:space="0" w:color="auto"/>
            </w:tcBorders>
            <w:vAlign w:val="bottom"/>
          </w:tcPr>
          <w:p w:rsidR="00695AA0" w:rsidRDefault="00695AA0">
            <w:pPr>
              <w:rPr>
                <w:sz w:val="24"/>
                <w:szCs w:val="24"/>
              </w:rPr>
            </w:pPr>
          </w:p>
        </w:tc>
        <w:tc>
          <w:tcPr>
            <w:tcW w:w="3800" w:type="dxa"/>
            <w:tcBorders>
              <w:right w:val="single" w:sz="8" w:space="0" w:color="auto"/>
            </w:tcBorders>
            <w:vAlign w:val="bottom"/>
          </w:tcPr>
          <w:p w:rsidR="00695AA0" w:rsidRDefault="00695AA0">
            <w:pPr>
              <w:rPr>
                <w:sz w:val="24"/>
                <w:szCs w:val="24"/>
              </w:rPr>
            </w:pPr>
          </w:p>
        </w:tc>
      </w:tr>
      <w:tr w:rsidR="00695AA0">
        <w:trPr>
          <w:trHeight w:val="277"/>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produkcyjne, gospodarcze,</w:t>
            </w:r>
          </w:p>
        </w:tc>
        <w:tc>
          <w:tcPr>
            <w:tcW w:w="1540" w:type="dxa"/>
            <w:tcBorders>
              <w:right w:val="single" w:sz="8" w:space="0" w:color="auto"/>
            </w:tcBorders>
            <w:vAlign w:val="bottom"/>
          </w:tcPr>
          <w:p w:rsidR="00695AA0" w:rsidRDefault="00695AA0">
            <w:pPr>
              <w:rPr>
                <w:sz w:val="24"/>
                <w:szCs w:val="24"/>
              </w:rPr>
            </w:pPr>
          </w:p>
        </w:tc>
        <w:tc>
          <w:tcPr>
            <w:tcW w:w="3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inwentarsko-składowe</w:t>
            </w:r>
          </w:p>
        </w:tc>
        <w:tc>
          <w:tcPr>
            <w:tcW w:w="1540" w:type="dxa"/>
            <w:tcBorders>
              <w:right w:val="single" w:sz="8" w:space="0" w:color="auto"/>
            </w:tcBorders>
            <w:vAlign w:val="bottom"/>
          </w:tcPr>
          <w:p w:rsidR="00695AA0" w:rsidRDefault="00695AA0">
            <w:pPr>
              <w:rPr>
                <w:sz w:val="24"/>
                <w:szCs w:val="24"/>
              </w:rPr>
            </w:pPr>
          </w:p>
        </w:tc>
        <w:tc>
          <w:tcPr>
            <w:tcW w:w="3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380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III - inne niewielkie</w:t>
            </w:r>
          </w:p>
        </w:tc>
        <w:tc>
          <w:tcPr>
            <w:tcW w:w="1540" w:type="dxa"/>
            <w:tcBorders>
              <w:right w:val="single" w:sz="8" w:space="0" w:color="auto"/>
            </w:tcBorders>
            <w:vAlign w:val="bottom"/>
          </w:tcPr>
          <w:p w:rsidR="00695AA0" w:rsidRDefault="00BE1923">
            <w:pPr>
              <w:spacing w:line="265" w:lineRule="exact"/>
              <w:ind w:right="460"/>
              <w:jc w:val="right"/>
              <w:rPr>
                <w:sz w:val="20"/>
                <w:szCs w:val="20"/>
              </w:rPr>
            </w:pPr>
            <w:r>
              <w:rPr>
                <w:rFonts w:ascii="Arial" w:eastAsia="Arial" w:hAnsi="Arial" w:cs="Arial"/>
                <w:sz w:val="24"/>
                <w:szCs w:val="24"/>
              </w:rPr>
              <w:t>1,0</w:t>
            </w:r>
          </w:p>
        </w:tc>
        <w:tc>
          <w:tcPr>
            <w:tcW w:w="380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1,0</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budynki, jak: domy letniskowe,</w:t>
            </w:r>
          </w:p>
        </w:tc>
        <w:tc>
          <w:tcPr>
            <w:tcW w:w="1540" w:type="dxa"/>
            <w:tcBorders>
              <w:right w:val="single" w:sz="8" w:space="0" w:color="auto"/>
            </w:tcBorders>
            <w:vAlign w:val="bottom"/>
          </w:tcPr>
          <w:p w:rsidR="00695AA0" w:rsidRDefault="00695AA0">
            <w:pPr>
              <w:rPr>
                <w:sz w:val="24"/>
                <w:szCs w:val="24"/>
              </w:rPr>
            </w:pPr>
          </w:p>
        </w:tc>
        <w:tc>
          <w:tcPr>
            <w:tcW w:w="3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budynki gospodarcze, garaże do</w:t>
            </w:r>
          </w:p>
        </w:tc>
        <w:tc>
          <w:tcPr>
            <w:tcW w:w="1540" w:type="dxa"/>
            <w:tcBorders>
              <w:right w:val="single" w:sz="8" w:space="0" w:color="auto"/>
            </w:tcBorders>
            <w:vAlign w:val="bottom"/>
          </w:tcPr>
          <w:p w:rsidR="00695AA0" w:rsidRDefault="00695AA0">
            <w:pPr>
              <w:rPr>
                <w:sz w:val="24"/>
                <w:szCs w:val="24"/>
              </w:rPr>
            </w:pPr>
          </w:p>
        </w:tc>
        <w:tc>
          <w:tcPr>
            <w:tcW w:w="3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dwóch stanowisk włącznie</w:t>
            </w:r>
          </w:p>
        </w:tc>
        <w:tc>
          <w:tcPr>
            <w:tcW w:w="1540" w:type="dxa"/>
            <w:tcBorders>
              <w:right w:val="single" w:sz="8" w:space="0" w:color="auto"/>
            </w:tcBorders>
            <w:vAlign w:val="bottom"/>
          </w:tcPr>
          <w:p w:rsidR="00695AA0" w:rsidRDefault="00695AA0">
            <w:pPr>
              <w:rPr>
                <w:sz w:val="23"/>
                <w:szCs w:val="23"/>
              </w:rPr>
            </w:pPr>
          </w:p>
        </w:tc>
        <w:tc>
          <w:tcPr>
            <w:tcW w:w="3800" w:type="dxa"/>
            <w:tcBorders>
              <w:right w:val="single" w:sz="8" w:space="0" w:color="auto"/>
            </w:tcBorders>
            <w:vAlign w:val="bottom"/>
          </w:tcPr>
          <w:p w:rsidR="00695AA0" w:rsidRDefault="00695AA0">
            <w:pPr>
              <w:rPr>
                <w:sz w:val="23"/>
                <w:szCs w:val="23"/>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3800" w:type="dxa"/>
            <w:tcBorders>
              <w:bottom w:val="single" w:sz="8" w:space="0" w:color="auto"/>
              <w:right w:val="single" w:sz="8" w:space="0" w:color="auto"/>
            </w:tcBorders>
            <w:vAlign w:val="bottom"/>
          </w:tcPr>
          <w:p w:rsidR="00695AA0" w:rsidRDefault="00695AA0">
            <w:pPr>
              <w:rPr>
                <w:sz w:val="24"/>
                <w:szCs w:val="24"/>
              </w:rPr>
            </w:pPr>
          </w:p>
        </w:tc>
      </w:tr>
    </w:tbl>
    <w:p w:rsidR="00695AA0" w:rsidRDefault="00695AA0">
      <w:pPr>
        <w:sectPr w:rsidR="00695AA0">
          <w:pgSz w:w="12240" w:h="15840"/>
          <w:pgMar w:top="1138" w:right="1180" w:bottom="998" w:left="1060" w:header="0" w:footer="0" w:gutter="0"/>
          <w:cols w:space="708" w:equalWidth="0">
            <w:col w:w="10000"/>
          </w:cols>
        </w:sectPr>
      </w:pPr>
    </w:p>
    <w:tbl>
      <w:tblPr>
        <w:tblW w:w="0" w:type="auto"/>
        <w:tblInd w:w="10" w:type="dxa"/>
        <w:tblLayout w:type="fixed"/>
        <w:tblCellMar>
          <w:left w:w="0" w:type="dxa"/>
          <w:right w:w="0" w:type="dxa"/>
        </w:tblCellMar>
        <w:tblLook w:val="04A0" w:firstRow="1" w:lastRow="0" w:firstColumn="1" w:lastColumn="0" w:noHBand="0" w:noVBand="1"/>
      </w:tblPr>
      <w:tblGrid>
        <w:gridCol w:w="4000"/>
        <w:gridCol w:w="1540"/>
        <w:gridCol w:w="860"/>
        <w:gridCol w:w="860"/>
        <w:gridCol w:w="160"/>
        <w:gridCol w:w="960"/>
        <w:gridCol w:w="960"/>
      </w:tblGrid>
      <w:tr w:rsidR="00695AA0">
        <w:trPr>
          <w:trHeight w:val="288"/>
        </w:trPr>
        <w:tc>
          <w:tcPr>
            <w:tcW w:w="4000" w:type="dxa"/>
            <w:tcBorders>
              <w:top w:val="single" w:sz="8" w:space="0" w:color="auto"/>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lastRenderedPageBreak/>
              <w:t>Kategoria IV - elementy dróg</w:t>
            </w:r>
          </w:p>
        </w:tc>
        <w:tc>
          <w:tcPr>
            <w:tcW w:w="1540" w:type="dxa"/>
            <w:tcBorders>
              <w:top w:val="single" w:sz="8" w:space="0" w:color="auto"/>
              <w:right w:val="single" w:sz="8" w:space="0" w:color="auto"/>
            </w:tcBorders>
            <w:vAlign w:val="bottom"/>
          </w:tcPr>
          <w:p w:rsidR="00695AA0" w:rsidRDefault="00BE1923">
            <w:pPr>
              <w:jc w:val="center"/>
              <w:rPr>
                <w:sz w:val="20"/>
                <w:szCs w:val="20"/>
              </w:rPr>
            </w:pPr>
            <w:r>
              <w:rPr>
                <w:rFonts w:ascii="Arial" w:eastAsia="Arial" w:hAnsi="Arial" w:cs="Arial"/>
                <w:sz w:val="24"/>
                <w:szCs w:val="24"/>
              </w:rPr>
              <w:t>5,0</w:t>
            </w:r>
          </w:p>
        </w:tc>
        <w:tc>
          <w:tcPr>
            <w:tcW w:w="860" w:type="dxa"/>
            <w:tcBorders>
              <w:top w:val="single" w:sz="8" w:space="0" w:color="auto"/>
            </w:tcBorders>
            <w:vAlign w:val="bottom"/>
          </w:tcPr>
          <w:p w:rsidR="00695AA0" w:rsidRDefault="00695AA0">
            <w:pPr>
              <w:rPr>
                <w:sz w:val="24"/>
                <w:szCs w:val="24"/>
              </w:rPr>
            </w:pPr>
          </w:p>
        </w:tc>
        <w:tc>
          <w:tcPr>
            <w:tcW w:w="860" w:type="dxa"/>
            <w:tcBorders>
              <w:top w:val="single" w:sz="8" w:space="0" w:color="auto"/>
            </w:tcBorders>
            <w:vAlign w:val="bottom"/>
          </w:tcPr>
          <w:p w:rsidR="00695AA0" w:rsidRDefault="00695AA0">
            <w:pPr>
              <w:rPr>
                <w:sz w:val="24"/>
                <w:szCs w:val="24"/>
              </w:rPr>
            </w:pPr>
          </w:p>
        </w:tc>
        <w:tc>
          <w:tcPr>
            <w:tcW w:w="1120" w:type="dxa"/>
            <w:gridSpan w:val="2"/>
            <w:tcBorders>
              <w:top w:val="single" w:sz="8" w:space="0" w:color="auto"/>
            </w:tcBorders>
            <w:vAlign w:val="bottom"/>
          </w:tcPr>
          <w:p w:rsidR="00695AA0" w:rsidRDefault="00BE1923">
            <w:pPr>
              <w:ind w:right="580"/>
              <w:jc w:val="center"/>
              <w:rPr>
                <w:sz w:val="20"/>
                <w:szCs w:val="20"/>
              </w:rPr>
            </w:pPr>
            <w:r>
              <w:rPr>
                <w:rFonts w:ascii="Arial" w:eastAsia="Arial" w:hAnsi="Arial" w:cs="Arial"/>
                <w:sz w:val="24"/>
                <w:szCs w:val="24"/>
              </w:rPr>
              <w:t>1,0</w:t>
            </w:r>
          </w:p>
        </w:tc>
        <w:tc>
          <w:tcPr>
            <w:tcW w:w="960" w:type="dxa"/>
            <w:tcBorders>
              <w:top w:val="single" w:sz="8" w:space="0" w:color="auto"/>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publicznych i kolejowych dróg</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szynowych, jak: skrzyżowania i</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węzły, wjazdy, zjazdy, przejazdy,</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perony, rampy</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960" w:type="dxa"/>
            <w:tcBorders>
              <w:bottom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V - obiekty sportu i</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10,0</w:t>
            </w:r>
          </w:p>
        </w:tc>
        <w:tc>
          <w:tcPr>
            <w:tcW w:w="860" w:type="dxa"/>
            <w:vAlign w:val="bottom"/>
          </w:tcPr>
          <w:p w:rsidR="00695AA0" w:rsidRDefault="00695AA0">
            <w:pPr>
              <w:rPr>
                <w:sz w:val="23"/>
                <w:szCs w:val="23"/>
              </w:rPr>
            </w:pPr>
          </w:p>
        </w:tc>
        <w:tc>
          <w:tcPr>
            <w:tcW w:w="860" w:type="dxa"/>
            <w:vAlign w:val="bottom"/>
          </w:tcPr>
          <w:p w:rsidR="00695AA0" w:rsidRDefault="00695AA0">
            <w:pPr>
              <w:rPr>
                <w:sz w:val="23"/>
                <w:szCs w:val="23"/>
              </w:rPr>
            </w:pPr>
          </w:p>
        </w:tc>
        <w:tc>
          <w:tcPr>
            <w:tcW w:w="1120" w:type="dxa"/>
            <w:gridSpan w:val="2"/>
            <w:vAlign w:val="bottom"/>
          </w:tcPr>
          <w:p w:rsidR="00695AA0" w:rsidRDefault="00BE1923">
            <w:pPr>
              <w:spacing w:line="265" w:lineRule="exact"/>
              <w:ind w:right="580"/>
              <w:jc w:val="center"/>
              <w:rPr>
                <w:sz w:val="20"/>
                <w:szCs w:val="20"/>
              </w:rPr>
            </w:pPr>
            <w:r>
              <w:rPr>
                <w:rFonts w:ascii="Arial" w:eastAsia="Arial" w:hAnsi="Arial" w:cs="Arial"/>
                <w:sz w:val="24"/>
                <w:szCs w:val="24"/>
              </w:rPr>
              <w:t>1,0</w:t>
            </w:r>
          </w:p>
        </w:tc>
        <w:tc>
          <w:tcPr>
            <w:tcW w:w="960" w:type="dxa"/>
            <w:tcBorders>
              <w:right w:val="single" w:sz="8" w:space="0" w:color="auto"/>
            </w:tcBorders>
            <w:vAlign w:val="bottom"/>
          </w:tcPr>
          <w:p w:rsidR="00695AA0" w:rsidRDefault="00695AA0">
            <w:pPr>
              <w:rPr>
                <w:sz w:val="23"/>
                <w:szCs w:val="23"/>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rekreacji, jak: stadiony, amfiteatry,</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skocznie i wyciągi narciarskie,</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kolejki linowe, odkryte baseny,</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zjeżdżalnie</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960" w:type="dxa"/>
            <w:tcBorders>
              <w:bottom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VI - cmentarze</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8,0</w:t>
            </w:r>
          </w:p>
        </w:tc>
        <w:tc>
          <w:tcPr>
            <w:tcW w:w="860" w:type="dxa"/>
            <w:vAlign w:val="bottom"/>
          </w:tcPr>
          <w:p w:rsidR="00695AA0" w:rsidRDefault="00695AA0">
            <w:pPr>
              <w:rPr>
                <w:sz w:val="23"/>
                <w:szCs w:val="23"/>
              </w:rPr>
            </w:pPr>
          </w:p>
        </w:tc>
        <w:tc>
          <w:tcPr>
            <w:tcW w:w="860" w:type="dxa"/>
            <w:vAlign w:val="bottom"/>
          </w:tcPr>
          <w:p w:rsidR="00695AA0" w:rsidRDefault="00695AA0">
            <w:pPr>
              <w:rPr>
                <w:sz w:val="23"/>
                <w:szCs w:val="23"/>
              </w:rPr>
            </w:pPr>
          </w:p>
        </w:tc>
        <w:tc>
          <w:tcPr>
            <w:tcW w:w="1120" w:type="dxa"/>
            <w:gridSpan w:val="2"/>
            <w:vAlign w:val="bottom"/>
          </w:tcPr>
          <w:p w:rsidR="00695AA0" w:rsidRDefault="00BE1923">
            <w:pPr>
              <w:spacing w:line="265" w:lineRule="exact"/>
              <w:ind w:right="580"/>
              <w:jc w:val="center"/>
              <w:rPr>
                <w:sz w:val="20"/>
                <w:szCs w:val="20"/>
              </w:rPr>
            </w:pPr>
            <w:r>
              <w:rPr>
                <w:rFonts w:ascii="Arial" w:eastAsia="Arial" w:hAnsi="Arial" w:cs="Arial"/>
                <w:sz w:val="24"/>
                <w:szCs w:val="24"/>
              </w:rPr>
              <w:t>1,0</w:t>
            </w:r>
          </w:p>
        </w:tc>
        <w:tc>
          <w:tcPr>
            <w:tcW w:w="960" w:type="dxa"/>
            <w:tcBorders>
              <w:right w:val="single" w:sz="8" w:space="0" w:color="auto"/>
            </w:tcBorders>
            <w:vAlign w:val="bottom"/>
          </w:tcPr>
          <w:p w:rsidR="00695AA0" w:rsidRDefault="00695AA0">
            <w:pPr>
              <w:rPr>
                <w:sz w:val="23"/>
                <w:szCs w:val="23"/>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960" w:type="dxa"/>
            <w:tcBorders>
              <w:bottom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6"/>
        </w:trPr>
        <w:tc>
          <w:tcPr>
            <w:tcW w:w="4000" w:type="dxa"/>
            <w:tcBorders>
              <w:left w:val="single" w:sz="8" w:space="0" w:color="auto"/>
              <w:right w:val="single" w:sz="8" w:space="0" w:color="auto"/>
            </w:tcBorders>
            <w:vAlign w:val="bottom"/>
          </w:tcPr>
          <w:p w:rsidR="00695AA0" w:rsidRDefault="00BE1923">
            <w:pPr>
              <w:spacing w:line="266" w:lineRule="exact"/>
              <w:ind w:left="80"/>
              <w:rPr>
                <w:sz w:val="20"/>
                <w:szCs w:val="20"/>
              </w:rPr>
            </w:pPr>
            <w:r>
              <w:rPr>
                <w:rFonts w:ascii="Arial" w:eastAsia="Arial" w:hAnsi="Arial" w:cs="Arial"/>
                <w:sz w:val="24"/>
                <w:szCs w:val="24"/>
              </w:rPr>
              <w:t>Kategoria VII - obiekty służące</w:t>
            </w:r>
          </w:p>
        </w:tc>
        <w:tc>
          <w:tcPr>
            <w:tcW w:w="1540" w:type="dxa"/>
            <w:tcBorders>
              <w:right w:val="single" w:sz="8" w:space="0" w:color="auto"/>
            </w:tcBorders>
            <w:vAlign w:val="bottom"/>
          </w:tcPr>
          <w:p w:rsidR="00695AA0" w:rsidRDefault="00BE1923">
            <w:pPr>
              <w:spacing w:line="266" w:lineRule="exact"/>
              <w:jc w:val="center"/>
              <w:rPr>
                <w:sz w:val="20"/>
                <w:szCs w:val="20"/>
              </w:rPr>
            </w:pPr>
            <w:r>
              <w:rPr>
                <w:rFonts w:ascii="Arial" w:eastAsia="Arial" w:hAnsi="Arial" w:cs="Arial"/>
                <w:sz w:val="24"/>
                <w:szCs w:val="24"/>
              </w:rPr>
              <w:t>7,0</w:t>
            </w:r>
          </w:p>
        </w:tc>
        <w:tc>
          <w:tcPr>
            <w:tcW w:w="860" w:type="dxa"/>
            <w:vAlign w:val="bottom"/>
          </w:tcPr>
          <w:p w:rsidR="00695AA0" w:rsidRDefault="00695AA0">
            <w:pPr>
              <w:rPr>
                <w:sz w:val="23"/>
                <w:szCs w:val="23"/>
              </w:rPr>
            </w:pPr>
          </w:p>
        </w:tc>
        <w:tc>
          <w:tcPr>
            <w:tcW w:w="860" w:type="dxa"/>
            <w:vAlign w:val="bottom"/>
          </w:tcPr>
          <w:p w:rsidR="00695AA0" w:rsidRDefault="00695AA0">
            <w:pPr>
              <w:rPr>
                <w:sz w:val="23"/>
                <w:szCs w:val="23"/>
              </w:rPr>
            </w:pPr>
          </w:p>
        </w:tc>
        <w:tc>
          <w:tcPr>
            <w:tcW w:w="1120" w:type="dxa"/>
            <w:gridSpan w:val="2"/>
            <w:vAlign w:val="bottom"/>
          </w:tcPr>
          <w:p w:rsidR="00695AA0" w:rsidRDefault="00BE1923">
            <w:pPr>
              <w:spacing w:line="266" w:lineRule="exact"/>
              <w:ind w:right="580"/>
              <w:jc w:val="center"/>
              <w:rPr>
                <w:sz w:val="20"/>
                <w:szCs w:val="20"/>
              </w:rPr>
            </w:pPr>
            <w:r>
              <w:rPr>
                <w:rFonts w:ascii="Arial" w:eastAsia="Arial" w:hAnsi="Arial" w:cs="Arial"/>
                <w:sz w:val="24"/>
                <w:szCs w:val="24"/>
              </w:rPr>
              <w:t>1,0</w:t>
            </w:r>
          </w:p>
        </w:tc>
        <w:tc>
          <w:tcPr>
            <w:tcW w:w="960" w:type="dxa"/>
            <w:tcBorders>
              <w:right w:val="single" w:sz="8" w:space="0" w:color="auto"/>
            </w:tcBorders>
            <w:vAlign w:val="bottom"/>
          </w:tcPr>
          <w:p w:rsidR="00695AA0" w:rsidRDefault="00695AA0">
            <w:pPr>
              <w:rPr>
                <w:sz w:val="23"/>
                <w:szCs w:val="23"/>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nawigacji wodnej, jak: dalby,</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wysepki cumownicze</w:t>
            </w: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960" w:type="dxa"/>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960" w:type="dxa"/>
            <w:tcBorders>
              <w:bottom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VIII - inne budowle</w:t>
            </w:r>
          </w:p>
        </w:tc>
        <w:tc>
          <w:tcPr>
            <w:tcW w:w="15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5,0</w:t>
            </w:r>
          </w:p>
        </w:tc>
        <w:tc>
          <w:tcPr>
            <w:tcW w:w="860" w:type="dxa"/>
            <w:vAlign w:val="bottom"/>
          </w:tcPr>
          <w:p w:rsidR="00695AA0" w:rsidRDefault="00695AA0">
            <w:pPr>
              <w:rPr>
                <w:sz w:val="23"/>
                <w:szCs w:val="23"/>
              </w:rPr>
            </w:pPr>
          </w:p>
        </w:tc>
        <w:tc>
          <w:tcPr>
            <w:tcW w:w="860" w:type="dxa"/>
            <w:vAlign w:val="bottom"/>
          </w:tcPr>
          <w:p w:rsidR="00695AA0" w:rsidRDefault="00695AA0">
            <w:pPr>
              <w:rPr>
                <w:sz w:val="23"/>
                <w:szCs w:val="23"/>
              </w:rPr>
            </w:pPr>
          </w:p>
        </w:tc>
        <w:tc>
          <w:tcPr>
            <w:tcW w:w="1120" w:type="dxa"/>
            <w:gridSpan w:val="2"/>
            <w:vAlign w:val="bottom"/>
          </w:tcPr>
          <w:p w:rsidR="00695AA0" w:rsidRDefault="00BE1923">
            <w:pPr>
              <w:spacing w:line="267" w:lineRule="exact"/>
              <w:ind w:right="580"/>
              <w:jc w:val="center"/>
              <w:rPr>
                <w:sz w:val="20"/>
                <w:szCs w:val="20"/>
              </w:rPr>
            </w:pPr>
            <w:r>
              <w:rPr>
                <w:rFonts w:ascii="Arial" w:eastAsia="Arial" w:hAnsi="Arial" w:cs="Arial"/>
                <w:sz w:val="24"/>
                <w:szCs w:val="24"/>
              </w:rPr>
              <w:t>1,0</w:t>
            </w:r>
          </w:p>
        </w:tc>
        <w:tc>
          <w:tcPr>
            <w:tcW w:w="960" w:type="dxa"/>
            <w:tcBorders>
              <w:right w:val="single" w:sz="8" w:space="0" w:color="auto"/>
            </w:tcBorders>
            <w:vAlign w:val="bottom"/>
          </w:tcPr>
          <w:p w:rsidR="00695AA0" w:rsidRDefault="00695AA0">
            <w:pPr>
              <w:rPr>
                <w:sz w:val="23"/>
                <w:szCs w:val="23"/>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020" w:type="dxa"/>
            <w:gridSpan w:val="2"/>
            <w:tcBorders>
              <w:bottom w:val="single" w:sz="8" w:space="0" w:color="auto"/>
            </w:tcBorders>
            <w:vAlign w:val="bottom"/>
          </w:tcPr>
          <w:p w:rsidR="00695AA0" w:rsidRDefault="00695AA0">
            <w:pPr>
              <w:rPr>
                <w:sz w:val="24"/>
                <w:szCs w:val="24"/>
              </w:rPr>
            </w:pPr>
          </w:p>
        </w:tc>
        <w:tc>
          <w:tcPr>
            <w:tcW w:w="960" w:type="dxa"/>
            <w:tcBorders>
              <w:bottom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3800" w:type="dxa"/>
            <w:gridSpan w:val="5"/>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Współczynnik wielkości obiektu</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120" w:type="dxa"/>
            <w:gridSpan w:val="2"/>
            <w:vAlign w:val="bottom"/>
          </w:tcPr>
          <w:p w:rsidR="00695AA0" w:rsidRDefault="00BE1923">
            <w:pPr>
              <w:rPr>
                <w:sz w:val="20"/>
                <w:szCs w:val="20"/>
              </w:rPr>
            </w:pPr>
            <w:r>
              <w:rPr>
                <w:rFonts w:ascii="Arial" w:eastAsia="Arial" w:hAnsi="Arial" w:cs="Arial"/>
                <w:sz w:val="24"/>
                <w:szCs w:val="24"/>
              </w:rPr>
              <w:t>(w)</w:t>
            </w:r>
          </w:p>
        </w:tc>
        <w:tc>
          <w:tcPr>
            <w:tcW w:w="960" w:type="dxa"/>
            <w:tcBorders>
              <w:right w:val="single" w:sz="8" w:space="0" w:color="auto"/>
            </w:tcBorders>
            <w:vAlign w:val="bottom"/>
          </w:tcPr>
          <w:p w:rsidR="00695AA0" w:rsidRDefault="00695AA0">
            <w:pPr>
              <w:rPr>
                <w:sz w:val="24"/>
                <w:szCs w:val="24"/>
              </w:rPr>
            </w:pPr>
          </w:p>
        </w:tc>
      </w:tr>
      <w:tr w:rsidR="00695AA0">
        <w:trPr>
          <w:trHeight w:val="389"/>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980" w:type="dxa"/>
            <w:gridSpan w:val="3"/>
            <w:vAlign w:val="bottom"/>
          </w:tcPr>
          <w:p w:rsidR="00695AA0" w:rsidRDefault="00BE1923">
            <w:pPr>
              <w:jc w:val="center"/>
              <w:rPr>
                <w:sz w:val="20"/>
                <w:szCs w:val="20"/>
              </w:rPr>
            </w:pPr>
            <w:r>
              <w:rPr>
                <w:rFonts w:ascii="Arial" w:eastAsia="Arial" w:hAnsi="Arial" w:cs="Arial"/>
                <w:w w:val="98"/>
                <w:sz w:val="24"/>
                <w:szCs w:val="24"/>
              </w:rPr>
              <w:t>(kubatura w m</w:t>
            </w:r>
            <w:r>
              <w:rPr>
                <w:rFonts w:ascii="Arial" w:eastAsia="Arial" w:hAnsi="Arial" w:cs="Arial"/>
                <w:w w:val="98"/>
                <w:sz w:val="32"/>
                <w:szCs w:val="32"/>
                <w:vertAlign w:val="superscript"/>
              </w:rPr>
              <w:t>3</w:t>
            </w:r>
            <w:r>
              <w:rPr>
                <w:rFonts w:ascii="Arial" w:eastAsia="Arial" w:hAnsi="Arial" w:cs="Arial"/>
                <w:w w:val="98"/>
                <w:sz w:val="24"/>
                <w:szCs w:val="24"/>
              </w:rPr>
              <w:t>)</w:t>
            </w:r>
          </w:p>
        </w:tc>
        <w:tc>
          <w:tcPr>
            <w:tcW w:w="960" w:type="dxa"/>
            <w:tcBorders>
              <w:right w:val="single" w:sz="8" w:space="0" w:color="auto"/>
            </w:tcBorders>
            <w:vAlign w:val="bottom"/>
          </w:tcPr>
          <w:p w:rsidR="00695AA0" w:rsidRDefault="00695AA0">
            <w:pPr>
              <w:rPr>
                <w:sz w:val="24"/>
                <w:szCs w:val="24"/>
              </w:rPr>
            </w:pPr>
          </w:p>
        </w:tc>
      </w:tr>
      <w:tr w:rsidR="00695AA0">
        <w:trPr>
          <w:trHeight w:val="168"/>
        </w:trPr>
        <w:tc>
          <w:tcPr>
            <w:tcW w:w="4000" w:type="dxa"/>
            <w:tcBorders>
              <w:left w:val="single" w:sz="8" w:space="0" w:color="auto"/>
              <w:bottom w:val="single" w:sz="8" w:space="0" w:color="auto"/>
              <w:right w:val="single" w:sz="8" w:space="0" w:color="auto"/>
            </w:tcBorders>
            <w:vAlign w:val="bottom"/>
          </w:tcPr>
          <w:p w:rsidR="00695AA0" w:rsidRDefault="00695AA0">
            <w:pPr>
              <w:rPr>
                <w:sz w:val="14"/>
                <w:szCs w:val="14"/>
              </w:rPr>
            </w:pPr>
          </w:p>
        </w:tc>
        <w:tc>
          <w:tcPr>
            <w:tcW w:w="1540" w:type="dxa"/>
            <w:tcBorders>
              <w:bottom w:val="single" w:sz="8" w:space="0" w:color="auto"/>
              <w:right w:val="single" w:sz="8" w:space="0" w:color="auto"/>
            </w:tcBorders>
            <w:vAlign w:val="bottom"/>
          </w:tcPr>
          <w:p w:rsidR="00695AA0" w:rsidRDefault="00695AA0">
            <w:pPr>
              <w:rPr>
                <w:sz w:val="14"/>
                <w:szCs w:val="14"/>
              </w:rPr>
            </w:pPr>
          </w:p>
        </w:tc>
        <w:tc>
          <w:tcPr>
            <w:tcW w:w="860" w:type="dxa"/>
            <w:tcBorders>
              <w:bottom w:val="single" w:sz="8" w:space="0" w:color="auto"/>
            </w:tcBorders>
            <w:vAlign w:val="bottom"/>
          </w:tcPr>
          <w:p w:rsidR="00695AA0" w:rsidRDefault="00695AA0">
            <w:pPr>
              <w:rPr>
                <w:sz w:val="14"/>
                <w:szCs w:val="14"/>
              </w:rPr>
            </w:pPr>
          </w:p>
        </w:tc>
        <w:tc>
          <w:tcPr>
            <w:tcW w:w="860" w:type="dxa"/>
            <w:tcBorders>
              <w:bottom w:val="single" w:sz="8" w:space="0" w:color="auto"/>
            </w:tcBorders>
            <w:vAlign w:val="bottom"/>
          </w:tcPr>
          <w:p w:rsidR="00695AA0" w:rsidRDefault="00695AA0">
            <w:pPr>
              <w:rPr>
                <w:sz w:val="14"/>
                <w:szCs w:val="14"/>
              </w:rPr>
            </w:pPr>
          </w:p>
        </w:tc>
        <w:tc>
          <w:tcPr>
            <w:tcW w:w="160" w:type="dxa"/>
            <w:tcBorders>
              <w:bottom w:val="single" w:sz="8" w:space="0" w:color="auto"/>
            </w:tcBorders>
            <w:vAlign w:val="bottom"/>
          </w:tcPr>
          <w:p w:rsidR="00695AA0" w:rsidRDefault="00695AA0">
            <w:pPr>
              <w:rPr>
                <w:sz w:val="14"/>
                <w:szCs w:val="14"/>
              </w:rPr>
            </w:pPr>
          </w:p>
        </w:tc>
        <w:tc>
          <w:tcPr>
            <w:tcW w:w="960" w:type="dxa"/>
            <w:tcBorders>
              <w:bottom w:val="single" w:sz="8" w:space="0" w:color="auto"/>
            </w:tcBorders>
            <w:vAlign w:val="bottom"/>
          </w:tcPr>
          <w:p w:rsidR="00695AA0" w:rsidRDefault="00695AA0">
            <w:pPr>
              <w:rPr>
                <w:sz w:val="14"/>
                <w:szCs w:val="14"/>
              </w:rPr>
            </w:pPr>
          </w:p>
        </w:tc>
        <w:tc>
          <w:tcPr>
            <w:tcW w:w="960" w:type="dxa"/>
            <w:tcBorders>
              <w:bottom w:val="single" w:sz="8" w:space="0" w:color="auto"/>
              <w:right w:val="single" w:sz="8" w:space="0" w:color="auto"/>
            </w:tcBorders>
            <w:vAlign w:val="bottom"/>
          </w:tcPr>
          <w:p w:rsidR="00695AA0" w:rsidRDefault="00695AA0">
            <w:pPr>
              <w:rPr>
                <w:sz w:val="14"/>
                <w:szCs w:val="1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Ł</w:t>
            </w:r>
          </w:p>
        </w:tc>
        <w:tc>
          <w:tcPr>
            <w:tcW w:w="860" w:type="dxa"/>
            <w:vAlign w:val="bottom"/>
          </w:tcPr>
          <w:p w:rsidR="00695AA0" w:rsidRDefault="00BE1923">
            <w:pPr>
              <w:spacing w:line="265" w:lineRule="exact"/>
              <w:ind w:left="80"/>
              <w:jc w:val="center"/>
              <w:rPr>
                <w:sz w:val="20"/>
                <w:szCs w:val="20"/>
              </w:rPr>
            </w:pPr>
            <w:r>
              <w:rPr>
                <w:rFonts w:ascii="Arial" w:eastAsia="Arial" w:hAnsi="Arial" w:cs="Arial"/>
                <w:w w:val="99"/>
                <w:sz w:val="24"/>
                <w:szCs w:val="24"/>
              </w:rPr>
              <w:t>&gt;</w:t>
            </w:r>
          </w:p>
        </w:tc>
        <w:tc>
          <w:tcPr>
            <w:tcW w:w="16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9"/>
                <w:sz w:val="24"/>
                <w:szCs w:val="24"/>
              </w:rPr>
              <w:t>&gt;</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9"/>
                <w:sz w:val="24"/>
                <w:szCs w:val="24"/>
              </w:rPr>
              <w:t>&gt;</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BE1923">
            <w:pPr>
              <w:ind w:right="20"/>
              <w:jc w:val="right"/>
              <w:rPr>
                <w:sz w:val="20"/>
                <w:szCs w:val="20"/>
              </w:rPr>
            </w:pPr>
            <w:r>
              <w:rPr>
                <w:rFonts w:ascii="Arial" w:eastAsia="Arial" w:hAnsi="Arial" w:cs="Arial"/>
                <w:sz w:val="24"/>
                <w:szCs w:val="24"/>
              </w:rPr>
              <w:t>2 500</w:t>
            </w:r>
          </w:p>
        </w:tc>
        <w:tc>
          <w:tcPr>
            <w:tcW w:w="860" w:type="dxa"/>
            <w:vAlign w:val="bottom"/>
          </w:tcPr>
          <w:p w:rsidR="00695AA0" w:rsidRDefault="00BE1923">
            <w:pPr>
              <w:jc w:val="right"/>
              <w:rPr>
                <w:sz w:val="20"/>
                <w:szCs w:val="20"/>
              </w:rPr>
            </w:pPr>
            <w:r>
              <w:rPr>
                <w:rFonts w:ascii="Arial" w:eastAsia="Arial" w:hAnsi="Arial" w:cs="Arial"/>
                <w:sz w:val="24"/>
                <w:szCs w:val="24"/>
              </w:rPr>
              <w:t>2 500-</w:t>
            </w: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ind w:right="40"/>
              <w:jc w:val="right"/>
              <w:rPr>
                <w:sz w:val="20"/>
                <w:szCs w:val="20"/>
              </w:rPr>
            </w:pPr>
            <w:r>
              <w:rPr>
                <w:rFonts w:ascii="Arial" w:eastAsia="Arial" w:hAnsi="Arial" w:cs="Arial"/>
                <w:sz w:val="24"/>
                <w:szCs w:val="24"/>
              </w:rPr>
              <w:t>5 000-</w:t>
            </w:r>
          </w:p>
        </w:tc>
        <w:tc>
          <w:tcPr>
            <w:tcW w:w="960" w:type="dxa"/>
            <w:tcBorders>
              <w:right w:val="single" w:sz="8" w:space="0" w:color="auto"/>
            </w:tcBorders>
            <w:vAlign w:val="bottom"/>
          </w:tcPr>
          <w:p w:rsidR="00695AA0" w:rsidRDefault="00BE1923">
            <w:pPr>
              <w:jc w:val="right"/>
              <w:rPr>
                <w:sz w:val="20"/>
                <w:szCs w:val="20"/>
              </w:rPr>
            </w:pPr>
            <w:r>
              <w:rPr>
                <w:rFonts w:ascii="Arial" w:eastAsia="Arial" w:hAnsi="Arial" w:cs="Arial"/>
                <w:sz w:val="24"/>
                <w:szCs w:val="24"/>
              </w:rPr>
              <w:t>10 000</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BE1923">
            <w:pPr>
              <w:jc w:val="right"/>
              <w:rPr>
                <w:sz w:val="20"/>
                <w:szCs w:val="20"/>
              </w:rPr>
            </w:pPr>
            <w:r>
              <w:rPr>
                <w:rFonts w:ascii="Arial" w:eastAsia="Arial" w:hAnsi="Arial" w:cs="Arial"/>
                <w:sz w:val="24"/>
                <w:szCs w:val="24"/>
              </w:rPr>
              <w:t>5 000</w:t>
            </w: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jc w:val="right"/>
              <w:rPr>
                <w:sz w:val="20"/>
                <w:szCs w:val="20"/>
              </w:rPr>
            </w:pPr>
            <w:r>
              <w:rPr>
                <w:rFonts w:ascii="Arial" w:eastAsia="Arial" w:hAnsi="Arial" w:cs="Arial"/>
                <w:sz w:val="24"/>
                <w:szCs w:val="24"/>
              </w:rPr>
              <w:t>10 000</w:t>
            </w: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IX - budynki kultury, nauki</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4,0</w:t>
            </w: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1,0</w:t>
            </w:r>
          </w:p>
        </w:tc>
        <w:tc>
          <w:tcPr>
            <w:tcW w:w="860" w:type="dxa"/>
            <w:vAlign w:val="bottom"/>
          </w:tcPr>
          <w:p w:rsidR="00695AA0" w:rsidRDefault="00BE1923">
            <w:pPr>
              <w:spacing w:line="265" w:lineRule="exact"/>
              <w:ind w:left="80"/>
              <w:jc w:val="center"/>
              <w:rPr>
                <w:sz w:val="20"/>
                <w:szCs w:val="20"/>
              </w:rPr>
            </w:pPr>
            <w:r>
              <w:rPr>
                <w:rFonts w:ascii="Arial" w:eastAsia="Arial" w:hAnsi="Arial" w:cs="Arial"/>
                <w:sz w:val="24"/>
                <w:szCs w:val="24"/>
              </w:rPr>
              <w:t>1,5</w:t>
            </w:r>
          </w:p>
        </w:tc>
        <w:tc>
          <w:tcPr>
            <w:tcW w:w="16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i oświaty, jak: teatry, opery, kina,</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muzea, galerie sztuki, biblioteki,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archiwa, domy kultury, budynki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szkolne i przedszkolne, żłobki,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kluby dziecięce, internaty, bursy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domy studenckie, laboratoria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placówki badawcze, stacje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meteorologiczne i hydrologiczne,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obserwatoria, budynki ogrodów</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zoologicznych i botanicznych</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2"/>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 - budynki kultu</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6,0</w:t>
            </w: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1,0</w:t>
            </w:r>
          </w:p>
        </w:tc>
        <w:tc>
          <w:tcPr>
            <w:tcW w:w="860" w:type="dxa"/>
            <w:vAlign w:val="bottom"/>
          </w:tcPr>
          <w:p w:rsidR="00695AA0" w:rsidRDefault="00BE1923">
            <w:pPr>
              <w:spacing w:line="265" w:lineRule="exact"/>
              <w:ind w:left="80"/>
              <w:jc w:val="center"/>
              <w:rPr>
                <w:sz w:val="20"/>
                <w:szCs w:val="20"/>
              </w:rPr>
            </w:pPr>
            <w:r>
              <w:rPr>
                <w:rFonts w:ascii="Arial" w:eastAsia="Arial" w:hAnsi="Arial" w:cs="Arial"/>
                <w:sz w:val="24"/>
                <w:szCs w:val="24"/>
              </w:rPr>
              <w:t>1,5</w:t>
            </w:r>
          </w:p>
        </w:tc>
        <w:tc>
          <w:tcPr>
            <w:tcW w:w="16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religijnego, jak: kościoły, kaplice,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klasztory, cerkwie, zbory, synagogi,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meczety oraz domy pogrzebowe,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krematoria</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70"/>
        </w:trPr>
        <w:tc>
          <w:tcPr>
            <w:tcW w:w="4000" w:type="dxa"/>
            <w:tcBorders>
              <w:left w:val="single" w:sz="8" w:space="0" w:color="auto"/>
              <w:bottom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XI - budynki służby</w:t>
            </w:r>
          </w:p>
        </w:tc>
        <w:tc>
          <w:tcPr>
            <w:tcW w:w="1540" w:type="dxa"/>
            <w:tcBorders>
              <w:bottom w:val="single" w:sz="8" w:space="0" w:color="auto"/>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4,0</w:t>
            </w:r>
          </w:p>
        </w:tc>
        <w:tc>
          <w:tcPr>
            <w:tcW w:w="860" w:type="dxa"/>
            <w:tcBorders>
              <w:bottom w:val="single" w:sz="8" w:space="0" w:color="auto"/>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1,0</w:t>
            </w:r>
          </w:p>
        </w:tc>
        <w:tc>
          <w:tcPr>
            <w:tcW w:w="860" w:type="dxa"/>
            <w:tcBorders>
              <w:bottom w:val="single" w:sz="8" w:space="0" w:color="auto"/>
            </w:tcBorders>
            <w:vAlign w:val="bottom"/>
          </w:tcPr>
          <w:p w:rsidR="00695AA0" w:rsidRDefault="00BE1923">
            <w:pPr>
              <w:spacing w:line="267" w:lineRule="exact"/>
              <w:ind w:left="80"/>
              <w:jc w:val="center"/>
              <w:rPr>
                <w:sz w:val="20"/>
                <w:szCs w:val="20"/>
              </w:rPr>
            </w:pPr>
            <w:r>
              <w:rPr>
                <w:rFonts w:ascii="Arial" w:eastAsia="Arial" w:hAnsi="Arial" w:cs="Arial"/>
                <w:sz w:val="24"/>
                <w:szCs w:val="24"/>
              </w:rPr>
              <w:t>1,5</w:t>
            </w:r>
          </w:p>
        </w:tc>
        <w:tc>
          <w:tcPr>
            <w:tcW w:w="160" w:type="dxa"/>
            <w:tcBorders>
              <w:bottom w:val="single" w:sz="8" w:space="0" w:color="auto"/>
              <w:right w:val="single" w:sz="8" w:space="0" w:color="auto"/>
            </w:tcBorders>
            <w:vAlign w:val="bottom"/>
          </w:tcPr>
          <w:p w:rsidR="00695AA0" w:rsidRDefault="00695AA0">
            <w:pPr>
              <w:rPr>
                <w:sz w:val="23"/>
                <w:szCs w:val="23"/>
              </w:rPr>
            </w:pPr>
          </w:p>
        </w:tc>
        <w:tc>
          <w:tcPr>
            <w:tcW w:w="960" w:type="dxa"/>
            <w:tcBorders>
              <w:bottom w:val="single" w:sz="8" w:space="0" w:color="auto"/>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2,0</w:t>
            </w:r>
          </w:p>
        </w:tc>
        <w:tc>
          <w:tcPr>
            <w:tcW w:w="960" w:type="dxa"/>
            <w:tcBorders>
              <w:bottom w:val="single" w:sz="8" w:space="0" w:color="auto"/>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2,5</w:t>
            </w:r>
          </w:p>
        </w:tc>
      </w:tr>
    </w:tbl>
    <w:p w:rsidR="00695AA0" w:rsidRDefault="00695AA0">
      <w:pPr>
        <w:sectPr w:rsidR="00695AA0">
          <w:pgSz w:w="12240" w:h="15840"/>
          <w:pgMar w:top="1112" w:right="1440" w:bottom="1003" w:left="1060" w:header="0" w:footer="0" w:gutter="0"/>
          <w:cols w:space="708"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4000"/>
        <w:gridCol w:w="1540"/>
        <w:gridCol w:w="860"/>
        <w:gridCol w:w="1020"/>
        <w:gridCol w:w="960"/>
        <w:gridCol w:w="960"/>
      </w:tblGrid>
      <w:tr w:rsidR="00695AA0">
        <w:trPr>
          <w:trHeight w:val="288"/>
        </w:trPr>
        <w:tc>
          <w:tcPr>
            <w:tcW w:w="4000" w:type="dxa"/>
            <w:tcBorders>
              <w:top w:val="single" w:sz="8" w:space="0" w:color="auto"/>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lastRenderedPageBreak/>
              <w:t>zdrowia, opieki społecznej i</w:t>
            </w:r>
          </w:p>
        </w:tc>
        <w:tc>
          <w:tcPr>
            <w:tcW w:w="1540" w:type="dxa"/>
            <w:tcBorders>
              <w:top w:val="single" w:sz="8" w:space="0" w:color="auto"/>
              <w:right w:val="single" w:sz="8" w:space="0" w:color="auto"/>
            </w:tcBorders>
            <w:vAlign w:val="bottom"/>
          </w:tcPr>
          <w:p w:rsidR="00695AA0" w:rsidRDefault="00695AA0">
            <w:pPr>
              <w:rPr>
                <w:sz w:val="24"/>
                <w:szCs w:val="24"/>
              </w:rPr>
            </w:pPr>
          </w:p>
        </w:tc>
        <w:tc>
          <w:tcPr>
            <w:tcW w:w="860" w:type="dxa"/>
            <w:tcBorders>
              <w:top w:val="single" w:sz="8" w:space="0" w:color="auto"/>
              <w:right w:val="single" w:sz="8" w:space="0" w:color="auto"/>
            </w:tcBorders>
            <w:vAlign w:val="bottom"/>
          </w:tcPr>
          <w:p w:rsidR="00695AA0" w:rsidRDefault="00695AA0">
            <w:pPr>
              <w:rPr>
                <w:sz w:val="24"/>
                <w:szCs w:val="24"/>
              </w:rPr>
            </w:pPr>
          </w:p>
        </w:tc>
        <w:tc>
          <w:tcPr>
            <w:tcW w:w="1020" w:type="dxa"/>
            <w:tcBorders>
              <w:top w:val="single" w:sz="8" w:space="0" w:color="auto"/>
              <w:right w:val="single" w:sz="8" w:space="0" w:color="auto"/>
            </w:tcBorders>
            <w:vAlign w:val="bottom"/>
          </w:tcPr>
          <w:p w:rsidR="00695AA0" w:rsidRDefault="00695AA0">
            <w:pPr>
              <w:rPr>
                <w:sz w:val="24"/>
                <w:szCs w:val="24"/>
              </w:rPr>
            </w:pPr>
          </w:p>
        </w:tc>
        <w:tc>
          <w:tcPr>
            <w:tcW w:w="960" w:type="dxa"/>
            <w:tcBorders>
              <w:top w:val="single" w:sz="8" w:space="0" w:color="auto"/>
              <w:right w:val="single" w:sz="8" w:space="0" w:color="auto"/>
            </w:tcBorders>
            <w:vAlign w:val="bottom"/>
          </w:tcPr>
          <w:p w:rsidR="00695AA0" w:rsidRDefault="00695AA0">
            <w:pPr>
              <w:rPr>
                <w:sz w:val="24"/>
                <w:szCs w:val="24"/>
              </w:rPr>
            </w:pPr>
          </w:p>
        </w:tc>
        <w:tc>
          <w:tcPr>
            <w:tcW w:w="960" w:type="dxa"/>
            <w:tcBorders>
              <w:top w:val="single" w:sz="8" w:space="0" w:color="auto"/>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socjalnej, jak: szpitale, sanatoria,</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hospicja, przychodnie, poradnie,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stacje krwiodawstwa, lecznice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weterynaryjne, domy pomocy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opieki społecznej, domy dziecka,</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domy rencisty, schroniska dla</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bezdomnych oraz hotele robotnicze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XII - budynki administracji</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5,0</w:t>
            </w:r>
          </w:p>
        </w:tc>
        <w:tc>
          <w:tcPr>
            <w:tcW w:w="860" w:type="dxa"/>
            <w:tcBorders>
              <w:right w:val="single" w:sz="8" w:space="0" w:color="auto"/>
            </w:tcBorders>
            <w:vAlign w:val="bottom"/>
          </w:tcPr>
          <w:p w:rsidR="00695AA0" w:rsidRDefault="00BE1923">
            <w:pPr>
              <w:spacing w:line="265" w:lineRule="exact"/>
              <w:ind w:right="120"/>
              <w:jc w:val="right"/>
              <w:rPr>
                <w:sz w:val="20"/>
                <w:szCs w:val="20"/>
              </w:rPr>
            </w:pPr>
            <w:r>
              <w:rPr>
                <w:rFonts w:ascii="Arial" w:eastAsia="Arial" w:hAnsi="Arial" w:cs="Arial"/>
                <w:sz w:val="24"/>
                <w:szCs w:val="24"/>
              </w:rPr>
              <w:t>1,0</w:t>
            </w:r>
          </w:p>
        </w:tc>
        <w:tc>
          <w:tcPr>
            <w:tcW w:w="1020" w:type="dxa"/>
            <w:tcBorders>
              <w:right w:val="single" w:sz="8" w:space="0" w:color="auto"/>
            </w:tcBorders>
            <w:vAlign w:val="bottom"/>
          </w:tcPr>
          <w:p w:rsidR="00695AA0" w:rsidRDefault="00BE1923">
            <w:pPr>
              <w:spacing w:line="265" w:lineRule="exact"/>
              <w:ind w:right="200"/>
              <w:jc w:val="right"/>
              <w:rPr>
                <w:sz w:val="20"/>
                <w:szCs w:val="20"/>
              </w:rPr>
            </w:pPr>
            <w:r>
              <w:rPr>
                <w:rFonts w:ascii="Arial" w:eastAsia="Arial" w:hAnsi="Arial" w:cs="Arial"/>
                <w:sz w:val="24"/>
                <w:szCs w:val="24"/>
              </w:rPr>
              <w:t>1,5</w:t>
            </w:r>
          </w:p>
        </w:tc>
        <w:tc>
          <w:tcPr>
            <w:tcW w:w="960" w:type="dxa"/>
            <w:tcBorders>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ind w:right="160"/>
              <w:jc w:val="right"/>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publicznej, budynki Sejmu, Senatu,</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Kancelarii Prezydenta, ministerstw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urzędów centralnych, terenowej</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administracji rządowej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7"/>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samorządowej, sądów i trybunałów,</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więzień i domów poprawczych,</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zakładów dla nieletnich, zakładów</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karnych, aresztów śledczych oraz</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obiekty budowlane Sił Zbrojnych</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XIII - pozostałe budynki</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4,0</w:t>
            </w:r>
          </w:p>
        </w:tc>
        <w:tc>
          <w:tcPr>
            <w:tcW w:w="860" w:type="dxa"/>
            <w:tcBorders>
              <w:right w:val="single" w:sz="8" w:space="0" w:color="auto"/>
            </w:tcBorders>
            <w:vAlign w:val="bottom"/>
          </w:tcPr>
          <w:p w:rsidR="00695AA0" w:rsidRDefault="00BE1923">
            <w:pPr>
              <w:spacing w:line="265" w:lineRule="exact"/>
              <w:ind w:right="120"/>
              <w:jc w:val="right"/>
              <w:rPr>
                <w:sz w:val="20"/>
                <w:szCs w:val="20"/>
              </w:rPr>
            </w:pPr>
            <w:r>
              <w:rPr>
                <w:rFonts w:ascii="Arial" w:eastAsia="Arial" w:hAnsi="Arial" w:cs="Arial"/>
                <w:sz w:val="24"/>
                <w:szCs w:val="24"/>
              </w:rPr>
              <w:t>1,0</w:t>
            </w:r>
          </w:p>
        </w:tc>
        <w:tc>
          <w:tcPr>
            <w:tcW w:w="1020" w:type="dxa"/>
            <w:tcBorders>
              <w:right w:val="single" w:sz="8" w:space="0" w:color="auto"/>
            </w:tcBorders>
            <w:vAlign w:val="bottom"/>
          </w:tcPr>
          <w:p w:rsidR="00695AA0" w:rsidRDefault="00BE1923">
            <w:pPr>
              <w:spacing w:line="265" w:lineRule="exact"/>
              <w:ind w:right="200"/>
              <w:jc w:val="right"/>
              <w:rPr>
                <w:sz w:val="20"/>
                <w:szCs w:val="20"/>
              </w:rPr>
            </w:pPr>
            <w:r>
              <w:rPr>
                <w:rFonts w:ascii="Arial" w:eastAsia="Arial" w:hAnsi="Arial" w:cs="Arial"/>
                <w:sz w:val="24"/>
                <w:szCs w:val="24"/>
              </w:rPr>
              <w:t>1,5</w:t>
            </w:r>
          </w:p>
        </w:tc>
        <w:tc>
          <w:tcPr>
            <w:tcW w:w="960" w:type="dxa"/>
            <w:tcBorders>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ind w:right="160"/>
              <w:jc w:val="right"/>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mieszkalne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XIV - budynki</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15,0</w:t>
            </w:r>
          </w:p>
        </w:tc>
        <w:tc>
          <w:tcPr>
            <w:tcW w:w="860" w:type="dxa"/>
            <w:tcBorders>
              <w:right w:val="single" w:sz="8" w:space="0" w:color="auto"/>
            </w:tcBorders>
            <w:vAlign w:val="bottom"/>
          </w:tcPr>
          <w:p w:rsidR="00695AA0" w:rsidRDefault="00BE1923">
            <w:pPr>
              <w:spacing w:line="265" w:lineRule="exact"/>
              <w:ind w:right="120"/>
              <w:jc w:val="right"/>
              <w:rPr>
                <w:sz w:val="20"/>
                <w:szCs w:val="20"/>
              </w:rPr>
            </w:pPr>
            <w:r>
              <w:rPr>
                <w:rFonts w:ascii="Arial" w:eastAsia="Arial" w:hAnsi="Arial" w:cs="Arial"/>
                <w:sz w:val="24"/>
                <w:szCs w:val="24"/>
              </w:rPr>
              <w:t>1,0</w:t>
            </w:r>
          </w:p>
        </w:tc>
        <w:tc>
          <w:tcPr>
            <w:tcW w:w="1020" w:type="dxa"/>
            <w:tcBorders>
              <w:right w:val="single" w:sz="8" w:space="0" w:color="auto"/>
            </w:tcBorders>
            <w:vAlign w:val="bottom"/>
          </w:tcPr>
          <w:p w:rsidR="00695AA0" w:rsidRDefault="00BE1923">
            <w:pPr>
              <w:spacing w:line="265" w:lineRule="exact"/>
              <w:ind w:right="200"/>
              <w:jc w:val="right"/>
              <w:rPr>
                <w:sz w:val="20"/>
                <w:szCs w:val="20"/>
              </w:rPr>
            </w:pPr>
            <w:r>
              <w:rPr>
                <w:rFonts w:ascii="Arial" w:eastAsia="Arial" w:hAnsi="Arial" w:cs="Arial"/>
                <w:sz w:val="24"/>
                <w:szCs w:val="24"/>
              </w:rPr>
              <w:t>1,5</w:t>
            </w:r>
          </w:p>
        </w:tc>
        <w:tc>
          <w:tcPr>
            <w:tcW w:w="960" w:type="dxa"/>
            <w:tcBorders>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ind w:right="160"/>
              <w:jc w:val="right"/>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zakwaterowania turystycznego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rekreacyjnego, jak: hotele, motele,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pensjonaty, domy wypoczynkowe,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schroniska turystyczne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XV - budynki sportu i</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9,0</w:t>
            </w:r>
          </w:p>
        </w:tc>
        <w:tc>
          <w:tcPr>
            <w:tcW w:w="860" w:type="dxa"/>
            <w:tcBorders>
              <w:right w:val="single" w:sz="8" w:space="0" w:color="auto"/>
            </w:tcBorders>
            <w:vAlign w:val="bottom"/>
          </w:tcPr>
          <w:p w:rsidR="00695AA0" w:rsidRDefault="00BE1923">
            <w:pPr>
              <w:spacing w:line="265" w:lineRule="exact"/>
              <w:ind w:right="120"/>
              <w:jc w:val="right"/>
              <w:rPr>
                <w:sz w:val="20"/>
                <w:szCs w:val="20"/>
              </w:rPr>
            </w:pPr>
            <w:r>
              <w:rPr>
                <w:rFonts w:ascii="Arial" w:eastAsia="Arial" w:hAnsi="Arial" w:cs="Arial"/>
                <w:sz w:val="24"/>
                <w:szCs w:val="24"/>
              </w:rPr>
              <w:t>1,0</w:t>
            </w:r>
          </w:p>
        </w:tc>
        <w:tc>
          <w:tcPr>
            <w:tcW w:w="1020" w:type="dxa"/>
            <w:tcBorders>
              <w:right w:val="single" w:sz="8" w:space="0" w:color="auto"/>
            </w:tcBorders>
            <w:vAlign w:val="bottom"/>
          </w:tcPr>
          <w:p w:rsidR="00695AA0" w:rsidRDefault="00BE1923">
            <w:pPr>
              <w:spacing w:line="265" w:lineRule="exact"/>
              <w:ind w:right="200"/>
              <w:jc w:val="right"/>
              <w:rPr>
                <w:sz w:val="20"/>
                <w:szCs w:val="20"/>
              </w:rPr>
            </w:pPr>
            <w:r>
              <w:rPr>
                <w:rFonts w:ascii="Arial" w:eastAsia="Arial" w:hAnsi="Arial" w:cs="Arial"/>
                <w:sz w:val="24"/>
                <w:szCs w:val="24"/>
              </w:rPr>
              <w:t>1,5</w:t>
            </w:r>
          </w:p>
        </w:tc>
        <w:tc>
          <w:tcPr>
            <w:tcW w:w="960" w:type="dxa"/>
            <w:tcBorders>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ind w:right="160"/>
              <w:jc w:val="right"/>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rekreacji, jak: hale sportowe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widowiskowe, kryte baseny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XVI - budynki biurowe i</w:t>
            </w:r>
          </w:p>
        </w:tc>
        <w:tc>
          <w:tcPr>
            <w:tcW w:w="15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w w:val="98"/>
                <w:sz w:val="24"/>
                <w:szCs w:val="24"/>
              </w:rPr>
              <w:t>12,0</w:t>
            </w:r>
          </w:p>
        </w:tc>
        <w:tc>
          <w:tcPr>
            <w:tcW w:w="860" w:type="dxa"/>
            <w:tcBorders>
              <w:right w:val="single" w:sz="8" w:space="0" w:color="auto"/>
            </w:tcBorders>
            <w:vAlign w:val="bottom"/>
          </w:tcPr>
          <w:p w:rsidR="00695AA0" w:rsidRDefault="00BE1923">
            <w:pPr>
              <w:spacing w:line="267" w:lineRule="exact"/>
              <w:ind w:right="120"/>
              <w:jc w:val="right"/>
              <w:rPr>
                <w:sz w:val="20"/>
                <w:szCs w:val="20"/>
              </w:rPr>
            </w:pPr>
            <w:r>
              <w:rPr>
                <w:rFonts w:ascii="Arial" w:eastAsia="Arial" w:hAnsi="Arial" w:cs="Arial"/>
                <w:sz w:val="24"/>
                <w:szCs w:val="24"/>
              </w:rPr>
              <w:t>1,0</w:t>
            </w:r>
          </w:p>
        </w:tc>
        <w:tc>
          <w:tcPr>
            <w:tcW w:w="1020" w:type="dxa"/>
            <w:tcBorders>
              <w:right w:val="single" w:sz="8" w:space="0" w:color="auto"/>
            </w:tcBorders>
            <w:vAlign w:val="bottom"/>
          </w:tcPr>
          <w:p w:rsidR="00695AA0" w:rsidRDefault="00BE1923">
            <w:pPr>
              <w:spacing w:line="267" w:lineRule="exact"/>
              <w:ind w:right="200"/>
              <w:jc w:val="right"/>
              <w:rPr>
                <w:sz w:val="20"/>
                <w:szCs w:val="20"/>
              </w:rPr>
            </w:pPr>
            <w:r>
              <w:rPr>
                <w:rFonts w:ascii="Arial" w:eastAsia="Arial" w:hAnsi="Arial" w:cs="Arial"/>
                <w:sz w:val="24"/>
                <w:szCs w:val="24"/>
              </w:rPr>
              <w:t>1,5</w:t>
            </w:r>
          </w:p>
        </w:tc>
        <w:tc>
          <w:tcPr>
            <w:tcW w:w="960" w:type="dxa"/>
            <w:tcBorders>
              <w:right w:val="single" w:sz="8" w:space="0" w:color="auto"/>
            </w:tcBorders>
            <w:vAlign w:val="bottom"/>
          </w:tcPr>
          <w:p w:rsidR="00695AA0" w:rsidRDefault="00BE1923">
            <w:pPr>
              <w:spacing w:line="267" w:lineRule="exact"/>
              <w:ind w:right="180"/>
              <w:jc w:val="right"/>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7" w:lineRule="exact"/>
              <w:ind w:right="160"/>
              <w:jc w:val="right"/>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konferencyjne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XVII - budynki handlu,</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15,0</w:t>
            </w:r>
          </w:p>
        </w:tc>
        <w:tc>
          <w:tcPr>
            <w:tcW w:w="860" w:type="dxa"/>
            <w:tcBorders>
              <w:right w:val="single" w:sz="8" w:space="0" w:color="auto"/>
            </w:tcBorders>
            <w:vAlign w:val="bottom"/>
          </w:tcPr>
          <w:p w:rsidR="00695AA0" w:rsidRDefault="00BE1923">
            <w:pPr>
              <w:spacing w:line="265" w:lineRule="exact"/>
              <w:ind w:right="120"/>
              <w:jc w:val="right"/>
              <w:rPr>
                <w:sz w:val="20"/>
                <w:szCs w:val="20"/>
              </w:rPr>
            </w:pPr>
            <w:r>
              <w:rPr>
                <w:rFonts w:ascii="Arial" w:eastAsia="Arial" w:hAnsi="Arial" w:cs="Arial"/>
                <w:sz w:val="24"/>
                <w:szCs w:val="24"/>
              </w:rPr>
              <w:t>1,0</w:t>
            </w:r>
          </w:p>
        </w:tc>
        <w:tc>
          <w:tcPr>
            <w:tcW w:w="1020" w:type="dxa"/>
            <w:tcBorders>
              <w:right w:val="single" w:sz="8" w:space="0" w:color="auto"/>
            </w:tcBorders>
            <w:vAlign w:val="bottom"/>
          </w:tcPr>
          <w:p w:rsidR="00695AA0" w:rsidRDefault="00BE1923">
            <w:pPr>
              <w:spacing w:line="265" w:lineRule="exact"/>
              <w:ind w:right="200"/>
              <w:jc w:val="right"/>
              <w:rPr>
                <w:sz w:val="20"/>
                <w:szCs w:val="20"/>
              </w:rPr>
            </w:pPr>
            <w:r>
              <w:rPr>
                <w:rFonts w:ascii="Arial" w:eastAsia="Arial" w:hAnsi="Arial" w:cs="Arial"/>
                <w:sz w:val="24"/>
                <w:szCs w:val="24"/>
              </w:rPr>
              <w:t>1,5</w:t>
            </w:r>
          </w:p>
        </w:tc>
        <w:tc>
          <w:tcPr>
            <w:tcW w:w="960" w:type="dxa"/>
            <w:tcBorders>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ind w:right="160"/>
              <w:jc w:val="right"/>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gastronomii i usług, jak: sklepy,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centra handlowe, domy towarowe,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7"/>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hale targowe, restauracje, bary,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kasyna, dyskoteki, warsztaty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rzemieślnicze, stacje obsługi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pojazdów, myjnie samochodowe,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garaże powyżej dwóch stanowisk,</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budynki dworcowe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102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bottom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XVIII - budynki</w:t>
            </w:r>
          </w:p>
        </w:tc>
        <w:tc>
          <w:tcPr>
            <w:tcW w:w="1540" w:type="dxa"/>
            <w:tcBorders>
              <w:bottom w:val="single" w:sz="8" w:space="0" w:color="auto"/>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10,0</w:t>
            </w:r>
          </w:p>
        </w:tc>
        <w:tc>
          <w:tcPr>
            <w:tcW w:w="860" w:type="dxa"/>
            <w:tcBorders>
              <w:bottom w:val="single" w:sz="8" w:space="0" w:color="auto"/>
              <w:right w:val="single" w:sz="8" w:space="0" w:color="auto"/>
            </w:tcBorders>
            <w:vAlign w:val="bottom"/>
          </w:tcPr>
          <w:p w:rsidR="00695AA0" w:rsidRDefault="00BE1923">
            <w:pPr>
              <w:spacing w:line="265" w:lineRule="exact"/>
              <w:ind w:right="120"/>
              <w:jc w:val="right"/>
              <w:rPr>
                <w:sz w:val="20"/>
                <w:szCs w:val="20"/>
              </w:rPr>
            </w:pPr>
            <w:r>
              <w:rPr>
                <w:rFonts w:ascii="Arial" w:eastAsia="Arial" w:hAnsi="Arial" w:cs="Arial"/>
                <w:sz w:val="24"/>
                <w:szCs w:val="24"/>
              </w:rPr>
              <w:t>1,0</w:t>
            </w:r>
          </w:p>
        </w:tc>
        <w:tc>
          <w:tcPr>
            <w:tcW w:w="1020" w:type="dxa"/>
            <w:tcBorders>
              <w:bottom w:val="single" w:sz="8" w:space="0" w:color="auto"/>
              <w:right w:val="single" w:sz="8" w:space="0" w:color="auto"/>
            </w:tcBorders>
            <w:vAlign w:val="bottom"/>
          </w:tcPr>
          <w:p w:rsidR="00695AA0" w:rsidRDefault="00BE1923">
            <w:pPr>
              <w:spacing w:line="265" w:lineRule="exact"/>
              <w:ind w:right="200"/>
              <w:jc w:val="right"/>
              <w:rPr>
                <w:sz w:val="20"/>
                <w:szCs w:val="20"/>
              </w:rPr>
            </w:pPr>
            <w:r>
              <w:rPr>
                <w:rFonts w:ascii="Arial" w:eastAsia="Arial" w:hAnsi="Arial" w:cs="Arial"/>
                <w:sz w:val="24"/>
                <w:szCs w:val="24"/>
              </w:rPr>
              <w:t>1,5</w:t>
            </w:r>
          </w:p>
        </w:tc>
        <w:tc>
          <w:tcPr>
            <w:tcW w:w="960" w:type="dxa"/>
            <w:tcBorders>
              <w:bottom w:val="single" w:sz="8" w:space="0" w:color="auto"/>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960" w:type="dxa"/>
            <w:tcBorders>
              <w:bottom w:val="single" w:sz="8" w:space="0" w:color="auto"/>
              <w:right w:val="single" w:sz="8" w:space="0" w:color="auto"/>
            </w:tcBorders>
            <w:vAlign w:val="bottom"/>
          </w:tcPr>
          <w:p w:rsidR="00695AA0" w:rsidRDefault="00BE1923">
            <w:pPr>
              <w:spacing w:line="265" w:lineRule="exact"/>
              <w:ind w:right="160"/>
              <w:jc w:val="right"/>
              <w:rPr>
                <w:sz w:val="20"/>
                <w:szCs w:val="20"/>
              </w:rPr>
            </w:pPr>
            <w:r>
              <w:rPr>
                <w:rFonts w:ascii="Arial" w:eastAsia="Arial" w:hAnsi="Arial" w:cs="Arial"/>
                <w:sz w:val="24"/>
                <w:szCs w:val="24"/>
              </w:rPr>
              <w:t>2,5</w:t>
            </w:r>
          </w:p>
        </w:tc>
      </w:tr>
    </w:tbl>
    <w:p w:rsidR="00695AA0" w:rsidRDefault="00695AA0">
      <w:pPr>
        <w:sectPr w:rsidR="00695AA0">
          <w:pgSz w:w="12240" w:h="15840"/>
          <w:pgMar w:top="1112" w:right="1440" w:bottom="1034" w:left="1060" w:header="0" w:footer="0" w:gutter="0"/>
          <w:cols w:space="708"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4000"/>
        <w:gridCol w:w="1540"/>
        <w:gridCol w:w="760"/>
        <w:gridCol w:w="120"/>
        <w:gridCol w:w="840"/>
        <w:gridCol w:w="180"/>
        <w:gridCol w:w="960"/>
        <w:gridCol w:w="940"/>
      </w:tblGrid>
      <w:tr w:rsidR="00695AA0">
        <w:trPr>
          <w:trHeight w:val="288"/>
        </w:trPr>
        <w:tc>
          <w:tcPr>
            <w:tcW w:w="4000" w:type="dxa"/>
            <w:tcBorders>
              <w:top w:val="single" w:sz="8" w:space="0" w:color="auto"/>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lastRenderedPageBreak/>
              <w:t>przemysłowe, jak: budynki</w:t>
            </w:r>
          </w:p>
        </w:tc>
        <w:tc>
          <w:tcPr>
            <w:tcW w:w="1540" w:type="dxa"/>
            <w:tcBorders>
              <w:top w:val="single" w:sz="8" w:space="0" w:color="auto"/>
              <w:right w:val="single" w:sz="8" w:space="0" w:color="auto"/>
            </w:tcBorders>
            <w:vAlign w:val="bottom"/>
          </w:tcPr>
          <w:p w:rsidR="00695AA0" w:rsidRDefault="00695AA0">
            <w:pPr>
              <w:rPr>
                <w:sz w:val="24"/>
                <w:szCs w:val="24"/>
              </w:rPr>
            </w:pPr>
          </w:p>
        </w:tc>
        <w:tc>
          <w:tcPr>
            <w:tcW w:w="760" w:type="dxa"/>
            <w:tcBorders>
              <w:top w:val="single" w:sz="8" w:space="0" w:color="auto"/>
            </w:tcBorders>
            <w:vAlign w:val="bottom"/>
          </w:tcPr>
          <w:p w:rsidR="00695AA0" w:rsidRDefault="00695AA0">
            <w:pPr>
              <w:rPr>
                <w:sz w:val="24"/>
                <w:szCs w:val="24"/>
              </w:rPr>
            </w:pPr>
          </w:p>
        </w:tc>
        <w:tc>
          <w:tcPr>
            <w:tcW w:w="120" w:type="dxa"/>
            <w:tcBorders>
              <w:top w:val="single" w:sz="8" w:space="0" w:color="auto"/>
              <w:right w:val="single" w:sz="8" w:space="0" w:color="auto"/>
            </w:tcBorders>
            <w:vAlign w:val="bottom"/>
          </w:tcPr>
          <w:p w:rsidR="00695AA0" w:rsidRDefault="00695AA0">
            <w:pPr>
              <w:rPr>
                <w:sz w:val="24"/>
                <w:szCs w:val="24"/>
              </w:rPr>
            </w:pPr>
          </w:p>
        </w:tc>
        <w:tc>
          <w:tcPr>
            <w:tcW w:w="840" w:type="dxa"/>
            <w:tcBorders>
              <w:top w:val="single" w:sz="8" w:space="0" w:color="auto"/>
            </w:tcBorders>
            <w:vAlign w:val="bottom"/>
          </w:tcPr>
          <w:p w:rsidR="00695AA0" w:rsidRDefault="00695AA0">
            <w:pPr>
              <w:rPr>
                <w:sz w:val="24"/>
                <w:szCs w:val="24"/>
              </w:rPr>
            </w:pPr>
          </w:p>
        </w:tc>
        <w:tc>
          <w:tcPr>
            <w:tcW w:w="180" w:type="dxa"/>
            <w:tcBorders>
              <w:top w:val="single" w:sz="8" w:space="0" w:color="auto"/>
              <w:right w:val="single" w:sz="8" w:space="0" w:color="auto"/>
            </w:tcBorders>
            <w:vAlign w:val="bottom"/>
          </w:tcPr>
          <w:p w:rsidR="00695AA0" w:rsidRDefault="00695AA0">
            <w:pPr>
              <w:rPr>
                <w:sz w:val="24"/>
                <w:szCs w:val="24"/>
              </w:rPr>
            </w:pPr>
          </w:p>
        </w:tc>
        <w:tc>
          <w:tcPr>
            <w:tcW w:w="960" w:type="dxa"/>
            <w:tcBorders>
              <w:top w:val="single" w:sz="8" w:space="0" w:color="auto"/>
              <w:right w:val="single" w:sz="8" w:space="0" w:color="auto"/>
            </w:tcBorders>
            <w:vAlign w:val="bottom"/>
          </w:tcPr>
          <w:p w:rsidR="00695AA0" w:rsidRDefault="00695AA0">
            <w:pPr>
              <w:rPr>
                <w:sz w:val="24"/>
                <w:szCs w:val="24"/>
              </w:rPr>
            </w:pPr>
          </w:p>
        </w:tc>
        <w:tc>
          <w:tcPr>
            <w:tcW w:w="940" w:type="dxa"/>
            <w:tcBorders>
              <w:top w:val="single" w:sz="8" w:space="0" w:color="auto"/>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produkcyjne, służące energetyce,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montownie, wytwórnie, rzeźnie oraz</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obiekty magazynowe, jak: budynki</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składowe, chłodnie, hangary, wiaty,</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a także budynki kolejowe, jak:</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nastawnie, podstacje trakcyjne,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lokomotywownie, wagonownie,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strażnice przejazdowe, myjnie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taboru kolejowego</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2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XIX - zbiorniki</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10,0</w:t>
            </w:r>
          </w:p>
        </w:tc>
        <w:tc>
          <w:tcPr>
            <w:tcW w:w="760" w:type="dxa"/>
            <w:vAlign w:val="bottom"/>
          </w:tcPr>
          <w:p w:rsidR="00695AA0" w:rsidRDefault="00BE1923">
            <w:pPr>
              <w:spacing w:line="265" w:lineRule="exact"/>
              <w:ind w:left="20"/>
              <w:jc w:val="center"/>
              <w:rPr>
                <w:sz w:val="20"/>
                <w:szCs w:val="20"/>
              </w:rPr>
            </w:pPr>
            <w:r>
              <w:rPr>
                <w:rFonts w:ascii="Arial" w:eastAsia="Arial" w:hAnsi="Arial" w:cs="Arial"/>
                <w:sz w:val="24"/>
                <w:szCs w:val="24"/>
              </w:rPr>
              <w:t>1,0</w:t>
            </w:r>
          </w:p>
        </w:tc>
        <w:tc>
          <w:tcPr>
            <w:tcW w:w="12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5" w:lineRule="exact"/>
              <w:ind w:left="6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2,0</w:t>
            </w:r>
          </w:p>
        </w:tc>
        <w:tc>
          <w:tcPr>
            <w:tcW w:w="9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przemysłowe, jak: silosy, elewatory,</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bunkry do magazynowania paliw i</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7"/>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gazów oraz innych produktów</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chemicznych</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80" w:type="dxa"/>
            <w:gridSpan w:val="2"/>
            <w:tcBorders>
              <w:bottom w:val="single" w:sz="8" w:space="0" w:color="auto"/>
              <w:right w:val="single" w:sz="8" w:space="0" w:color="auto"/>
            </w:tcBorders>
            <w:vAlign w:val="bottom"/>
          </w:tcPr>
          <w:p w:rsidR="00695AA0" w:rsidRDefault="00695AA0">
            <w:pPr>
              <w:rPr>
                <w:sz w:val="24"/>
                <w:szCs w:val="24"/>
              </w:rPr>
            </w:pPr>
          </w:p>
        </w:tc>
        <w:tc>
          <w:tcPr>
            <w:tcW w:w="1020" w:type="dxa"/>
            <w:gridSpan w:val="2"/>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3800" w:type="dxa"/>
            <w:gridSpan w:val="6"/>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Współczynnik wielkości obiektu</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140" w:type="dxa"/>
            <w:gridSpan w:val="2"/>
            <w:vAlign w:val="bottom"/>
          </w:tcPr>
          <w:p w:rsidR="00695AA0" w:rsidRDefault="00BE1923">
            <w:pPr>
              <w:ind w:right="680"/>
              <w:jc w:val="center"/>
              <w:rPr>
                <w:sz w:val="20"/>
                <w:szCs w:val="20"/>
              </w:rPr>
            </w:pPr>
            <w:r>
              <w:rPr>
                <w:rFonts w:ascii="Arial" w:eastAsia="Arial" w:hAnsi="Arial" w:cs="Arial"/>
                <w:sz w:val="24"/>
                <w:szCs w:val="24"/>
              </w:rPr>
              <w:t>(w)</w:t>
            </w:r>
          </w:p>
        </w:tc>
        <w:tc>
          <w:tcPr>
            <w:tcW w:w="940" w:type="dxa"/>
            <w:tcBorders>
              <w:right w:val="single" w:sz="8" w:space="0" w:color="auto"/>
            </w:tcBorders>
            <w:vAlign w:val="bottom"/>
          </w:tcPr>
          <w:p w:rsidR="00695AA0" w:rsidRDefault="00695AA0">
            <w:pPr>
              <w:rPr>
                <w:sz w:val="24"/>
                <w:szCs w:val="24"/>
              </w:rPr>
            </w:pPr>
          </w:p>
        </w:tc>
      </w:tr>
      <w:tr w:rsidR="00695AA0">
        <w:trPr>
          <w:trHeight w:val="389"/>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3040" w:type="dxa"/>
            <w:gridSpan w:val="5"/>
            <w:tcBorders>
              <w:right w:val="single" w:sz="8" w:space="0" w:color="auto"/>
            </w:tcBorders>
            <w:vAlign w:val="bottom"/>
          </w:tcPr>
          <w:p w:rsidR="00695AA0" w:rsidRDefault="00BE1923">
            <w:pPr>
              <w:ind w:right="640"/>
              <w:jc w:val="center"/>
              <w:rPr>
                <w:sz w:val="20"/>
                <w:szCs w:val="20"/>
              </w:rPr>
            </w:pPr>
            <w:r>
              <w:rPr>
                <w:rFonts w:ascii="Arial" w:eastAsia="Arial" w:hAnsi="Arial" w:cs="Arial"/>
                <w:w w:val="98"/>
                <w:sz w:val="24"/>
                <w:szCs w:val="24"/>
              </w:rPr>
              <w:t>(powierzchnia w m</w:t>
            </w:r>
            <w:r>
              <w:rPr>
                <w:rFonts w:ascii="Arial" w:eastAsia="Arial" w:hAnsi="Arial" w:cs="Arial"/>
                <w:w w:val="98"/>
                <w:sz w:val="32"/>
                <w:szCs w:val="32"/>
                <w:vertAlign w:val="superscript"/>
              </w:rPr>
              <w:t>2</w:t>
            </w:r>
            <w:r>
              <w:rPr>
                <w:rFonts w:ascii="Arial" w:eastAsia="Arial" w:hAnsi="Arial" w:cs="Arial"/>
                <w:w w:val="98"/>
                <w:sz w:val="24"/>
                <w:szCs w:val="24"/>
              </w:rPr>
              <w:t>)</w:t>
            </w:r>
          </w:p>
        </w:tc>
      </w:tr>
      <w:tr w:rsidR="00695AA0">
        <w:trPr>
          <w:trHeight w:val="168"/>
        </w:trPr>
        <w:tc>
          <w:tcPr>
            <w:tcW w:w="4000" w:type="dxa"/>
            <w:tcBorders>
              <w:left w:val="single" w:sz="8" w:space="0" w:color="auto"/>
              <w:bottom w:val="single" w:sz="8" w:space="0" w:color="auto"/>
              <w:right w:val="single" w:sz="8" w:space="0" w:color="auto"/>
            </w:tcBorders>
            <w:vAlign w:val="bottom"/>
          </w:tcPr>
          <w:p w:rsidR="00695AA0" w:rsidRDefault="00695AA0">
            <w:pPr>
              <w:rPr>
                <w:sz w:val="14"/>
                <w:szCs w:val="14"/>
              </w:rPr>
            </w:pPr>
          </w:p>
        </w:tc>
        <w:tc>
          <w:tcPr>
            <w:tcW w:w="1540" w:type="dxa"/>
            <w:tcBorders>
              <w:bottom w:val="single" w:sz="8" w:space="0" w:color="auto"/>
              <w:right w:val="single" w:sz="8" w:space="0" w:color="auto"/>
            </w:tcBorders>
            <w:vAlign w:val="bottom"/>
          </w:tcPr>
          <w:p w:rsidR="00695AA0" w:rsidRDefault="00695AA0">
            <w:pPr>
              <w:rPr>
                <w:sz w:val="14"/>
                <w:szCs w:val="14"/>
              </w:rPr>
            </w:pPr>
          </w:p>
        </w:tc>
        <w:tc>
          <w:tcPr>
            <w:tcW w:w="760" w:type="dxa"/>
            <w:tcBorders>
              <w:bottom w:val="single" w:sz="8" w:space="0" w:color="auto"/>
            </w:tcBorders>
            <w:vAlign w:val="bottom"/>
          </w:tcPr>
          <w:p w:rsidR="00695AA0" w:rsidRDefault="00695AA0">
            <w:pPr>
              <w:rPr>
                <w:sz w:val="14"/>
                <w:szCs w:val="14"/>
              </w:rPr>
            </w:pPr>
          </w:p>
        </w:tc>
        <w:tc>
          <w:tcPr>
            <w:tcW w:w="120" w:type="dxa"/>
            <w:tcBorders>
              <w:bottom w:val="single" w:sz="8" w:space="0" w:color="auto"/>
            </w:tcBorders>
            <w:vAlign w:val="bottom"/>
          </w:tcPr>
          <w:p w:rsidR="00695AA0" w:rsidRDefault="00695AA0">
            <w:pPr>
              <w:rPr>
                <w:sz w:val="14"/>
                <w:szCs w:val="14"/>
              </w:rPr>
            </w:pPr>
          </w:p>
        </w:tc>
        <w:tc>
          <w:tcPr>
            <w:tcW w:w="840" w:type="dxa"/>
            <w:tcBorders>
              <w:bottom w:val="single" w:sz="8" w:space="0" w:color="auto"/>
            </w:tcBorders>
            <w:vAlign w:val="bottom"/>
          </w:tcPr>
          <w:p w:rsidR="00695AA0" w:rsidRDefault="00695AA0">
            <w:pPr>
              <w:rPr>
                <w:sz w:val="14"/>
                <w:szCs w:val="14"/>
              </w:rPr>
            </w:pPr>
          </w:p>
        </w:tc>
        <w:tc>
          <w:tcPr>
            <w:tcW w:w="180" w:type="dxa"/>
            <w:tcBorders>
              <w:bottom w:val="single" w:sz="8" w:space="0" w:color="auto"/>
            </w:tcBorders>
            <w:vAlign w:val="bottom"/>
          </w:tcPr>
          <w:p w:rsidR="00695AA0" w:rsidRDefault="00695AA0">
            <w:pPr>
              <w:rPr>
                <w:sz w:val="14"/>
                <w:szCs w:val="14"/>
              </w:rPr>
            </w:pPr>
          </w:p>
        </w:tc>
        <w:tc>
          <w:tcPr>
            <w:tcW w:w="960" w:type="dxa"/>
            <w:tcBorders>
              <w:bottom w:val="single" w:sz="8" w:space="0" w:color="auto"/>
            </w:tcBorders>
            <w:vAlign w:val="bottom"/>
          </w:tcPr>
          <w:p w:rsidR="00695AA0" w:rsidRDefault="00695AA0">
            <w:pPr>
              <w:rPr>
                <w:sz w:val="14"/>
                <w:szCs w:val="14"/>
              </w:rPr>
            </w:pPr>
          </w:p>
        </w:tc>
        <w:tc>
          <w:tcPr>
            <w:tcW w:w="940" w:type="dxa"/>
            <w:tcBorders>
              <w:bottom w:val="single" w:sz="8" w:space="0" w:color="auto"/>
              <w:right w:val="single" w:sz="8" w:space="0" w:color="auto"/>
            </w:tcBorders>
            <w:vAlign w:val="bottom"/>
          </w:tcPr>
          <w:p w:rsidR="00695AA0" w:rsidRDefault="00695AA0">
            <w:pPr>
              <w:rPr>
                <w:sz w:val="14"/>
                <w:szCs w:val="1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760" w:type="dxa"/>
            <w:vAlign w:val="bottom"/>
          </w:tcPr>
          <w:p w:rsidR="00695AA0" w:rsidRDefault="00BE1923">
            <w:pPr>
              <w:spacing w:line="265" w:lineRule="exact"/>
              <w:ind w:left="20"/>
              <w:jc w:val="center"/>
              <w:rPr>
                <w:sz w:val="20"/>
                <w:szCs w:val="20"/>
              </w:rPr>
            </w:pPr>
            <w:r>
              <w:rPr>
                <w:rFonts w:ascii="Arial" w:eastAsia="Arial" w:hAnsi="Arial" w:cs="Arial"/>
                <w:sz w:val="24"/>
                <w:szCs w:val="24"/>
              </w:rPr>
              <w:t>Ł</w:t>
            </w:r>
          </w:p>
        </w:tc>
        <w:tc>
          <w:tcPr>
            <w:tcW w:w="12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5" w:lineRule="exact"/>
              <w:ind w:left="60"/>
              <w:jc w:val="center"/>
              <w:rPr>
                <w:sz w:val="20"/>
                <w:szCs w:val="20"/>
              </w:rPr>
            </w:pPr>
            <w:r>
              <w:rPr>
                <w:rFonts w:ascii="Arial" w:eastAsia="Arial" w:hAnsi="Arial" w:cs="Arial"/>
                <w:w w:val="99"/>
                <w:sz w:val="24"/>
                <w:szCs w:val="24"/>
              </w:rPr>
              <w:t>&gt;</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9"/>
                <w:sz w:val="24"/>
                <w:szCs w:val="24"/>
              </w:rPr>
              <w:t>&gt;</w:t>
            </w:r>
          </w:p>
        </w:tc>
        <w:tc>
          <w:tcPr>
            <w:tcW w:w="9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9"/>
                <w:sz w:val="24"/>
                <w:szCs w:val="24"/>
              </w:rPr>
              <w:t>&gt;</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BE1923">
            <w:pPr>
              <w:jc w:val="right"/>
              <w:rPr>
                <w:sz w:val="20"/>
                <w:szCs w:val="20"/>
              </w:rPr>
            </w:pPr>
            <w:r>
              <w:rPr>
                <w:rFonts w:ascii="Arial" w:eastAsia="Arial" w:hAnsi="Arial" w:cs="Arial"/>
                <w:sz w:val="24"/>
                <w:szCs w:val="24"/>
              </w:rPr>
              <w:t>1 000</w:t>
            </w: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BE1923">
            <w:pPr>
              <w:jc w:val="right"/>
              <w:rPr>
                <w:sz w:val="20"/>
                <w:szCs w:val="20"/>
              </w:rPr>
            </w:pPr>
            <w:r>
              <w:rPr>
                <w:rFonts w:ascii="Arial" w:eastAsia="Arial" w:hAnsi="Arial" w:cs="Arial"/>
                <w:sz w:val="24"/>
                <w:szCs w:val="24"/>
              </w:rPr>
              <w:t>1 000-</w:t>
            </w: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jc w:val="center"/>
              <w:rPr>
                <w:sz w:val="20"/>
                <w:szCs w:val="20"/>
              </w:rPr>
            </w:pPr>
            <w:r>
              <w:rPr>
                <w:rFonts w:ascii="Arial" w:eastAsia="Arial" w:hAnsi="Arial" w:cs="Arial"/>
                <w:w w:val="99"/>
                <w:sz w:val="24"/>
                <w:szCs w:val="24"/>
              </w:rPr>
              <w:t>5 000-</w:t>
            </w:r>
          </w:p>
        </w:tc>
        <w:tc>
          <w:tcPr>
            <w:tcW w:w="940" w:type="dxa"/>
            <w:tcBorders>
              <w:right w:val="single" w:sz="8" w:space="0" w:color="auto"/>
            </w:tcBorders>
            <w:vAlign w:val="bottom"/>
          </w:tcPr>
          <w:p w:rsidR="00695AA0" w:rsidRDefault="00BE1923">
            <w:pPr>
              <w:jc w:val="right"/>
              <w:rPr>
                <w:sz w:val="20"/>
                <w:szCs w:val="20"/>
              </w:rPr>
            </w:pPr>
            <w:r>
              <w:rPr>
                <w:rFonts w:ascii="Arial" w:eastAsia="Arial" w:hAnsi="Arial" w:cs="Arial"/>
                <w:sz w:val="24"/>
                <w:szCs w:val="24"/>
              </w:rPr>
              <w:t>10 000</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BE1923">
            <w:pPr>
              <w:jc w:val="right"/>
              <w:rPr>
                <w:sz w:val="20"/>
                <w:szCs w:val="20"/>
              </w:rPr>
            </w:pPr>
            <w:r>
              <w:rPr>
                <w:rFonts w:ascii="Arial" w:eastAsia="Arial" w:hAnsi="Arial" w:cs="Arial"/>
                <w:sz w:val="24"/>
                <w:szCs w:val="24"/>
              </w:rPr>
              <w:t>5 000</w:t>
            </w: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jc w:val="center"/>
              <w:rPr>
                <w:sz w:val="20"/>
                <w:szCs w:val="20"/>
              </w:rPr>
            </w:pPr>
            <w:r>
              <w:rPr>
                <w:rFonts w:ascii="Arial" w:eastAsia="Arial" w:hAnsi="Arial" w:cs="Arial"/>
                <w:sz w:val="24"/>
                <w:szCs w:val="24"/>
              </w:rPr>
              <w:t>10 000</w:t>
            </w:r>
          </w:p>
        </w:tc>
        <w:tc>
          <w:tcPr>
            <w:tcW w:w="94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2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XX - stacje paliw</w:t>
            </w:r>
          </w:p>
        </w:tc>
        <w:tc>
          <w:tcPr>
            <w:tcW w:w="15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w w:val="98"/>
                <w:sz w:val="24"/>
                <w:szCs w:val="24"/>
              </w:rPr>
              <w:t>15,0</w:t>
            </w:r>
          </w:p>
        </w:tc>
        <w:tc>
          <w:tcPr>
            <w:tcW w:w="760" w:type="dxa"/>
            <w:vAlign w:val="bottom"/>
          </w:tcPr>
          <w:p w:rsidR="00695AA0" w:rsidRDefault="00BE1923">
            <w:pPr>
              <w:spacing w:line="267" w:lineRule="exact"/>
              <w:ind w:left="20"/>
              <w:jc w:val="center"/>
              <w:rPr>
                <w:sz w:val="20"/>
                <w:szCs w:val="20"/>
              </w:rPr>
            </w:pPr>
            <w:r>
              <w:rPr>
                <w:rFonts w:ascii="Arial" w:eastAsia="Arial" w:hAnsi="Arial" w:cs="Arial"/>
                <w:sz w:val="24"/>
                <w:szCs w:val="24"/>
              </w:rPr>
              <w:t>1,0</w:t>
            </w:r>
          </w:p>
        </w:tc>
        <w:tc>
          <w:tcPr>
            <w:tcW w:w="12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7" w:lineRule="exact"/>
              <w:ind w:left="6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2,0</w:t>
            </w:r>
          </w:p>
        </w:tc>
        <w:tc>
          <w:tcPr>
            <w:tcW w:w="9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2,5</w:t>
            </w:r>
          </w:p>
        </w:tc>
      </w:tr>
      <w:tr w:rsidR="00695AA0">
        <w:trPr>
          <w:trHeight w:val="279"/>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2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XXI - obiekty związane z</w:t>
            </w:r>
          </w:p>
        </w:tc>
        <w:tc>
          <w:tcPr>
            <w:tcW w:w="15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w w:val="98"/>
                <w:sz w:val="24"/>
                <w:szCs w:val="24"/>
              </w:rPr>
              <w:t>10,0</w:t>
            </w:r>
          </w:p>
        </w:tc>
        <w:tc>
          <w:tcPr>
            <w:tcW w:w="760" w:type="dxa"/>
            <w:vAlign w:val="bottom"/>
          </w:tcPr>
          <w:p w:rsidR="00695AA0" w:rsidRDefault="00BE1923">
            <w:pPr>
              <w:spacing w:line="267" w:lineRule="exact"/>
              <w:ind w:left="20"/>
              <w:jc w:val="center"/>
              <w:rPr>
                <w:sz w:val="20"/>
                <w:szCs w:val="20"/>
              </w:rPr>
            </w:pPr>
            <w:r>
              <w:rPr>
                <w:rFonts w:ascii="Arial" w:eastAsia="Arial" w:hAnsi="Arial" w:cs="Arial"/>
                <w:sz w:val="24"/>
                <w:szCs w:val="24"/>
              </w:rPr>
              <w:t>1,0</w:t>
            </w:r>
          </w:p>
        </w:tc>
        <w:tc>
          <w:tcPr>
            <w:tcW w:w="12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7" w:lineRule="exact"/>
              <w:ind w:left="6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2,0</w:t>
            </w:r>
          </w:p>
        </w:tc>
        <w:tc>
          <w:tcPr>
            <w:tcW w:w="9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transportem wodnym, jak: porty,</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przystanie, sztuczne wyspy,</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baseny, doki, falochrony, nabrzeża,</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mola, pirsy, pomosty, pochylnie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2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XXII - place składowe,</w:t>
            </w:r>
          </w:p>
        </w:tc>
        <w:tc>
          <w:tcPr>
            <w:tcW w:w="15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8,0</w:t>
            </w:r>
          </w:p>
        </w:tc>
        <w:tc>
          <w:tcPr>
            <w:tcW w:w="760" w:type="dxa"/>
            <w:vAlign w:val="bottom"/>
          </w:tcPr>
          <w:p w:rsidR="00695AA0" w:rsidRDefault="00BE1923">
            <w:pPr>
              <w:spacing w:line="265" w:lineRule="exact"/>
              <w:ind w:left="20"/>
              <w:jc w:val="center"/>
              <w:rPr>
                <w:sz w:val="20"/>
                <w:szCs w:val="20"/>
              </w:rPr>
            </w:pPr>
            <w:r>
              <w:rPr>
                <w:rFonts w:ascii="Arial" w:eastAsia="Arial" w:hAnsi="Arial" w:cs="Arial"/>
                <w:sz w:val="24"/>
                <w:szCs w:val="24"/>
              </w:rPr>
              <w:t>1,0</w:t>
            </w:r>
          </w:p>
        </w:tc>
        <w:tc>
          <w:tcPr>
            <w:tcW w:w="12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5" w:lineRule="exact"/>
              <w:ind w:left="6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2,0</w:t>
            </w:r>
          </w:p>
        </w:tc>
        <w:tc>
          <w:tcPr>
            <w:tcW w:w="9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postojowe, składowiska odpadów,</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parkingi</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4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80" w:type="dxa"/>
            <w:gridSpan w:val="2"/>
            <w:tcBorders>
              <w:bottom w:val="single" w:sz="8" w:space="0" w:color="auto"/>
              <w:right w:val="single" w:sz="8" w:space="0" w:color="auto"/>
            </w:tcBorders>
            <w:vAlign w:val="bottom"/>
          </w:tcPr>
          <w:p w:rsidR="00695AA0" w:rsidRDefault="00695AA0">
            <w:pPr>
              <w:rPr>
                <w:sz w:val="24"/>
                <w:szCs w:val="24"/>
              </w:rPr>
            </w:pPr>
          </w:p>
        </w:tc>
        <w:tc>
          <w:tcPr>
            <w:tcW w:w="1020" w:type="dxa"/>
            <w:gridSpan w:val="2"/>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3800" w:type="dxa"/>
            <w:gridSpan w:val="6"/>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Współczynnik wielkości obiektu</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140" w:type="dxa"/>
            <w:gridSpan w:val="2"/>
            <w:vAlign w:val="bottom"/>
          </w:tcPr>
          <w:p w:rsidR="00695AA0" w:rsidRDefault="00BE1923">
            <w:pPr>
              <w:ind w:right="680"/>
              <w:jc w:val="center"/>
              <w:rPr>
                <w:sz w:val="20"/>
                <w:szCs w:val="20"/>
              </w:rPr>
            </w:pPr>
            <w:r>
              <w:rPr>
                <w:rFonts w:ascii="Arial" w:eastAsia="Arial" w:hAnsi="Arial" w:cs="Arial"/>
                <w:sz w:val="24"/>
                <w:szCs w:val="24"/>
              </w:rPr>
              <w:t>(w)</w:t>
            </w:r>
          </w:p>
        </w:tc>
        <w:tc>
          <w:tcPr>
            <w:tcW w:w="940" w:type="dxa"/>
            <w:tcBorders>
              <w:right w:val="single" w:sz="8" w:space="0" w:color="auto"/>
            </w:tcBorders>
            <w:vAlign w:val="bottom"/>
          </w:tcPr>
          <w:p w:rsidR="00695AA0" w:rsidRDefault="00695AA0">
            <w:pPr>
              <w:rPr>
                <w:sz w:val="24"/>
                <w:szCs w:val="24"/>
              </w:rPr>
            </w:pPr>
          </w:p>
        </w:tc>
      </w:tr>
      <w:tr w:rsidR="00695AA0">
        <w:trPr>
          <w:trHeight w:val="277"/>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3040" w:type="dxa"/>
            <w:gridSpan w:val="5"/>
            <w:tcBorders>
              <w:right w:val="single" w:sz="8" w:space="0" w:color="auto"/>
            </w:tcBorders>
            <w:vAlign w:val="bottom"/>
          </w:tcPr>
          <w:p w:rsidR="00695AA0" w:rsidRDefault="00BE1923">
            <w:pPr>
              <w:ind w:right="660"/>
              <w:jc w:val="center"/>
              <w:rPr>
                <w:sz w:val="20"/>
                <w:szCs w:val="20"/>
              </w:rPr>
            </w:pPr>
            <w:r>
              <w:rPr>
                <w:rFonts w:ascii="Arial" w:eastAsia="Arial" w:hAnsi="Arial" w:cs="Arial"/>
                <w:sz w:val="24"/>
                <w:szCs w:val="24"/>
              </w:rPr>
              <w:t>(powierzchnia w ha)</w:t>
            </w: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2100" w:type="dxa"/>
            <w:gridSpan w:val="4"/>
            <w:tcBorders>
              <w:bottom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760" w:type="dxa"/>
            <w:vAlign w:val="bottom"/>
          </w:tcPr>
          <w:p w:rsidR="00695AA0" w:rsidRDefault="00BE1923">
            <w:pPr>
              <w:spacing w:line="265" w:lineRule="exact"/>
              <w:ind w:left="20"/>
              <w:jc w:val="center"/>
              <w:rPr>
                <w:sz w:val="20"/>
                <w:szCs w:val="20"/>
              </w:rPr>
            </w:pPr>
            <w:r>
              <w:rPr>
                <w:rFonts w:ascii="Arial" w:eastAsia="Arial" w:hAnsi="Arial" w:cs="Arial"/>
                <w:sz w:val="24"/>
                <w:szCs w:val="24"/>
              </w:rPr>
              <w:t>Ł 1</w:t>
            </w:r>
          </w:p>
        </w:tc>
        <w:tc>
          <w:tcPr>
            <w:tcW w:w="120" w:type="dxa"/>
            <w:tcBorders>
              <w:right w:val="single" w:sz="8" w:space="0" w:color="auto"/>
            </w:tcBorders>
            <w:vAlign w:val="bottom"/>
          </w:tcPr>
          <w:p w:rsidR="00695AA0" w:rsidRDefault="00695AA0">
            <w:pPr>
              <w:rPr>
                <w:sz w:val="23"/>
                <w:szCs w:val="23"/>
              </w:rPr>
            </w:pPr>
          </w:p>
        </w:tc>
        <w:tc>
          <w:tcPr>
            <w:tcW w:w="1020" w:type="dxa"/>
            <w:gridSpan w:val="2"/>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&gt; 1-10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&gt; 10-</w:t>
            </w:r>
          </w:p>
        </w:tc>
        <w:tc>
          <w:tcPr>
            <w:tcW w:w="94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&gt; 20</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2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jc w:val="center"/>
              <w:rPr>
                <w:sz w:val="20"/>
                <w:szCs w:val="20"/>
              </w:rPr>
            </w:pPr>
            <w:r>
              <w:rPr>
                <w:rFonts w:ascii="Arial" w:eastAsia="Arial" w:hAnsi="Arial" w:cs="Arial"/>
                <w:sz w:val="24"/>
                <w:szCs w:val="24"/>
              </w:rPr>
              <w:t>20</w:t>
            </w:r>
          </w:p>
        </w:tc>
        <w:tc>
          <w:tcPr>
            <w:tcW w:w="94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2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XXIII - obiekty lotniskowe,</w:t>
            </w:r>
          </w:p>
        </w:tc>
        <w:tc>
          <w:tcPr>
            <w:tcW w:w="15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w w:val="98"/>
                <w:sz w:val="24"/>
                <w:szCs w:val="24"/>
              </w:rPr>
              <w:t>10,0</w:t>
            </w:r>
          </w:p>
        </w:tc>
        <w:tc>
          <w:tcPr>
            <w:tcW w:w="760" w:type="dxa"/>
            <w:vAlign w:val="bottom"/>
          </w:tcPr>
          <w:p w:rsidR="00695AA0" w:rsidRDefault="00BE1923">
            <w:pPr>
              <w:spacing w:line="267" w:lineRule="exact"/>
              <w:ind w:left="20"/>
              <w:jc w:val="center"/>
              <w:rPr>
                <w:sz w:val="20"/>
                <w:szCs w:val="20"/>
              </w:rPr>
            </w:pPr>
            <w:r>
              <w:rPr>
                <w:rFonts w:ascii="Arial" w:eastAsia="Arial" w:hAnsi="Arial" w:cs="Arial"/>
                <w:sz w:val="24"/>
                <w:szCs w:val="24"/>
              </w:rPr>
              <w:t>1,0</w:t>
            </w:r>
          </w:p>
        </w:tc>
        <w:tc>
          <w:tcPr>
            <w:tcW w:w="12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7" w:lineRule="exact"/>
              <w:ind w:left="6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2,0</w:t>
            </w:r>
          </w:p>
        </w:tc>
        <w:tc>
          <w:tcPr>
            <w:tcW w:w="94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jak: pasy startowe, drogi kołowania,</w:t>
            </w:r>
          </w:p>
        </w:tc>
        <w:tc>
          <w:tcPr>
            <w:tcW w:w="1540" w:type="dxa"/>
            <w:tcBorders>
              <w:right w:val="single" w:sz="8" w:space="0" w:color="auto"/>
            </w:tcBorders>
            <w:vAlign w:val="bottom"/>
          </w:tcPr>
          <w:p w:rsidR="00695AA0" w:rsidRDefault="00695AA0">
            <w:pPr>
              <w:rPr>
                <w:sz w:val="23"/>
                <w:szCs w:val="23"/>
              </w:rPr>
            </w:pPr>
          </w:p>
        </w:tc>
        <w:tc>
          <w:tcPr>
            <w:tcW w:w="760" w:type="dxa"/>
            <w:vAlign w:val="bottom"/>
          </w:tcPr>
          <w:p w:rsidR="00695AA0" w:rsidRDefault="00695AA0">
            <w:pPr>
              <w:rPr>
                <w:sz w:val="23"/>
                <w:szCs w:val="23"/>
              </w:rPr>
            </w:pPr>
          </w:p>
        </w:tc>
        <w:tc>
          <w:tcPr>
            <w:tcW w:w="120" w:type="dxa"/>
            <w:tcBorders>
              <w:right w:val="single" w:sz="8" w:space="0" w:color="auto"/>
            </w:tcBorders>
            <w:vAlign w:val="bottom"/>
          </w:tcPr>
          <w:p w:rsidR="00695AA0" w:rsidRDefault="00695AA0">
            <w:pPr>
              <w:rPr>
                <w:sz w:val="23"/>
                <w:szCs w:val="23"/>
              </w:rPr>
            </w:pPr>
          </w:p>
        </w:tc>
        <w:tc>
          <w:tcPr>
            <w:tcW w:w="840" w:type="dxa"/>
            <w:vAlign w:val="bottom"/>
          </w:tcPr>
          <w:p w:rsidR="00695AA0" w:rsidRDefault="00695AA0">
            <w:pPr>
              <w:rPr>
                <w:sz w:val="23"/>
                <w:szCs w:val="23"/>
              </w:rPr>
            </w:pP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695AA0">
            <w:pPr>
              <w:rPr>
                <w:sz w:val="23"/>
                <w:szCs w:val="23"/>
              </w:rPr>
            </w:pPr>
          </w:p>
        </w:tc>
        <w:tc>
          <w:tcPr>
            <w:tcW w:w="940" w:type="dxa"/>
            <w:tcBorders>
              <w:right w:val="single" w:sz="8" w:space="0" w:color="auto"/>
            </w:tcBorders>
            <w:vAlign w:val="bottom"/>
          </w:tcPr>
          <w:p w:rsidR="00695AA0" w:rsidRDefault="00695AA0">
            <w:pPr>
              <w:rPr>
                <w:sz w:val="23"/>
                <w:szCs w:val="23"/>
              </w:rPr>
            </w:pPr>
          </w:p>
        </w:tc>
      </w:tr>
      <w:tr w:rsidR="00695AA0">
        <w:trPr>
          <w:trHeight w:val="279"/>
        </w:trPr>
        <w:tc>
          <w:tcPr>
            <w:tcW w:w="4000" w:type="dxa"/>
            <w:tcBorders>
              <w:left w:val="single" w:sz="8" w:space="0" w:color="auto"/>
              <w:bottom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płyty lotniskowe, place postojowe i</w:t>
            </w: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2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40" w:type="dxa"/>
            <w:tcBorders>
              <w:bottom w:val="single" w:sz="8" w:space="0" w:color="auto"/>
              <w:right w:val="single" w:sz="8" w:space="0" w:color="auto"/>
            </w:tcBorders>
            <w:vAlign w:val="bottom"/>
          </w:tcPr>
          <w:p w:rsidR="00695AA0" w:rsidRDefault="00695AA0">
            <w:pPr>
              <w:rPr>
                <w:sz w:val="24"/>
                <w:szCs w:val="24"/>
              </w:rPr>
            </w:pPr>
          </w:p>
        </w:tc>
      </w:tr>
    </w:tbl>
    <w:p w:rsidR="00695AA0" w:rsidRDefault="00695AA0">
      <w:pPr>
        <w:sectPr w:rsidR="00695AA0">
          <w:pgSz w:w="12240" w:h="15840"/>
          <w:pgMar w:top="1112" w:right="1440" w:bottom="1003" w:left="1060" w:header="0" w:footer="0" w:gutter="0"/>
          <w:cols w:space="708"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4000"/>
        <w:gridCol w:w="1540"/>
        <w:gridCol w:w="860"/>
        <w:gridCol w:w="840"/>
        <w:gridCol w:w="180"/>
        <w:gridCol w:w="960"/>
        <w:gridCol w:w="960"/>
      </w:tblGrid>
      <w:tr w:rsidR="00695AA0">
        <w:trPr>
          <w:trHeight w:val="288"/>
        </w:trPr>
        <w:tc>
          <w:tcPr>
            <w:tcW w:w="4000" w:type="dxa"/>
            <w:tcBorders>
              <w:top w:val="single" w:sz="8" w:space="0" w:color="auto"/>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lastRenderedPageBreak/>
              <w:t>manewrowe, lądowiska</w:t>
            </w:r>
          </w:p>
        </w:tc>
        <w:tc>
          <w:tcPr>
            <w:tcW w:w="1540" w:type="dxa"/>
            <w:tcBorders>
              <w:top w:val="single" w:sz="8" w:space="0" w:color="auto"/>
              <w:right w:val="single" w:sz="8" w:space="0" w:color="auto"/>
            </w:tcBorders>
            <w:vAlign w:val="bottom"/>
          </w:tcPr>
          <w:p w:rsidR="00695AA0" w:rsidRDefault="00695AA0">
            <w:pPr>
              <w:rPr>
                <w:sz w:val="24"/>
                <w:szCs w:val="24"/>
              </w:rPr>
            </w:pPr>
          </w:p>
        </w:tc>
        <w:tc>
          <w:tcPr>
            <w:tcW w:w="860" w:type="dxa"/>
            <w:tcBorders>
              <w:top w:val="single" w:sz="8" w:space="0" w:color="auto"/>
              <w:right w:val="single" w:sz="8" w:space="0" w:color="auto"/>
            </w:tcBorders>
            <w:vAlign w:val="bottom"/>
          </w:tcPr>
          <w:p w:rsidR="00695AA0" w:rsidRDefault="00695AA0">
            <w:pPr>
              <w:rPr>
                <w:sz w:val="24"/>
                <w:szCs w:val="24"/>
              </w:rPr>
            </w:pPr>
          </w:p>
        </w:tc>
        <w:tc>
          <w:tcPr>
            <w:tcW w:w="840" w:type="dxa"/>
            <w:tcBorders>
              <w:top w:val="single" w:sz="8" w:space="0" w:color="auto"/>
            </w:tcBorders>
            <w:vAlign w:val="bottom"/>
          </w:tcPr>
          <w:p w:rsidR="00695AA0" w:rsidRDefault="00695AA0">
            <w:pPr>
              <w:rPr>
                <w:sz w:val="24"/>
                <w:szCs w:val="24"/>
              </w:rPr>
            </w:pPr>
          </w:p>
        </w:tc>
        <w:tc>
          <w:tcPr>
            <w:tcW w:w="180" w:type="dxa"/>
            <w:tcBorders>
              <w:top w:val="single" w:sz="8" w:space="0" w:color="auto"/>
              <w:right w:val="single" w:sz="8" w:space="0" w:color="auto"/>
            </w:tcBorders>
            <w:vAlign w:val="bottom"/>
          </w:tcPr>
          <w:p w:rsidR="00695AA0" w:rsidRDefault="00695AA0">
            <w:pPr>
              <w:rPr>
                <w:sz w:val="24"/>
                <w:szCs w:val="24"/>
              </w:rPr>
            </w:pPr>
          </w:p>
        </w:tc>
        <w:tc>
          <w:tcPr>
            <w:tcW w:w="960" w:type="dxa"/>
            <w:tcBorders>
              <w:top w:val="single" w:sz="8" w:space="0" w:color="auto"/>
              <w:right w:val="single" w:sz="8" w:space="0" w:color="auto"/>
            </w:tcBorders>
            <w:vAlign w:val="bottom"/>
          </w:tcPr>
          <w:p w:rsidR="00695AA0" w:rsidRDefault="00695AA0">
            <w:pPr>
              <w:rPr>
                <w:sz w:val="24"/>
                <w:szCs w:val="24"/>
              </w:rPr>
            </w:pPr>
          </w:p>
        </w:tc>
        <w:tc>
          <w:tcPr>
            <w:tcW w:w="960" w:type="dxa"/>
            <w:tcBorders>
              <w:top w:val="single" w:sz="8" w:space="0" w:color="auto"/>
              <w:right w:val="single" w:sz="8" w:space="0" w:color="auto"/>
            </w:tcBorders>
            <w:vAlign w:val="bottom"/>
          </w:tcPr>
          <w:p w:rsidR="00695AA0" w:rsidRDefault="00695AA0">
            <w:pPr>
              <w:rPr>
                <w:sz w:val="24"/>
                <w:szCs w:val="24"/>
              </w:rPr>
            </w:pPr>
          </w:p>
        </w:tc>
      </w:tr>
      <w:tr w:rsidR="00695AA0">
        <w:trPr>
          <w:trHeight w:val="282"/>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XXIV - obiekty</w:t>
            </w:r>
          </w:p>
        </w:tc>
        <w:tc>
          <w:tcPr>
            <w:tcW w:w="1540" w:type="dxa"/>
            <w:tcBorders>
              <w:right w:val="single" w:sz="8" w:space="0" w:color="auto"/>
            </w:tcBorders>
            <w:vAlign w:val="bottom"/>
          </w:tcPr>
          <w:p w:rsidR="00695AA0" w:rsidRDefault="00BE1923">
            <w:pPr>
              <w:spacing w:line="265" w:lineRule="exact"/>
              <w:ind w:right="460"/>
              <w:jc w:val="right"/>
              <w:rPr>
                <w:sz w:val="20"/>
                <w:szCs w:val="20"/>
              </w:rPr>
            </w:pPr>
            <w:r>
              <w:rPr>
                <w:rFonts w:ascii="Arial" w:eastAsia="Arial" w:hAnsi="Arial" w:cs="Arial"/>
                <w:sz w:val="24"/>
                <w:szCs w:val="24"/>
              </w:rPr>
              <w:t>9,0</w:t>
            </w: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1,0</w:t>
            </w:r>
          </w:p>
        </w:tc>
        <w:tc>
          <w:tcPr>
            <w:tcW w:w="840" w:type="dxa"/>
            <w:vAlign w:val="bottom"/>
          </w:tcPr>
          <w:p w:rsidR="00695AA0" w:rsidRDefault="00BE1923">
            <w:pPr>
              <w:spacing w:line="265" w:lineRule="exact"/>
              <w:ind w:left="10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gospodarki wodnej, jak: zbiorniki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wodne i nadpoziomowe, stawy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rybne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gridSpan w:val="2"/>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3800" w:type="dxa"/>
            <w:gridSpan w:val="5"/>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Współczynnik wielkości obiektu</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140" w:type="dxa"/>
            <w:gridSpan w:val="2"/>
            <w:vAlign w:val="bottom"/>
          </w:tcPr>
          <w:p w:rsidR="00695AA0" w:rsidRDefault="00BE1923">
            <w:pPr>
              <w:ind w:right="640"/>
              <w:jc w:val="center"/>
              <w:rPr>
                <w:sz w:val="20"/>
                <w:szCs w:val="20"/>
              </w:rPr>
            </w:pPr>
            <w:r>
              <w:rPr>
                <w:rFonts w:ascii="Arial" w:eastAsia="Arial" w:hAnsi="Arial" w:cs="Arial"/>
                <w:sz w:val="24"/>
                <w:szCs w:val="24"/>
              </w:rPr>
              <w:t>(w)</w:t>
            </w: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980" w:type="dxa"/>
            <w:gridSpan w:val="3"/>
            <w:vAlign w:val="bottom"/>
          </w:tcPr>
          <w:p w:rsidR="00695AA0" w:rsidRDefault="00BE1923">
            <w:pPr>
              <w:jc w:val="center"/>
              <w:rPr>
                <w:sz w:val="20"/>
                <w:szCs w:val="20"/>
              </w:rPr>
            </w:pPr>
            <w:r>
              <w:rPr>
                <w:rFonts w:ascii="Arial" w:eastAsia="Arial" w:hAnsi="Arial" w:cs="Arial"/>
                <w:sz w:val="24"/>
                <w:szCs w:val="24"/>
              </w:rPr>
              <w:t>(długość w km)</w:t>
            </w: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1980" w:type="dxa"/>
            <w:gridSpan w:val="3"/>
            <w:tcBorders>
              <w:bottom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Ł 1</w:t>
            </w:r>
          </w:p>
        </w:tc>
        <w:tc>
          <w:tcPr>
            <w:tcW w:w="1020" w:type="dxa"/>
            <w:gridSpan w:val="2"/>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&gt; 1-10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&gt; 10-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&gt; 20</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ind w:right="240"/>
              <w:jc w:val="right"/>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8" w:lineRule="exact"/>
              <w:ind w:left="80"/>
              <w:rPr>
                <w:sz w:val="20"/>
                <w:szCs w:val="20"/>
              </w:rPr>
            </w:pPr>
            <w:r>
              <w:rPr>
                <w:rFonts w:ascii="Arial" w:eastAsia="Arial" w:hAnsi="Arial" w:cs="Arial"/>
                <w:sz w:val="24"/>
                <w:szCs w:val="24"/>
              </w:rPr>
              <w:t>Kategoria XXV - drogi i kolejowe</w:t>
            </w:r>
          </w:p>
        </w:tc>
        <w:tc>
          <w:tcPr>
            <w:tcW w:w="1540" w:type="dxa"/>
            <w:tcBorders>
              <w:right w:val="single" w:sz="8" w:space="0" w:color="auto"/>
            </w:tcBorders>
            <w:vAlign w:val="bottom"/>
          </w:tcPr>
          <w:p w:rsidR="00695AA0" w:rsidRDefault="00BE1923">
            <w:pPr>
              <w:spacing w:line="268" w:lineRule="exact"/>
              <w:ind w:right="460"/>
              <w:jc w:val="right"/>
              <w:rPr>
                <w:sz w:val="20"/>
                <w:szCs w:val="20"/>
              </w:rPr>
            </w:pPr>
            <w:r>
              <w:rPr>
                <w:rFonts w:ascii="Arial" w:eastAsia="Arial" w:hAnsi="Arial" w:cs="Arial"/>
                <w:sz w:val="24"/>
                <w:szCs w:val="24"/>
              </w:rPr>
              <w:t>1,0</w:t>
            </w:r>
          </w:p>
        </w:tc>
        <w:tc>
          <w:tcPr>
            <w:tcW w:w="860" w:type="dxa"/>
            <w:tcBorders>
              <w:right w:val="single" w:sz="8" w:space="0" w:color="auto"/>
            </w:tcBorders>
            <w:vAlign w:val="bottom"/>
          </w:tcPr>
          <w:p w:rsidR="00695AA0" w:rsidRDefault="00BE1923">
            <w:pPr>
              <w:spacing w:line="268" w:lineRule="exact"/>
              <w:jc w:val="center"/>
              <w:rPr>
                <w:sz w:val="20"/>
                <w:szCs w:val="20"/>
              </w:rPr>
            </w:pPr>
            <w:r>
              <w:rPr>
                <w:rFonts w:ascii="Arial" w:eastAsia="Arial" w:hAnsi="Arial" w:cs="Arial"/>
                <w:sz w:val="24"/>
                <w:szCs w:val="24"/>
              </w:rPr>
              <w:t>1,0</w:t>
            </w:r>
          </w:p>
        </w:tc>
        <w:tc>
          <w:tcPr>
            <w:tcW w:w="840" w:type="dxa"/>
            <w:vAlign w:val="bottom"/>
          </w:tcPr>
          <w:p w:rsidR="00695AA0" w:rsidRDefault="00BE1923">
            <w:pPr>
              <w:spacing w:line="268" w:lineRule="exact"/>
              <w:ind w:left="10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8" w:lineRule="exact"/>
              <w:jc w:val="center"/>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8"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drogi szynowe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XXVI - sieci, jak:</w:t>
            </w:r>
          </w:p>
        </w:tc>
        <w:tc>
          <w:tcPr>
            <w:tcW w:w="1540" w:type="dxa"/>
            <w:tcBorders>
              <w:right w:val="single" w:sz="8" w:space="0" w:color="auto"/>
            </w:tcBorders>
            <w:vAlign w:val="bottom"/>
          </w:tcPr>
          <w:p w:rsidR="00695AA0" w:rsidRDefault="00BE1923">
            <w:pPr>
              <w:spacing w:line="265" w:lineRule="exact"/>
              <w:ind w:right="460"/>
              <w:jc w:val="right"/>
              <w:rPr>
                <w:sz w:val="20"/>
                <w:szCs w:val="20"/>
              </w:rPr>
            </w:pPr>
            <w:r>
              <w:rPr>
                <w:rFonts w:ascii="Arial" w:eastAsia="Arial" w:hAnsi="Arial" w:cs="Arial"/>
                <w:sz w:val="24"/>
                <w:szCs w:val="24"/>
              </w:rPr>
              <w:t>8,0</w:t>
            </w: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1,0</w:t>
            </w:r>
          </w:p>
        </w:tc>
        <w:tc>
          <w:tcPr>
            <w:tcW w:w="840" w:type="dxa"/>
            <w:vAlign w:val="bottom"/>
          </w:tcPr>
          <w:p w:rsidR="00695AA0" w:rsidRDefault="00BE1923">
            <w:pPr>
              <w:spacing w:line="265" w:lineRule="exact"/>
              <w:ind w:left="10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elektroenergetyczne,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telekomunikacyjne, gazowe,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ciepłownicze, wodociągowe,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kanalizacyjne oraz rurociągi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przesyłowe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1020" w:type="dxa"/>
            <w:gridSpan w:val="2"/>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3800" w:type="dxa"/>
            <w:gridSpan w:val="5"/>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Współczynnik wielkości obiektu</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140" w:type="dxa"/>
            <w:gridSpan w:val="2"/>
            <w:vAlign w:val="bottom"/>
          </w:tcPr>
          <w:p w:rsidR="00695AA0" w:rsidRDefault="00BE1923">
            <w:pPr>
              <w:ind w:right="640"/>
              <w:jc w:val="center"/>
              <w:rPr>
                <w:sz w:val="20"/>
                <w:szCs w:val="20"/>
              </w:rPr>
            </w:pPr>
            <w:r>
              <w:rPr>
                <w:rFonts w:ascii="Arial" w:eastAsia="Arial" w:hAnsi="Arial" w:cs="Arial"/>
                <w:sz w:val="24"/>
                <w:szCs w:val="24"/>
              </w:rPr>
              <w:t>(w)</w:t>
            </w: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vAlign w:val="bottom"/>
          </w:tcPr>
          <w:p w:rsidR="00695AA0" w:rsidRDefault="00695AA0">
            <w:pPr>
              <w:rPr>
                <w:sz w:val="24"/>
                <w:szCs w:val="24"/>
              </w:rPr>
            </w:pPr>
          </w:p>
        </w:tc>
        <w:tc>
          <w:tcPr>
            <w:tcW w:w="1980" w:type="dxa"/>
            <w:gridSpan w:val="3"/>
            <w:vAlign w:val="bottom"/>
          </w:tcPr>
          <w:p w:rsidR="00695AA0" w:rsidRDefault="00BE1923">
            <w:pPr>
              <w:jc w:val="center"/>
              <w:rPr>
                <w:sz w:val="20"/>
                <w:szCs w:val="20"/>
              </w:rPr>
            </w:pPr>
            <w:r>
              <w:rPr>
                <w:rFonts w:ascii="Arial" w:eastAsia="Arial" w:hAnsi="Arial" w:cs="Arial"/>
                <w:sz w:val="24"/>
                <w:szCs w:val="24"/>
              </w:rPr>
              <w:t>(długość w m)</w:t>
            </w: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140" w:type="dxa"/>
            <w:gridSpan w:val="2"/>
            <w:tcBorders>
              <w:bottom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Ł 20</w:t>
            </w:r>
          </w:p>
        </w:tc>
        <w:tc>
          <w:tcPr>
            <w:tcW w:w="840" w:type="dxa"/>
            <w:vAlign w:val="bottom"/>
          </w:tcPr>
          <w:p w:rsidR="00695AA0" w:rsidRDefault="00BE1923">
            <w:pPr>
              <w:spacing w:line="265" w:lineRule="exact"/>
              <w:ind w:left="120"/>
              <w:jc w:val="center"/>
              <w:rPr>
                <w:sz w:val="20"/>
                <w:szCs w:val="20"/>
              </w:rPr>
            </w:pPr>
            <w:r>
              <w:rPr>
                <w:rFonts w:ascii="Arial" w:eastAsia="Arial" w:hAnsi="Arial" w:cs="Arial"/>
                <w:sz w:val="24"/>
                <w:szCs w:val="24"/>
              </w:rPr>
              <w:t>&gt; 20-</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&gt; 100-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&gt; 500</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BE1923">
            <w:pPr>
              <w:ind w:right="20"/>
              <w:jc w:val="right"/>
              <w:rPr>
                <w:sz w:val="20"/>
                <w:szCs w:val="20"/>
              </w:rPr>
            </w:pPr>
            <w:r>
              <w:rPr>
                <w:rFonts w:ascii="Arial" w:eastAsia="Arial" w:hAnsi="Arial" w:cs="Arial"/>
                <w:sz w:val="24"/>
                <w:szCs w:val="24"/>
              </w:rPr>
              <w:t>100</w:t>
            </w: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ind w:right="180"/>
              <w:jc w:val="right"/>
              <w:rPr>
                <w:sz w:val="20"/>
                <w:szCs w:val="20"/>
              </w:rPr>
            </w:pPr>
            <w:r>
              <w:rPr>
                <w:rFonts w:ascii="Arial" w:eastAsia="Arial" w:hAnsi="Arial" w:cs="Arial"/>
                <w:sz w:val="24"/>
                <w:szCs w:val="24"/>
              </w:rPr>
              <w:t>500</w:t>
            </w: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XXVII - budowle</w:t>
            </w:r>
          </w:p>
        </w:tc>
        <w:tc>
          <w:tcPr>
            <w:tcW w:w="1540" w:type="dxa"/>
            <w:tcBorders>
              <w:right w:val="single" w:sz="8" w:space="0" w:color="auto"/>
            </w:tcBorders>
            <w:vAlign w:val="bottom"/>
          </w:tcPr>
          <w:p w:rsidR="00695AA0" w:rsidRDefault="00BE1923">
            <w:pPr>
              <w:spacing w:line="265" w:lineRule="exact"/>
              <w:ind w:right="460"/>
              <w:jc w:val="right"/>
              <w:rPr>
                <w:sz w:val="20"/>
                <w:szCs w:val="20"/>
              </w:rPr>
            </w:pPr>
            <w:r>
              <w:rPr>
                <w:rFonts w:ascii="Arial" w:eastAsia="Arial" w:hAnsi="Arial" w:cs="Arial"/>
                <w:sz w:val="24"/>
                <w:szCs w:val="24"/>
              </w:rPr>
              <w:t>9,0</w:t>
            </w:r>
          </w:p>
        </w:tc>
        <w:tc>
          <w:tcPr>
            <w:tcW w:w="8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1,0</w:t>
            </w:r>
          </w:p>
        </w:tc>
        <w:tc>
          <w:tcPr>
            <w:tcW w:w="840" w:type="dxa"/>
            <w:vAlign w:val="bottom"/>
          </w:tcPr>
          <w:p w:rsidR="00695AA0" w:rsidRDefault="00BE1923">
            <w:pPr>
              <w:spacing w:line="265" w:lineRule="exact"/>
              <w:ind w:left="10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hydrotechniczne piętrzące,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upustowe i regulacyjne, jak: zapory,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progi i stopnie wodne, jazy, bramy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przeciwpowodziowe, śluzy wałowe,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syfony, wały przeciwpowodziowe,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kanały, śluzy żeglowne, opaski i</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ostrogi brzegowe, rowy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7"/>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melioracyjne</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r w:rsidR="00695AA0">
        <w:trPr>
          <w:trHeight w:val="268"/>
        </w:trPr>
        <w:tc>
          <w:tcPr>
            <w:tcW w:w="4000" w:type="dxa"/>
            <w:tcBorders>
              <w:left w:val="single" w:sz="8" w:space="0" w:color="auto"/>
              <w:right w:val="single" w:sz="8" w:space="0" w:color="auto"/>
            </w:tcBorders>
            <w:vAlign w:val="bottom"/>
          </w:tcPr>
          <w:p w:rsidR="00695AA0" w:rsidRDefault="00BE1923">
            <w:pPr>
              <w:spacing w:line="267" w:lineRule="exact"/>
              <w:ind w:left="80"/>
              <w:rPr>
                <w:sz w:val="20"/>
                <w:szCs w:val="20"/>
              </w:rPr>
            </w:pPr>
            <w:r>
              <w:rPr>
                <w:rFonts w:ascii="Arial" w:eastAsia="Arial" w:hAnsi="Arial" w:cs="Arial"/>
                <w:sz w:val="24"/>
                <w:szCs w:val="24"/>
              </w:rPr>
              <w:t>Kategoria XXVIII - drogowe i</w:t>
            </w:r>
          </w:p>
        </w:tc>
        <w:tc>
          <w:tcPr>
            <w:tcW w:w="1540" w:type="dxa"/>
            <w:tcBorders>
              <w:right w:val="single" w:sz="8" w:space="0" w:color="auto"/>
            </w:tcBorders>
            <w:vAlign w:val="bottom"/>
          </w:tcPr>
          <w:p w:rsidR="00695AA0" w:rsidRDefault="00BE1923">
            <w:pPr>
              <w:spacing w:line="267" w:lineRule="exact"/>
              <w:ind w:right="460"/>
              <w:jc w:val="right"/>
              <w:rPr>
                <w:sz w:val="20"/>
                <w:szCs w:val="20"/>
              </w:rPr>
            </w:pPr>
            <w:r>
              <w:rPr>
                <w:rFonts w:ascii="Arial" w:eastAsia="Arial" w:hAnsi="Arial" w:cs="Arial"/>
                <w:sz w:val="24"/>
                <w:szCs w:val="24"/>
              </w:rPr>
              <w:t>5,0</w:t>
            </w:r>
          </w:p>
        </w:tc>
        <w:tc>
          <w:tcPr>
            <w:tcW w:w="86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1,0</w:t>
            </w:r>
          </w:p>
        </w:tc>
        <w:tc>
          <w:tcPr>
            <w:tcW w:w="840" w:type="dxa"/>
            <w:vAlign w:val="bottom"/>
          </w:tcPr>
          <w:p w:rsidR="00695AA0" w:rsidRDefault="00BE1923">
            <w:pPr>
              <w:spacing w:line="267" w:lineRule="exact"/>
              <w:ind w:left="10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2,0</w:t>
            </w:r>
          </w:p>
        </w:tc>
        <w:tc>
          <w:tcPr>
            <w:tcW w:w="960" w:type="dxa"/>
            <w:tcBorders>
              <w:right w:val="single" w:sz="8" w:space="0" w:color="auto"/>
            </w:tcBorders>
            <w:vAlign w:val="bottom"/>
          </w:tcPr>
          <w:p w:rsidR="00695AA0" w:rsidRDefault="00BE1923">
            <w:pPr>
              <w:spacing w:line="267"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kolejowe obiekty mostowe, jak:</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mosty, estakady, kładki, przejścia</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podziemne, wiadukty, przepusty,</w:t>
            </w:r>
          </w:p>
        </w:tc>
        <w:tc>
          <w:tcPr>
            <w:tcW w:w="1540" w:type="dxa"/>
            <w:tcBorders>
              <w:right w:val="single" w:sz="8" w:space="0" w:color="auto"/>
            </w:tcBorders>
            <w:vAlign w:val="bottom"/>
          </w:tcPr>
          <w:p w:rsidR="00695AA0" w:rsidRDefault="00695AA0">
            <w:pPr>
              <w:rPr>
                <w:sz w:val="24"/>
                <w:szCs w:val="24"/>
              </w:rPr>
            </w:pPr>
          </w:p>
        </w:tc>
        <w:tc>
          <w:tcPr>
            <w:tcW w:w="86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tunele</w:t>
            </w:r>
          </w:p>
        </w:tc>
        <w:tc>
          <w:tcPr>
            <w:tcW w:w="1540" w:type="dxa"/>
            <w:tcBorders>
              <w:right w:val="single" w:sz="8" w:space="0" w:color="auto"/>
            </w:tcBorders>
            <w:vAlign w:val="bottom"/>
          </w:tcPr>
          <w:p w:rsidR="00695AA0" w:rsidRDefault="00695AA0">
            <w:pPr>
              <w:rPr>
                <w:sz w:val="23"/>
                <w:szCs w:val="23"/>
              </w:rPr>
            </w:pPr>
          </w:p>
        </w:tc>
        <w:tc>
          <w:tcPr>
            <w:tcW w:w="860" w:type="dxa"/>
            <w:tcBorders>
              <w:right w:val="single" w:sz="8" w:space="0" w:color="auto"/>
            </w:tcBorders>
            <w:vAlign w:val="bottom"/>
          </w:tcPr>
          <w:p w:rsidR="00695AA0" w:rsidRDefault="00695AA0">
            <w:pPr>
              <w:rPr>
                <w:sz w:val="23"/>
                <w:szCs w:val="23"/>
              </w:rPr>
            </w:pPr>
          </w:p>
        </w:tc>
        <w:tc>
          <w:tcPr>
            <w:tcW w:w="840" w:type="dxa"/>
            <w:vAlign w:val="bottom"/>
          </w:tcPr>
          <w:p w:rsidR="00695AA0" w:rsidRDefault="00695AA0">
            <w:pPr>
              <w:rPr>
                <w:sz w:val="23"/>
                <w:szCs w:val="23"/>
              </w:rPr>
            </w:pP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695AA0">
            <w:pPr>
              <w:rPr>
                <w:sz w:val="23"/>
                <w:szCs w:val="23"/>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r>
    </w:tbl>
    <w:p w:rsidR="00695AA0" w:rsidRDefault="00695AA0">
      <w:pPr>
        <w:sectPr w:rsidR="00695AA0">
          <w:pgSz w:w="12240" w:h="15840"/>
          <w:pgMar w:top="1112" w:right="1440" w:bottom="1003" w:left="1060" w:header="0" w:footer="0" w:gutter="0"/>
          <w:cols w:space="708"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4000"/>
        <w:gridCol w:w="1540"/>
        <w:gridCol w:w="760"/>
        <w:gridCol w:w="100"/>
        <w:gridCol w:w="840"/>
        <w:gridCol w:w="180"/>
        <w:gridCol w:w="960"/>
        <w:gridCol w:w="160"/>
        <w:gridCol w:w="800"/>
      </w:tblGrid>
      <w:tr w:rsidR="00695AA0">
        <w:trPr>
          <w:trHeight w:val="288"/>
        </w:trPr>
        <w:tc>
          <w:tcPr>
            <w:tcW w:w="4000" w:type="dxa"/>
            <w:tcBorders>
              <w:top w:val="single" w:sz="8" w:space="0" w:color="auto"/>
              <w:left w:val="single" w:sz="8" w:space="0" w:color="auto"/>
              <w:right w:val="single" w:sz="8" w:space="0" w:color="auto"/>
            </w:tcBorders>
            <w:vAlign w:val="bottom"/>
          </w:tcPr>
          <w:p w:rsidR="00695AA0" w:rsidRDefault="00695AA0">
            <w:pPr>
              <w:rPr>
                <w:sz w:val="24"/>
                <w:szCs w:val="24"/>
              </w:rPr>
            </w:pPr>
          </w:p>
        </w:tc>
        <w:tc>
          <w:tcPr>
            <w:tcW w:w="1540" w:type="dxa"/>
            <w:tcBorders>
              <w:top w:val="single" w:sz="8" w:space="0" w:color="auto"/>
              <w:right w:val="single" w:sz="8" w:space="0" w:color="auto"/>
            </w:tcBorders>
            <w:vAlign w:val="bottom"/>
          </w:tcPr>
          <w:p w:rsidR="00695AA0" w:rsidRDefault="00695AA0">
            <w:pPr>
              <w:rPr>
                <w:sz w:val="24"/>
                <w:szCs w:val="24"/>
              </w:rPr>
            </w:pPr>
          </w:p>
        </w:tc>
        <w:tc>
          <w:tcPr>
            <w:tcW w:w="3800" w:type="dxa"/>
            <w:gridSpan w:val="7"/>
            <w:tcBorders>
              <w:top w:val="single" w:sz="8" w:space="0" w:color="auto"/>
              <w:right w:val="single" w:sz="8" w:space="0" w:color="auto"/>
            </w:tcBorders>
            <w:vAlign w:val="bottom"/>
          </w:tcPr>
          <w:p w:rsidR="00695AA0" w:rsidRDefault="00BE1923">
            <w:pPr>
              <w:jc w:val="center"/>
              <w:rPr>
                <w:sz w:val="20"/>
                <w:szCs w:val="20"/>
              </w:rPr>
            </w:pPr>
            <w:r>
              <w:rPr>
                <w:rFonts w:ascii="Arial" w:eastAsia="Arial" w:hAnsi="Arial" w:cs="Arial"/>
                <w:sz w:val="24"/>
                <w:szCs w:val="24"/>
              </w:rPr>
              <w:t>Współczynnik wielkości obiektu</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2240" w:type="dxa"/>
            <w:gridSpan w:val="5"/>
            <w:vAlign w:val="bottom"/>
          </w:tcPr>
          <w:p w:rsidR="00695AA0" w:rsidRDefault="00BE1923">
            <w:pPr>
              <w:jc w:val="center"/>
              <w:rPr>
                <w:sz w:val="20"/>
                <w:szCs w:val="20"/>
              </w:rPr>
            </w:pPr>
            <w:r>
              <w:rPr>
                <w:rFonts w:ascii="Arial" w:eastAsia="Arial" w:hAnsi="Arial" w:cs="Arial"/>
                <w:w w:val="99"/>
                <w:sz w:val="24"/>
                <w:szCs w:val="24"/>
              </w:rPr>
              <w:t>(w) (wysokość w m)</w:t>
            </w:r>
          </w:p>
        </w:tc>
        <w:tc>
          <w:tcPr>
            <w:tcW w:w="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00" w:type="dxa"/>
            <w:tcBorders>
              <w:bottom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tcBorders>
            <w:vAlign w:val="bottom"/>
          </w:tcPr>
          <w:p w:rsidR="00695AA0" w:rsidRDefault="00695AA0">
            <w:pPr>
              <w:rPr>
                <w:sz w:val="24"/>
                <w:szCs w:val="24"/>
              </w:rPr>
            </w:pPr>
          </w:p>
        </w:tc>
        <w:tc>
          <w:tcPr>
            <w:tcW w:w="960" w:type="dxa"/>
            <w:tcBorders>
              <w:bottom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80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760" w:type="dxa"/>
            <w:vAlign w:val="bottom"/>
          </w:tcPr>
          <w:p w:rsidR="00695AA0" w:rsidRDefault="00BE1923">
            <w:pPr>
              <w:spacing w:line="265" w:lineRule="exact"/>
              <w:ind w:left="20"/>
              <w:jc w:val="center"/>
              <w:rPr>
                <w:sz w:val="20"/>
                <w:szCs w:val="20"/>
              </w:rPr>
            </w:pPr>
            <w:r>
              <w:rPr>
                <w:rFonts w:ascii="Arial" w:eastAsia="Arial" w:hAnsi="Arial" w:cs="Arial"/>
                <w:w w:val="98"/>
                <w:sz w:val="24"/>
                <w:szCs w:val="24"/>
              </w:rPr>
              <w:t>Ł 20</w:t>
            </w:r>
          </w:p>
        </w:tc>
        <w:tc>
          <w:tcPr>
            <w:tcW w:w="10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5" w:lineRule="exact"/>
              <w:ind w:left="120"/>
              <w:jc w:val="center"/>
              <w:rPr>
                <w:sz w:val="20"/>
                <w:szCs w:val="20"/>
              </w:rPr>
            </w:pPr>
            <w:r>
              <w:rPr>
                <w:rFonts w:ascii="Arial" w:eastAsia="Arial" w:hAnsi="Arial" w:cs="Arial"/>
                <w:sz w:val="24"/>
                <w:szCs w:val="24"/>
              </w:rPr>
              <w:t>&gt; 20-</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ind w:right="60"/>
              <w:jc w:val="right"/>
              <w:rPr>
                <w:sz w:val="20"/>
                <w:szCs w:val="20"/>
              </w:rPr>
            </w:pPr>
            <w:r>
              <w:rPr>
                <w:rFonts w:ascii="Arial" w:eastAsia="Arial" w:hAnsi="Arial" w:cs="Arial"/>
                <w:sz w:val="24"/>
                <w:szCs w:val="24"/>
              </w:rPr>
              <w:t>&gt; 50-</w:t>
            </w:r>
          </w:p>
        </w:tc>
        <w:tc>
          <w:tcPr>
            <w:tcW w:w="160" w:type="dxa"/>
            <w:vAlign w:val="bottom"/>
          </w:tcPr>
          <w:p w:rsidR="00695AA0" w:rsidRDefault="00695AA0">
            <w:pPr>
              <w:rPr>
                <w:sz w:val="23"/>
                <w:szCs w:val="23"/>
              </w:rPr>
            </w:pPr>
          </w:p>
        </w:tc>
        <w:tc>
          <w:tcPr>
            <w:tcW w:w="80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w w:val="98"/>
                <w:sz w:val="24"/>
                <w:szCs w:val="24"/>
              </w:rPr>
              <w:t>&gt; 100</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BE1923">
            <w:pPr>
              <w:ind w:right="80"/>
              <w:jc w:val="right"/>
              <w:rPr>
                <w:sz w:val="20"/>
                <w:szCs w:val="20"/>
              </w:rPr>
            </w:pPr>
            <w:r>
              <w:rPr>
                <w:rFonts w:ascii="Arial" w:eastAsia="Arial" w:hAnsi="Arial" w:cs="Arial"/>
                <w:sz w:val="24"/>
                <w:szCs w:val="24"/>
              </w:rPr>
              <w:t>50</w:t>
            </w: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ind w:right="180"/>
              <w:jc w:val="right"/>
              <w:rPr>
                <w:sz w:val="20"/>
                <w:szCs w:val="20"/>
              </w:rPr>
            </w:pPr>
            <w:r>
              <w:rPr>
                <w:rFonts w:ascii="Arial" w:eastAsia="Arial" w:hAnsi="Arial" w:cs="Arial"/>
                <w:sz w:val="24"/>
                <w:szCs w:val="24"/>
              </w:rPr>
              <w:t>100</w:t>
            </w: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0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80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340"/>
              <w:rPr>
                <w:sz w:val="20"/>
                <w:szCs w:val="20"/>
              </w:rPr>
            </w:pPr>
            <w:r>
              <w:rPr>
                <w:rFonts w:ascii="Arial" w:eastAsia="Arial" w:hAnsi="Arial" w:cs="Arial"/>
                <w:sz w:val="24"/>
                <w:szCs w:val="24"/>
              </w:rPr>
              <w:t>Kategoria XXIX - wolno stojące</w:t>
            </w:r>
          </w:p>
        </w:tc>
        <w:tc>
          <w:tcPr>
            <w:tcW w:w="1540" w:type="dxa"/>
            <w:tcBorders>
              <w:right w:val="single" w:sz="8" w:space="0" w:color="auto"/>
            </w:tcBorders>
            <w:vAlign w:val="bottom"/>
          </w:tcPr>
          <w:p w:rsidR="00695AA0" w:rsidRDefault="00BE1923">
            <w:pPr>
              <w:spacing w:line="265" w:lineRule="exact"/>
              <w:ind w:right="400"/>
              <w:jc w:val="right"/>
              <w:rPr>
                <w:sz w:val="20"/>
                <w:szCs w:val="20"/>
              </w:rPr>
            </w:pPr>
            <w:r>
              <w:rPr>
                <w:rFonts w:ascii="Arial" w:eastAsia="Arial" w:hAnsi="Arial" w:cs="Arial"/>
                <w:sz w:val="24"/>
                <w:szCs w:val="24"/>
              </w:rPr>
              <w:t>10,0</w:t>
            </w:r>
          </w:p>
        </w:tc>
        <w:tc>
          <w:tcPr>
            <w:tcW w:w="760" w:type="dxa"/>
            <w:vAlign w:val="bottom"/>
          </w:tcPr>
          <w:p w:rsidR="00695AA0" w:rsidRDefault="00BE1923">
            <w:pPr>
              <w:spacing w:line="265" w:lineRule="exact"/>
              <w:ind w:left="20"/>
              <w:jc w:val="center"/>
              <w:rPr>
                <w:sz w:val="20"/>
                <w:szCs w:val="20"/>
              </w:rPr>
            </w:pPr>
            <w:r>
              <w:rPr>
                <w:rFonts w:ascii="Arial" w:eastAsia="Arial" w:hAnsi="Arial" w:cs="Arial"/>
                <w:sz w:val="24"/>
                <w:szCs w:val="24"/>
              </w:rPr>
              <w:t>1,0</w:t>
            </w:r>
          </w:p>
        </w:tc>
        <w:tc>
          <w:tcPr>
            <w:tcW w:w="10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5" w:lineRule="exact"/>
              <w:ind w:left="10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160" w:type="dxa"/>
            <w:vAlign w:val="bottom"/>
          </w:tcPr>
          <w:p w:rsidR="00695AA0" w:rsidRDefault="00695AA0">
            <w:pPr>
              <w:rPr>
                <w:sz w:val="23"/>
                <w:szCs w:val="23"/>
              </w:rPr>
            </w:pPr>
          </w:p>
        </w:tc>
        <w:tc>
          <w:tcPr>
            <w:tcW w:w="80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kominy i maszty oraz elektrownie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wiatrowe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860" w:type="dxa"/>
            <w:gridSpan w:val="2"/>
            <w:tcBorders>
              <w:bottom w:val="single" w:sz="8" w:space="0" w:color="auto"/>
              <w:right w:val="single" w:sz="8" w:space="0" w:color="auto"/>
            </w:tcBorders>
            <w:vAlign w:val="bottom"/>
          </w:tcPr>
          <w:p w:rsidR="00695AA0" w:rsidRDefault="00695AA0">
            <w:pPr>
              <w:rPr>
                <w:sz w:val="24"/>
                <w:szCs w:val="24"/>
              </w:rPr>
            </w:pPr>
          </w:p>
        </w:tc>
        <w:tc>
          <w:tcPr>
            <w:tcW w:w="1020" w:type="dxa"/>
            <w:gridSpan w:val="2"/>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960" w:type="dxa"/>
            <w:gridSpan w:val="2"/>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3800" w:type="dxa"/>
            <w:gridSpan w:val="7"/>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Współczynnik wielkości obiektu</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300" w:type="dxa"/>
            <w:gridSpan w:val="3"/>
            <w:vAlign w:val="bottom"/>
          </w:tcPr>
          <w:p w:rsidR="00695AA0" w:rsidRDefault="00BE1923">
            <w:pPr>
              <w:ind w:right="920"/>
              <w:jc w:val="center"/>
              <w:rPr>
                <w:sz w:val="20"/>
                <w:szCs w:val="20"/>
              </w:rPr>
            </w:pPr>
            <w:r>
              <w:rPr>
                <w:rFonts w:ascii="Arial" w:eastAsia="Arial" w:hAnsi="Arial" w:cs="Arial"/>
                <w:sz w:val="24"/>
                <w:szCs w:val="24"/>
              </w:rPr>
              <w:t>(w)</w:t>
            </w:r>
          </w:p>
        </w:tc>
        <w:tc>
          <w:tcPr>
            <w:tcW w:w="800" w:type="dxa"/>
            <w:tcBorders>
              <w:right w:val="single" w:sz="8" w:space="0" w:color="auto"/>
            </w:tcBorders>
            <w:vAlign w:val="bottom"/>
          </w:tcPr>
          <w:p w:rsidR="00695AA0" w:rsidRDefault="00695AA0">
            <w:pPr>
              <w:rPr>
                <w:sz w:val="24"/>
                <w:szCs w:val="24"/>
              </w:rPr>
            </w:pPr>
          </w:p>
        </w:tc>
      </w:tr>
      <w:tr w:rsidR="00695AA0">
        <w:trPr>
          <w:trHeight w:val="389"/>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vAlign w:val="bottom"/>
          </w:tcPr>
          <w:p w:rsidR="00695AA0" w:rsidRDefault="00695AA0">
            <w:pPr>
              <w:rPr>
                <w:sz w:val="24"/>
                <w:szCs w:val="24"/>
              </w:rPr>
            </w:pPr>
          </w:p>
        </w:tc>
        <w:tc>
          <w:tcPr>
            <w:tcW w:w="2140" w:type="dxa"/>
            <w:gridSpan w:val="4"/>
            <w:vAlign w:val="bottom"/>
          </w:tcPr>
          <w:p w:rsidR="00695AA0" w:rsidRDefault="00BE1923">
            <w:pPr>
              <w:ind w:right="60"/>
              <w:jc w:val="center"/>
              <w:rPr>
                <w:sz w:val="20"/>
                <w:szCs w:val="20"/>
              </w:rPr>
            </w:pPr>
            <w:r>
              <w:rPr>
                <w:rFonts w:ascii="Arial" w:eastAsia="Arial" w:hAnsi="Arial" w:cs="Arial"/>
                <w:w w:val="98"/>
                <w:sz w:val="24"/>
                <w:szCs w:val="24"/>
              </w:rPr>
              <w:t>(wydajność w m</w:t>
            </w:r>
            <w:r>
              <w:rPr>
                <w:rFonts w:ascii="Arial" w:eastAsia="Arial" w:hAnsi="Arial" w:cs="Arial"/>
                <w:w w:val="98"/>
                <w:sz w:val="32"/>
                <w:szCs w:val="32"/>
                <w:vertAlign w:val="superscript"/>
              </w:rPr>
              <w:t>3</w:t>
            </w:r>
            <w:r>
              <w:rPr>
                <w:rFonts w:ascii="Arial" w:eastAsia="Arial" w:hAnsi="Arial" w:cs="Arial"/>
                <w:w w:val="98"/>
                <w:sz w:val="24"/>
                <w:szCs w:val="24"/>
              </w:rPr>
              <w:t>/h)</w:t>
            </w:r>
          </w:p>
        </w:tc>
        <w:tc>
          <w:tcPr>
            <w:tcW w:w="800" w:type="dxa"/>
            <w:tcBorders>
              <w:right w:val="single" w:sz="8" w:space="0" w:color="auto"/>
            </w:tcBorders>
            <w:vAlign w:val="bottom"/>
          </w:tcPr>
          <w:p w:rsidR="00695AA0" w:rsidRDefault="00695AA0">
            <w:pPr>
              <w:rPr>
                <w:sz w:val="24"/>
                <w:szCs w:val="24"/>
              </w:rPr>
            </w:pPr>
          </w:p>
        </w:tc>
      </w:tr>
      <w:tr w:rsidR="00695AA0">
        <w:trPr>
          <w:trHeight w:val="168"/>
        </w:trPr>
        <w:tc>
          <w:tcPr>
            <w:tcW w:w="4000" w:type="dxa"/>
            <w:tcBorders>
              <w:left w:val="single" w:sz="8" w:space="0" w:color="auto"/>
              <w:bottom w:val="single" w:sz="8" w:space="0" w:color="auto"/>
              <w:right w:val="single" w:sz="8" w:space="0" w:color="auto"/>
            </w:tcBorders>
            <w:vAlign w:val="bottom"/>
          </w:tcPr>
          <w:p w:rsidR="00695AA0" w:rsidRDefault="00695AA0">
            <w:pPr>
              <w:rPr>
                <w:sz w:val="14"/>
                <w:szCs w:val="14"/>
              </w:rPr>
            </w:pPr>
          </w:p>
        </w:tc>
        <w:tc>
          <w:tcPr>
            <w:tcW w:w="1540" w:type="dxa"/>
            <w:tcBorders>
              <w:bottom w:val="single" w:sz="8" w:space="0" w:color="auto"/>
              <w:right w:val="single" w:sz="8" w:space="0" w:color="auto"/>
            </w:tcBorders>
            <w:vAlign w:val="bottom"/>
          </w:tcPr>
          <w:p w:rsidR="00695AA0" w:rsidRDefault="00695AA0">
            <w:pPr>
              <w:rPr>
                <w:sz w:val="14"/>
                <w:szCs w:val="14"/>
              </w:rPr>
            </w:pPr>
          </w:p>
        </w:tc>
        <w:tc>
          <w:tcPr>
            <w:tcW w:w="760" w:type="dxa"/>
            <w:tcBorders>
              <w:bottom w:val="single" w:sz="8" w:space="0" w:color="auto"/>
            </w:tcBorders>
            <w:vAlign w:val="bottom"/>
          </w:tcPr>
          <w:p w:rsidR="00695AA0" w:rsidRDefault="00695AA0">
            <w:pPr>
              <w:rPr>
                <w:sz w:val="14"/>
                <w:szCs w:val="14"/>
              </w:rPr>
            </w:pPr>
          </w:p>
        </w:tc>
        <w:tc>
          <w:tcPr>
            <w:tcW w:w="940" w:type="dxa"/>
            <w:gridSpan w:val="2"/>
            <w:tcBorders>
              <w:bottom w:val="single" w:sz="8" w:space="0" w:color="auto"/>
            </w:tcBorders>
            <w:vAlign w:val="bottom"/>
          </w:tcPr>
          <w:p w:rsidR="00695AA0" w:rsidRDefault="00695AA0">
            <w:pPr>
              <w:rPr>
                <w:sz w:val="14"/>
                <w:szCs w:val="14"/>
              </w:rPr>
            </w:pPr>
          </w:p>
        </w:tc>
        <w:tc>
          <w:tcPr>
            <w:tcW w:w="1140" w:type="dxa"/>
            <w:gridSpan w:val="2"/>
            <w:tcBorders>
              <w:bottom w:val="single" w:sz="8" w:space="0" w:color="auto"/>
            </w:tcBorders>
            <w:vAlign w:val="bottom"/>
          </w:tcPr>
          <w:p w:rsidR="00695AA0" w:rsidRDefault="00695AA0">
            <w:pPr>
              <w:rPr>
                <w:sz w:val="14"/>
                <w:szCs w:val="14"/>
              </w:rPr>
            </w:pPr>
          </w:p>
        </w:tc>
        <w:tc>
          <w:tcPr>
            <w:tcW w:w="160" w:type="dxa"/>
            <w:tcBorders>
              <w:bottom w:val="single" w:sz="8" w:space="0" w:color="auto"/>
            </w:tcBorders>
            <w:vAlign w:val="bottom"/>
          </w:tcPr>
          <w:p w:rsidR="00695AA0" w:rsidRDefault="00695AA0">
            <w:pPr>
              <w:rPr>
                <w:sz w:val="14"/>
                <w:szCs w:val="14"/>
              </w:rPr>
            </w:pPr>
          </w:p>
        </w:tc>
        <w:tc>
          <w:tcPr>
            <w:tcW w:w="800" w:type="dxa"/>
            <w:tcBorders>
              <w:bottom w:val="single" w:sz="8" w:space="0" w:color="auto"/>
              <w:right w:val="single" w:sz="8" w:space="0" w:color="auto"/>
            </w:tcBorders>
            <w:vAlign w:val="bottom"/>
          </w:tcPr>
          <w:p w:rsidR="00695AA0" w:rsidRDefault="00695AA0">
            <w:pPr>
              <w:rPr>
                <w:sz w:val="14"/>
                <w:szCs w:val="14"/>
              </w:rPr>
            </w:pPr>
          </w:p>
        </w:tc>
      </w:tr>
      <w:tr w:rsidR="00695AA0">
        <w:trPr>
          <w:trHeight w:val="268"/>
        </w:trPr>
        <w:tc>
          <w:tcPr>
            <w:tcW w:w="4000" w:type="dxa"/>
            <w:tcBorders>
              <w:left w:val="single" w:sz="8" w:space="0" w:color="auto"/>
              <w:right w:val="single" w:sz="8" w:space="0" w:color="auto"/>
            </w:tcBorders>
            <w:vAlign w:val="bottom"/>
          </w:tcPr>
          <w:p w:rsidR="00695AA0" w:rsidRDefault="00695AA0">
            <w:pPr>
              <w:rPr>
                <w:sz w:val="23"/>
                <w:szCs w:val="23"/>
              </w:rPr>
            </w:pPr>
          </w:p>
        </w:tc>
        <w:tc>
          <w:tcPr>
            <w:tcW w:w="1540" w:type="dxa"/>
            <w:tcBorders>
              <w:right w:val="single" w:sz="8" w:space="0" w:color="auto"/>
            </w:tcBorders>
            <w:vAlign w:val="bottom"/>
          </w:tcPr>
          <w:p w:rsidR="00695AA0" w:rsidRDefault="00695AA0">
            <w:pPr>
              <w:rPr>
                <w:sz w:val="23"/>
                <w:szCs w:val="23"/>
              </w:rPr>
            </w:pPr>
          </w:p>
        </w:tc>
        <w:tc>
          <w:tcPr>
            <w:tcW w:w="760" w:type="dxa"/>
            <w:vAlign w:val="bottom"/>
          </w:tcPr>
          <w:p w:rsidR="00695AA0" w:rsidRDefault="00BE1923">
            <w:pPr>
              <w:spacing w:line="268" w:lineRule="exact"/>
              <w:ind w:left="20"/>
              <w:jc w:val="center"/>
              <w:rPr>
                <w:sz w:val="20"/>
                <w:szCs w:val="20"/>
              </w:rPr>
            </w:pPr>
            <w:r>
              <w:rPr>
                <w:rFonts w:ascii="Arial" w:eastAsia="Arial" w:hAnsi="Arial" w:cs="Arial"/>
                <w:w w:val="98"/>
                <w:sz w:val="24"/>
                <w:szCs w:val="24"/>
              </w:rPr>
              <w:t>Ł 50</w:t>
            </w:r>
          </w:p>
        </w:tc>
        <w:tc>
          <w:tcPr>
            <w:tcW w:w="10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8" w:lineRule="exact"/>
              <w:ind w:left="120"/>
              <w:jc w:val="center"/>
              <w:rPr>
                <w:sz w:val="20"/>
                <w:szCs w:val="20"/>
              </w:rPr>
            </w:pPr>
            <w:r>
              <w:rPr>
                <w:rFonts w:ascii="Arial" w:eastAsia="Arial" w:hAnsi="Arial" w:cs="Arial"/>
                <w:sz w:val="24"/>
                <w:szCs w:val="24"/>
              </w:rPr>
              <w:t>&gt; 50-</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8" w:lineRule="exact"/>
              <w:jc w:val="right"/>
              <w:rPr>
                <w:sz w:val="20"/>
                <w:szCs w:val="20"/>
              </w:rPr>
            </w:pPr>
            <w:r>
              <w:rPr>
                <w:rFonts w:ascii="Arial" w:eastAsia="Arial" w:hAnsi="Arial" w:cs="Arial"/>
                <w:sz w:val="24"/>
                <w:szCs w:val="24"/>
              </w:rPr>
              <w:t>&gt; 100-</w:t>
            </w:r>
          </w:p>
        </w:tc>
        <w:tc>
          <w:tcPr>
            <w:tcW w:w="160" w:type="dxa"/>
            <w:vAlign w:val="bottom"/>
          </w:tcPr>
          <w:p w:rsidR="00695AA0" w:rsidRDefault="00695AA0">
            <w:pPr>
              <w:rPr>
                <w:sz w:val="23"/>
                <w:szCs w:val="23"/>
              </w:rPr>
            </w:pPr>
          </w:p>
        </w:tc>
        <w:tc>
          <w:tcPr>
            <w:tcW w:w="800" w:type="dxa"/>
            <w:tcBorders>
              <w:right w:val="single" w:sz="8" w:space="0" w:color="auto"/>
            </w:tcBorders>
            <w:vAlign w:val="bottom"/>
          </w:tcPr>
          <w:p w:rsidR="00695AA0" w:rsidRDefault="00BE1923">
            <w:pPr>
              <w:spacing w:line="268" w:lineRule="exact"/>
              <w:jc w:val="center"/>
              <w:rPr>
                <w:sz w:val="20"/>
                <w:szCs w:val="20"/>
              </w:rPr>
            </w:pPr>
            <w:r>
              <w:rPr>
                <w:rFonts w:ascii="Arial" w:eastAsia="Arial" w:hAnsi="Arial" w:cs="Arial"/>
                <w:w w:val="98"/>
                <w:sz w:val="24"/>
                <w:szCs w:val="24"/>
              </w:rPr>
              <w:t>&gt; 500</w:t>
            </w:r>
          </w:p>
        </w:tc>
      </w:tr>
      <w:tr w:rsidR="00695AA0">
        <w:trPr>
          <w:trHeight w:val="276"/>
        </w:trPr>
        <w:tc>
          <w:tcPr>
            <w:tcW w:w="4000" w:type="dxa"/>
            <w:tcBorders>
              <w:left w:val="single" w:sz="8" w:space="0" w:color="auto"/>
              <w:right w:val="single" w:sz="8" w:space="0" w:color="auto"/>
            </w:tcBorders>
            <w:vAlign w:val="bottom"/>
          </w:tcPr>
          <w:p w:rsidR="00695AA0" w:rsidRDefault="00695AA0">
            <w:pPr>
              <w:rPr>
                <w:sz w:val="24"/>
                <w:szCs w:val="24"/>
              </w:rPr>
            </w:pP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BE1923">
            <w:pPr>
              <w:ind w:right="20"/>
              <w:jc w:val="right"/>
              <w:rPr>
                <w:sz w:val="20"/>
                <w:szCs w:val="20"/>
              </w:rPr>
            </w:pPr>
            <w:r>
              <w:rPr>
                <w:rFonts w:ascii="Arial" w:eastAsia="Arial" w:hAnsi="Arial" w:cs="Arial"/>
                <w:sz w:val="24"/>
                <w:szCs w:val="24"/>
              </w:rPr>
              <w:t>100</w:t>
            </w: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BE1923">
            <w:pPr>
              <w:ind w:right="180"/>
              <w:jc w:val="right"/>
              <w:rPr>
                <w:sz w:val="20"/>
                <w:szCs w:val="20"/>
              </w:rPr>
            </w:pPr>
            <w:r>
              <w:rPr>
                <w:rFonts w:ascii="Arial" w:eastAsia="Arial" w:hAnsi="Arial" w:cs="Arial"/>
                <w:sz w:val="24"/>
                <w:szCs w:val="24"/>
              </w:rPr>
              <w:t>500</w:t>
            </w: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0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80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tcBorders>
              <w:left w:val="single" w:sz="8" w:space="0" w:color="auto"/>
              <w:right w:val="single" w:sz="8" w:space="0" w:color="auto"/>
            </w:tcBorders>
            <w:vAlign w:val="bottom"/>
          </w:tcPr>
          <w:p w:rsidR="00695AA0" w:rsidRDefault="00BE1923">
            <w:pPr>
              <w:spacing w:line="265" w:lineRule="exact"/>
              <w:ind w:left="80"/>
              <w:rPr>
                <w:sz w:val="20"/>
                <w:szCs w:val="20"/>
              </w:rPr>
            </w:pPr>
            <w:r>
              <w:rPr>
                <w:rFonts w:ascii="Arial" w:eastAsia="Arial" w:hAnsi="Arial" w:cs="Arial"/>
                <w:sz w:val="24"/>
                <w:szCs w:val="24"/>
              </w:rPr>
              <w:t>Kategoria XXX - obiekty służące do</w:t>
            </w:r>
          </w:p>
        </w:tc>
        <w:tc>
          <w:tcPr>
            <w:tcW w:w="1540" w:type="dxa"/>
            <w:tcBorders>
              <w:right w:val="single" w:sz="8" w:space="0" w:color="auto"/>
            </w:tcBorders>
            <w:vAlign w:val="bottom"/>
          </w:tcPr>
          <w:p w:rsidR="00695AA0" w:rsidRDefault="00BE1923">
            <w:pPr>
              <w:spacing w:line="265" w:lineRule="exact"/>
              <w:ind w:right="460"/>
              <w:jc w:val="right"/>
              <w:rPr>
                <w:sz w:val="20"/>
                <w:szCs w:val="20"/>
              </w:rPr>
            </w:pPr>
            <w:r>
              <w:rPr>
                <w:rFonts w:ascii="Arial" w:eastAsia="Arial" w:hAnsi="Arial" w:cs="Arial"/>
                <w:sz w:val="24"/>
                <w:szCs w:val="24"/>
              </w:rPr>
              <w:t>8,0</w:t>
            </w:r>
          </w:p>
        </w:tc>
        <w:tc>
          <w:tcPr>
            <w:tcW w:w="760" w:type="dxa"/>
            <w:vAlign w:val="bottom"/>
          </w:tcPr>
          <w:p w:rsidR="00695AA0" w:rsidRDefault="00BE1923">
            <w:pPr>
              <w:spacing w:line="265" w:lineRule="exact"/>
              <w:ind w:left="20"/>
              <w:jc w:val="center"/>
              <w:rPr>
                <w:sz w:val="20"/>
                <w:szCs w:val="20"/>
              </w:rPr>
            </w:pPr>
            <w:r>
              <w:rPr>
                <w:rFonts w:ascii="Arial" w:eastAsia="Arial" w:hAnsi="Arial" w:cs="Arial"/>
                <w:sz w:val="24"/>
                <w:szCs w:val="24"/>
              </w:rPr>
              <w:t>1,0</w:t>
            </w:r>
          </w:p>
        </w:tc>
        <w:tc>
          <w:tcPr>
            <w:tcW w:w="100" w:type="dxa"/>
            <w:tcBorders>
              <w:right w:val="single" w:sz="8" w:space="0" w:color="auto"/>
            </w:tcBorders>
            <w:vAlign w:val="bottom"/>
          </w:tcPr>
          <w:p w:rsidR="00695AA0" w:rsidRDefault="00695AA0">
            <w:pPr>
              <w:rPr>
                <w:sz w:val="23"/>
                <w:szCs w:val="23"/>
              </w:rPr>
            </w:pPr>
          </w:p>
        </w:tc>
        <w:tc>
          <w:tcPr>
            <w:tcW w:w="840" w:type="dxa"/>
            <w:vAlign w:val="bottom"/>
          </w:tcPr>
          <w:p w:rsidR="00695AA0" w:rsidRDefault="00BE1923">
            <w:pPr>
              <w:spacing w:line="265" w:lineRule="exact"/>
              <w:ind w:left="100"/>
              <w:jc w:val="center"/>
              <w:rPr>
                <w:sz w:val="20"/>
                <w:szCs w:val="20"/>
              </w:rPr>
            </w:pPr>
            <w:r>
              <w:rPr>
                <w:rFonts w:ascii="Arial" w:eastAsia="Arial" w:hAnsi="Arial" w:cs="Arial"/>
                <w:sz w:val="24"/>
                <w:szCs w:val="24"/>
              </w:rPr>
              <w:t>1,5</w:t>
            </w:r>
          </w:p>
        </w:tc>
        <w:tc>
          <w:tcPr>
            <w:tcW w:w="180" w:type="dxa"/>
            <w:tcBorders>
              <w:right w:val="single" w:sz="8" w:space="0" w:color="auto"/>
            </w:tcBorders>
            <w:vAlign w:val="bottom"/>
          </w:tcPr>
          <w:p w:rsidR="00695AA0" w:rsidRDefault="00695AA0">
            <w:pPr>
              <w:rPr>
                <w:sz w:val="23"/>
                <w:szCs w:val="23"/>
              </w:rPr>
            </w:pPr>
          </w:p>
        </w:tc>
        <w:tc>
          <w:tcPr>
            <w:tcW w:w="960" w:type="dxa"/>
            <w:tcBorders>
              <w:right w:val="single" w:sz="8" w:space="0" w:color="auto"/>
            </w:tcBorders>
            <w:vAlign w:val="bottom"/>
          </w:tcPr>
          <w:p w:rsidR="00695AA0" w:rsidRDefault="00BE1923">
            <w:pPr>
              <w:spacing w:line="265" w:lineRule="exact"/>
              <w:ind w:right="180"/>
              <w:jc w:val="right"/>
              <w:rPr>
                <w:sz w:val="20"/>
                <w:szCs w:val="20"/>
              </w:rPr>
            </w:pPr>
            <w:r>
              <w:rPr>
                <w:rFonts w:ascii="Arial" w:eastAsia="Arial" w:hAnsi="Arial" w:cs="Arial"/>
                <w:sz w:val="24"/>
                <w:szCs w:val="24"/>
              </w:rPr>
              <w:t>2,0</w:t>
            </w:r>
          </w:p>
        </w:tc>
        <w:tc>
          <w:tcPr>
            <w:tcW w:w="160" w:type="dxa"/>
            <w:vAlign w:val="bottom"/>
          </w:tcPr>
          <w:p w:rsidR="00695AA0" w:rsidRDefault="00695AA0">
            <w:pPr>
              <w:rPr>
                <w:sz w:val="23"/>
                <w:szCs w:val="23"/>
              </w:rPr>
            </w:pPr>
          </w:p>
        </w:tc>
        <w:tc>
          <w:tcPr>
            <w:tcW w:w="800" w:type="dxa"/>
            <w:tcBorders>
              <w:right w:val="single" w:sz="8" w:space="0" w:color="auto"/>
            </w:tcBorders>
            <w:vAlign w:val="bottom"/>
          </w:tcPr>
          <w:p w:rsidR="00695AA0" w:rsidRDefault="00BE1923">
            <w:pPr>
              <w:spacing w:line="265" w:lineRule="exact"/>
              <w:jc w:val="center"/>
              <w:rPr>
                <w:sz w:val="20"/>
                <w:szCs w:val="20"/>
              </w:rPr>
            </w:pPr>
            <w:r>
              <w:rPr>
                <w:rFonts w:ascii="Arial" w:eastAsia="Arial" w:hAnsi="Arial" w:cs="Arial"/>
                <w:sz w:val="24"/>
                <w:szCs w:val="24"/>
              </w:rPr>
              <w:t>2,5</w:t>
            </w: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korzystania z zasobów wodnych,</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jak: ujęcia wód morskich i</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śródlądowych, budowle zrzutów</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wód i ścieków, pompownie, stacje</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strefowe, stacje uzdatniania wody,</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76"/>
        </w:trPr>
        <w:tc>
          <w:tcPr>
            <w:tcW w:w="4000" w:type="dxa"/>
            <w:tcBorders>
              <w:left w:val="single" w:sz="8" w:space="0" w:color="auto"/>
              <w:right w:val="single" w:sz="8" w:space="0" w:color="auto"/>
            </w:tcBorders>
            <w:vAlign w:val="bottom"/>
          </w:tcPr>
          <w:p w:rsidR="00695AA0" w:rsidRDefault="00BE1923">
            <w:pPr>
              <w:ind w:left="80"/>
              <w:rPr>
                <w:sz w:val="20"/>
                <w:szCs w:val="20"/>
              </w:rPr>
            </w:pPr>
            <w:r>
              <w:rPr>
                <w:rFonts w:ascii="Arial" w:eastAsia="Arial" w:hAnsi="Arial" w:cs="Arial"/>
                <w:sz w:val="24"/>
                <w:szCs w:val="24"/>
              </w:rPr>
              <w:t>oczyszczalnie ścieków</w:t>
            </w:r>
          </w:p>
        </w:tc>
        <w:tc>
          <w:tcPr>
            <w:tcW w:w="1540" w:type="dxa"/>
            <w:tcBorders>
              <w:right w:val="single" w:sz="8" w:space="0" w:color="auto"/>
            </w:tcBorders>
            <w:vAlign w:val="bottom"/>
          </w:tcPr>
          <w:p w:rsidR="00695AA0" w:rsidRDefault="00695AA0">
            <w:pPr>
              <w:rPr>
                <w:sz w:val="24"/>
                <w:szCs w:val="24"/>
              </w:rPr>
            </w:pPr>
          </w:p>
        </w:tc>
        <w:tc>
          <w:tcPr>
            <w:tcW w:w="760" w:type="dxa"/>
            <w:vAlign w:val="bottom"/>
          </w:tcPr>
          <w:p w:rsidR="00695AA0" w:rsidRDefault="00695AA0">
            <w:pPr>
              <w:rPr>
                <w:sz w:val="24"/>
                <w:szCs w:val="24"/>
              </w:rPr>
            </w:pPr>
          </w:p>
        </w:tc>
        <w:tc>
          <w:tcPr>
            <w:tcW w:w="100" w:type="dxa"/>
            <w:tcBorders>
              <w:right w:val="single" w:sz="8" w:space="0" w:color="auto"/>
            </w:tcBorders>
            <w:vAlign w:val="bottom"/>
          </w:tcPr>
          <w:p w:rsidR="00695AA0" w:rsidRDefault="00695AA0">
            <w:pPr>
              <w:rPr>
                <w:sz w:val="24"/>
                <w:szCs w:val="24"/>
              </w:rPr>
            </w:pPr>
          </w:p>
        </w:tc>
        <w:tc>
          <w:tcPr>
            <w:tcW w:w="840" w:type="dxa"/>
            <w:vAlign w:val="bottom"/>
          </w:tcPr>
          <w:p w:rsidR="00695AA0" w:rsidRDefault="00695AA0">
            <w:pPr>
              <w:rPr>
                <w:sz w:val="24"/>
                <w:szCs w:val="24"/>
              </w:rPr>
            </w:pPr>
          </w:p>
        </w:tc>
        <w:tc>
          <w:tcPr>
            <w:tcW w:w="180" w:type="dxa"/>
            <w:tcBorders>
              <w:right w:val="single" w:sz="8" w:space="0" w:color="auto"/>
            </w:tcBorders>
            <w:vAlign w:val="bottom"/>
          </w:tcPr>
          <w:p w:rsidR="00695AA0" w:rsidRDefault="00695AA0">
            <w:pPr>
              <w:rPr>
                <w:sz w:val="24"/>
                <w:szCs w:val="24"/>
              </w:rPr>
            </w:pPr>
          </w:p>
        </w:tc>
        <w:tc>
          <w:tcPr>
            <w:tcW w:w="960" w:type="dxa"/>
            <w:tcBorders>
              <w:right w:val="single" w:sz="8" w:space="0" w:color="auto"/>
            </w:tcBorders>
            <w:vAlign w:val="bottom"/>
          </w:tcPr>
          <w:p w:rsidR="00695AA0" w:rsidRDefault="00695AA0">
            <w:pPr>
              <w:rPr>
                <w:sz w:val="24"/>
                <w:szCs w:val="24"/>
              </w:rPr>
            </w:pPr>
          </w:p>
        </w:tc>
        <w:tc>
          <w:tcPr>
            <w:tcW w:w="160" w:type="dxa"/>
            <w:vAlign w:val="bottom"/>
          </w:tcPr>
          <w:p w:rsidR="00695AA0" w:rsidRDefault="00695AA0">
            <w:pPr>
              <w:rPr>
                <w:sz w:val="24"/>
                <w:szCs w:val="24"/>
              </w:rPr>
            </w:pPr>
          </w:p>
        </w:tc>
        <w:tc>
          <w:tcPr>
            <w:tcW w:w="800" w:type="dxa"/>
            <w:tcBorders>
              <w:right w:val="single" w:sz="8" w:space="0" w:color="auto"/>
            </w:tcBorders>
            <w:vAlign w:val="bottom"/>
          </w:tcPr>
          <w:p w:rsidR="00695AA0" w:rsidRDefault="00695AA0">
            <w:pPr>
              <w:rPr>
                <w:sz w:val="24"/>
                <w:szCs w:val="24"/>
              </w:rPr>
            </w:pPr>
          </w:p>
        </w:tc>
      </w:tr>
      <w:tr w:rsidR="00695AA0">
        <w:trPr>
          <w:trHeight w:val="281"/>
        </w:trPr>
        <w:tc>
          <w:tcPr>
            <w:tcW w:w="4000" w:type="dxa"/>
            <w:tcBorders>
              <w:left w:val="single" w:sz="8" w:space="0" w:color="auto"/>
              <w:bottom w:val="single" w:sz="8" w:space="0" w:color="auto"/>
              <w:right w:val="single" w:sz="8" w:space="0" w:color="auto"/>
            </w:tcBorders>
            <w:vAlign w:val="bottom"/>
          </w:tcPr>
          <w:p w:rsidR="00695AA0" w:rsidRDefault="00695AA0">
            <w:pPr>
              <w:rPr>
                <w:sz w:val="24"/>
                <w:szCs w:val="24"/>
              </w:rPr>
            </w:pPr>
          </w:p>
        </w:tc>
        <w:tc>
          <w:tcPr>
            <w:tcW w:w="1540" w:type="dxa"/>
            <w:tcBorders>
              <w:bottom w:val="single" w:sz="8" w:space="0" w:color="auto"/>
              <w:right w:val="single" w:sz="8" w:space="0" w:color="auto"/>
            </w:tcBorders>
            <w:vAlign w:val="bottom"/>
          </w:tcPr>
          <w:p w:rsidR="00695AA0" w:rsidRDefault="00695AA0">
            <w:pPr>
              <w:rPr>
                <w:sz w:val="24"/>
                <w:szCs w:val="24"/>
              </w:rPr>
            </w:pPr>
          </w:p>
        </w:tc>
        <w:tc>
          <w:tcPr>
            <w:tcW w:w="760" w:type="dxa"/>
            <w:tcBorders>
              <w:bottom w:val="single" w:sz="8" w:space="0" w:color="auto"/>
            </w:tcBorders>
            <w:vAlign w:val="bottom"/>
          </w:tcPr>
          <w:p w:rsidR="00695AA0" w:rsidRDefault="00695AA0">
            <w:pPr>
              <w:rPr>
                <w:sz w:val="24"/>
                <w:szCs w:val="24"/>
              </w:rPr>
            </w:pPr>
          </w:p>
        </w:tc>
        <w:tc>
          <w:tcPr>
            <w:tcW w:w="100" w:type="dxa"/>
            <w:tcBorders>
              <w:bottom w:val="single" w:sz="8" w:space="0" w:color="auto"/>
              <w:right w:val="single" w:sz="8" w:space="0" w:color="auto"/>
            </w:tcBorders>
            <w:vAlign w:val="bottom"/>
          </w:tcPr>
          <w:p w:rsidR="00695AA0" w:rsidRDefault="00695AA0">
            <w:pPr>
              <w:rPr>
                <w:sz w:val="24"/>
                <w:szCs w:val="24"/>
              </w:rPr>
            </w:pPr>
          </w:p>
        </w:tc>
        <w:tc>
          <w:tcPr>
            <w:tcW w:w="840" w:type="dxa"/>
            <w:tcBorders>
              <w:bottom w:val="single" w:sz="8" w:space="0" w:color="auto"/>
            </w:tcBorders>
            <w:vAlign w:val="bottom"/>
          </w:tcPr>
          <w:p w:rsidR="00695AA0" w:rsidRDefault="00695AA0">
            <w:pPr>
              <w:rPr>
                <w:sz w:val="24"/>
                <w:szCs w:val="24"/>
              </w:rPr>
            </w:pPr>
          </w:p>
        </w:tc>
        <w:tc>
          <w:tcPr>
            <w:tcW w:w="180" w:type="dxa"/>
            <w:tcBorders>
              <w:bottom w:val="single" w:sz="8" w:space="0" w:color="auto"/>
              <w:right w:val="single" w:sz="8" w:space="0" w:color="auto"/>
            </w:tcBorders>
            <w:vAlign w:val="bottom"/>
          </w:tcPr>
          <w:p w:rsidR="00695AA0" w:rsidRDefault="00695AA0">
            <w:pPr>
              <w:rPr>
                <w:sz w:val="24"/>
                <w:szCs w:val="24"/>
              </w:rPr>
            </w:pPr>
          </w:p>
        </w:tc>
        <w:tc>
          <w:tcPr>
            <w:tcW w:w="960" w:type="dxa"/>
            <w:tcBorders>
              <w:bottom w:val="single" w:sz="8" w:space="0" w:color="auto"/>
              <w:right w:val="single" w:sz="8" w:space="0" w:color="auto"/>
            </w:tcBorders>
            <w:vAlign w:val="bottom"/>
          </w:tcPr>
          <w:p w:rsidR="00695AA0" w:rsidRDefault="00695AA0">
            <w:pPr>
              <w:rPr>
                <w:sz w:val="24"/>
                <w:szCs w:val="24"/>
              </w:rPr>
            </w:pPr>
          </w:p>
        </w:tc>
        <w:tc>
          <w:tcPr>
            <w:tcW w:w="160" w:type="dxa"/>
            <w:tcBorders>
              <w:bottom w:val="single" w:sz="8" w:space="0" w:color="auto"/>
            </w:tcBorders>
            <w:vAlign w:val="bottom"/>
          </w:tcPr>
          <w:p w:rsidR="00695AA0" w:rsidRDefault="00695AA0">
            <w:pPr>
              <w:rPr>
                <w:sz w:val="24"/>
                <w:szCs w:val="24"/>
              </w:rPr>
            </w:pPr>
          </w:p>
        </w:tc>
        <w:tc>
          <w:tcPr>
            <w:tcW w:w="800" w:type="dxa"/>
            <w:tcBorders>
              <w:bottom w:val="single" w:sz="8" w:space="0" w:color="auto"/>
              <w:right w:val="single" w:sz="8" w:space="0" w:color="auto"/>
            </w:tcBorders>
            <w:vAlign w:val="bottom"/>
          </w:tcPr>
          <w:p w:rsidR="00695AA0" w:rsidRDefault="00695AA0">
            <w:pPr>
              <w:rPr>
                <w:sz w:val="24"/>
                <w:szCs w:val="24"/>
              </w:rPr>
            </w:pPr>
          </w:p>
        </w:tc>
      </w:tr>
      <w:tr w:rsidR="00695AA0">
        <w:trPr>
          <w:trHeight w:val="265"/>
        </w:trPr>
        <w:tc>
          <w:tcPr>
            <w:tcW w:w="4000" w:type="dxa"/>
            <w:vAlign w:val="bottom"/>
          </w:tcPr>
          <w:p w:rsidR="00695AA0" w:rsidRDefault="00BE1923">
            <w:pPr>
              <w:spacing w:line="265" w:lineRule="exact"/>
              <w:ind w:left="80"/>
              <w:rPr>
                <w:sz w:val="20"/>
                <w:szCs w:val="20"/>
              </w:rPr>
            </w:pPr>
            <w:r>
              <w:rPr>
                <w:rFonts w:ascii="Arial" w:eastAsia="Arial" w:hAnsi="Arial" w:cs="Arial"/>
                <w:b/>
                <w:bCs/>
                <w:sz w:val="24"/>
                <w:szCs w:val="24"/>
              </w:rPr>
              <w:t>Przypisy:</w:t>
            </w:r>
          </w:p>
        </w:tc>
        <w:tc>
          <w:tcPr>
            <w:tcW w:w="1540" w:type="dxa"/>
            <w:vAlign w:val="bottom"/>
          </w:tcPr>
          <w:p w:rsidR="00695AA0" w:rsidRDefault="00695AA0">
            <w:pPr>
              <w:rPr>
                <w:sz w:val="23"/>
                <w:szCs w:val="23"/>
              </w:rPr>
            </w:pPr>
          </w:p>
        </w:tc>
        <w:tc>
          <w:tcPr>
            <w:tcW w:w="760" w:type="dxa"/>
            <w:vAlign w:val="bottom"/>
          </w:tcPr>
          <w:p w:rsidR="00695AA0" w:rsidRDefault="00695AA0">
            <w:pPr>
              <w:rPr>
                <w:sz w:val="23"/>
                <w:szCs w:val="23"/>
              </w:rPr>
            </w:pPr>
          </w:p>
        </w:tc>
        <w:tc>
          <w:tcPr>
            <w:tcW w:w="100" w:type="dxa"/>
            <w:vAlign w:val="bottom"/>
          </w:tcPr>
          <w:p w:rsidR="00695AA0" w:rsidRDefault="00695AA0">
            <w:pPr>
              <w:rPr>
                <w:sz w:val="23"/>
                <w:szCs w:val="23"/>
              </w:rPr>
            </w:pPr>
          </w:p>
        </w:tc>
        <w:tc>
          <w:tcPr>
            <w:tcW w:w="840" w:type="dxa"/>
            <w:vAlign w:val="bottom"/>
          </w:tcPr>
          <w:p w:rsidR="00695AA0" w:rsidRDefault="00695AA0">
            <w:pPr>
              <w:rPr>
                <w:sz w:val="23"/>
                <w:szCs w:val="23"/>
              </w:rPr>
            </w:pPr>
          </w:p>
        </w:tc>
        <w:tc>
          <w:tcPr>
            <w:tcW w:w="180" w:type="dxa"/>
            <w:vAlign w:val="bottom"/>
          </w:tcPr>
          <w:p w:rsidR="00695AA0" w:rsidRDefault="00695AA0">
            <w:pPr>
              <w:rPr>
                <w:sz w:val="23"/>
                <w:szCs w:val="23"/>
              </w:rPr>
            </w:pPr>
          </w:p>
        </w:tc>
        <w:tc>
          <w:tcPr>
            <w:tcW w:w="960" w:type="dxa"/>
            <w:vAlign w:val="bottom"/>
          </w:tcPr>
          <w:p w:rsidR="00695AA0" w:rsidRDefault="00695AA0">
            <w:pPr>
              <w:rPr>
                <w:sz w:val="23"/>
                <w:szCs w:val="23"/>
              </w:rPr>
            </w:pPr>
          </w:p>
        </w:tc>
        <w:tc>
          <w:tcPr>
            <w:tcW w:w="160" w:type="dxa"/>
            <w:vAlign w:val="bottom"/>
          </w:tcPr>
          <w:p w:rsidR="00695AA0" w:rsidRDefault="00695AA0">
            <w:pPr>
              <w:rPr>
                <w:sz w:val="23"/>
                <w:szCs w:val="23"/>
              </w:rPr>
            </w:pPr>
          </w:p>
        </w:tc>
        <w:tc>
          <w:tcPr>
            <w:tcW w:w="800" w:type="dxa"/>
            <w:vAlign w:val="bottom"/>
          </w:tcPr>
          <w:p w:rsidR="00695AA0" w:rsidRDefault="00695AA0">
            <w:pPr>
              <w:rPr>
                <w:sz w:val="23"/>
                <w:szCs w:val="23"/>
              </w:rPr>
            </w:pPr>
          </w:p>
        </w:tc>
      </w:tr>
    </w:tbl>
    <w:p w:rsidR="00695AA0" w:rsidRDefault="00BE1923">
      <w:pPr>
        <w:numPr>
          <w:ilvl w:val="0"/>
          <w:numId w:val="377"/>
        </w:numPr>
        <w:tabs>
          <w:tab w:val="left" w:pos="280"/>
        </w:tabs>
        <w:spacing w:line="180" w:lineRule="auto"/>
        <w:ind w:left="280" w:hanging="207"/>
        <w:rPr>
          <w:rFonts w:ascii="Arial" w:eastAsia="Arial" w:hAnsi="Arial" w:cs="Arial"/>
          <w:sz w:val="32"/>
          <w:szCs w:val="32"/>
          <w:vertAlign w:val="superscript"/>
        </w:rPr>
      </w:pPr>
      <w:r>
        <w:rPr>
          <w:rFonts w:ascii="Arial" w:eastAsia="Arial" w:hAnsi="Arial" w:cs="Arial"/>
          <w:sz w:val="24"/>
          <w:szCs w:val="24"/>
        </w:rPr>
        <w:t>Niniejsza ustawa wdraża postanowienia następujących dyrektyw Unii Europejskiej:</w:t>
      </w:r>
    </w:p>
    <w:p w:rsidR="00695AA0" w:rsidRDefault="00695AA0">
      <w:pPr>
        <w:spacing w:line="17" w:lineRule="exact"/>
        <w:rPr>
          <w:sz w:val="20"/>
          <w:szCs w:val="20"/>
        </w:rPr>
      </w:pPr>
    </w:p>
    <w:p w:rsidR="00695AA0" w:rsidRDefault="00BE1923">
      <w:pPr>
        <w:numPr>
          <w:ilvl w:val="0"/>
          <w:numId w:val="378"/>
        </w:numPr>
        <w:tabs>
          <w:tab w:val="left" w:pos="361"/>
        </w:tabs>
        <w:spacing w:line="248" w:lineRule="auto"/>
        <w:ind w:left="80" w:right="60" w:hanging="7"/>
        <w:rPr>
          <w:rFonts w:ascii="Arial" w:eastAsia="Arial" w:hAnsi="Arial" w:cs="Arial"/>
          <w:sz w:val="23"/>
          <w:szCs w:val="23"/>
        </w:rPr>
      </w:pPr>
      <w:r>
        <w:rPr>
          <w:rFonts w:ascii="Arial" w:eastAsia="Arial" w:hAnsi="Arial" w:cs="Arial"/>
          <w:sz w:val="23"/>
          <w:szCs w:val="23"/>
        </w:rPr>
        <w:t>dyrektywy Rady 92/57/EWG z dnia 24 czerwca 1992 r. w sprawie wdrożenia minimalnych wymagań bezpieczeństwa i ochrony zdrowia na tymczasowych lub ruchomych budowach (ósma szczegółowa dyrektywa w rozumieniu art. 16 ust. 1 dyrektywy 89/391/EWG) (Dz. Urz.</w:t>
      </w:r>
    </w:p>
    <w:p w:rsidR="00695AA0" w:rsidRDefault="00695AA0">
      <w:pPr>
        <w:spacing w:line="2" w:lineRule="exact"/>
        <w:rPr>
          <w:rFonts w:ascii="Arial" w:eastAsia="Arial" w:hAnsi="Arial" w:cs="Arial"/>
          <w:sz w:val="23"/>
          <w:szCs w:val="23"/>
        </w:rPr>
      </w:pPr>
    </w:p>
    <w:p w:rsidR="00695AA0" w:rsidRDefault="00BE1923">
      <w:pPr>
        <w:ind w:left="80"/>
        <w:rPr>
          <w:rFonts w:ascii="Arial" w:eastAsia="Arial" w:hAnsi="Arial" w:cs="Arial"/>
          <w:sz w:val="23"/>
          <w:szCs w:val="23"/>
        </w:rPr>
      </w:pPr>
      <w:r>
        <w:rPr>
          <w:rFonts w:ascii="Arial" w:eastAsia="Arial" w:hAnsi="Arial" w:cs="Arial"/>
          <w:sz w:val="23"/>
          <w:szCs w:val="23"/>
        </w:rPr>
        <w:t>WE L 245 z 26.08.1992, str. 6; Dz. Urz. UE Polskie wydanie specjalne, rozdz. 5, t. 2, str. 71);</w:t>
      </w:r>
    </w:p>
    <w:p w:rsidR="00695AA0" w:rsidRDefault="00695AA0">
      <w:pPr>
        <w:spacing w:line="11" w:lineRule="exact"/>
        <w:rPr>
          <w:rFonts w:ascii="Arial" w:eastAsia="Arial" w:hAnsi="Arial" w:cs="Arial"/>
          <w:sz w:val="23"/>
          <w:szCs w:val="23"/>
        </w:rPr>
      </w:pPr>
    </w:p>
    <w:p w:rsidR="00695AA0" w:rsidRDefault="00BE1923">
      <w:pPr>
        <w:numPr>
          <w:ilvl w:val="0"/>
          <w:numId w:val="378"/>
        </w:numPr>
        <w:tabs>
          <w:tab w:val="left" w:pos="361"/>
        </w:tabs>
        <w:spacing w:line="250" w:lineRule="auto"/>
        <w:ind w:left="80" w:right="140" w:hanging="7"/>
        <w:jc w:val="both"/>
        <w:rPr>
          <w:rFonts w:ascii="Arial" w:eastAsia="Arial" w:hAnsi="Arial" w:cs="Arial"/>
          <w:sz w:val="23"/>
          <w:szCs w:val="23"/>
        </w:rPr>
      </w:pPr>
      <w:r>
        <w:rPr>
          <w:rFonts w:ascii="Arial" w:eastAsia="Arial" w:hAnsi="Arial" w:cs="Arial"/>
          <w:sz w:val="23"/>
          <w:szCs w:val="23"/>
        </w:rPr>
        <w:t>częściowo dyrektywy Parlamentu Europejskiego i Rady 2010/31/UE z dnia 19 maja 2010 r. w sprawie charakterystyki energetycznej budynków (Dz. Urz. UE L 153 z 18.06.2010, str.</w:t>
      </w:r>
    </w:p>
    <w:p w:rsidR="00695AA0" w:rsidRDefault="00695AA0">
      <w:pPr>
        <w:spacing w:line="1" w:lineRule="exact"/>
        <w:rPr>
          <w:rFonts w:ascii="Arial" w:eastAsia="Arial" w:hAnsi="Arial" w:cs="Arial"/>
          <w:sz w:val="23"/>
          <w:szCs w:val="23"/>
        </w:rPr>
      </w:pPr>
    </w:p>
    <w:p w:rsidR="00695AA0" w:rsidRDefault="00695AA0">
      <w:pPr>
        <w:numPr>
          <w:ilvl w:val="0"/>
          <w:numId w:val="379"/>
        </w:numPr>
        <w:tabs>
          <w:tab w:val="left" w:pos="0"/>
        </w:tabs>
        <w:rPr>
          <w:rFonts w:ascii="Arial" w:eastAsia="Arial" w:hAnsi="Arial" w:cs="Arial"/>
          <w:sz w:val="24"/>
          <w:szCs w:val="24"/>
        </w:rPr>
      </w:pPr>
    </w:p>
    <w:p w:rsidR="00695AA0" w:rsidRDefault="00BE1923">
      <w:pPr>
        <w:numPr>
          <w:ilvl w:val="0"/>
          <w:numId w:val="380"/>
        </w:numPr>
        <w:tabs>
          <w:tab w:val="left" w:pos="360"/>
        </w:tabs>
        <w:ind w:left="360" w:hanging="287"/>
        <w:rPr>
          <w:rFonts w:ascii="Arial" w:eastAsia="Arial" w:hAnsi="Arial" w:cs="Arial"/>
          <w:sz w:val="24"/>
          <w:szCs w:val="24"/>
        </w:rPr>
      </w:pPr>
      <w:r>
        <w:rPr>
          <w:rFonts w:ascii="Arial" w:eastAsia="Arial" w:hAnsi="Arial" w:cs="Arial"/>
          <w:sz w:val="24"/>
          <w:szCs w:val="24"/>
        </w:rPr>
        <w:t>częściowo dyrektywy Parlamentu Europejskiego i Rady 2009/28/WE z dnia 23 kwietnia</w:t>
      </w:r>
    </w:p>
    <w:p w:rsidR="00695AA0" w:rsidRDefault="00695AA0">
      <w:pPr>
        <w:spacing w:line="10" w:lineRule="exact"/>
        <w:rPr>
          <w:rFonts w:ascii="Arial" w:eastAsia="Arial" w:hAnsi="Arial" w:cs="Arial"/>
          <w:sz w:val="24"/>
          <w:szCs w:val="24"/>
        </w:rPr>
      </w:pPr>
    </w:p>
    <w:p w:rsidR="00695AA0" w:rsidRDefault="00BE1923" w:rsidP="000A28F6">
      <w:pPr>
        <w:spacing w:line="236" w:lineRule="auto"/>
        <w:ind w:left="80" w:right="240"/>
        <w:rPr>
          <w:rFonts w:ascii="Arial" w:eastAsia="Arial" w:hAnsi="Arial" w:cs="Arial"/>
          <w:sz w:val="24"/>
          <w:szCs w:val="24"/>
        </w:rPr>
      </w:pPr>
      <w:r>
        <w:rPr>
          <w:rFonts w:ascii="Arial" w:eastAsia="Arial" w:hAnsi="Arial" w:cs="Arial"/>
          <w:sz w:val="24"/>
          <w:szCs w:val="24"/>
        </w:rPr>
        <w:t>2009 r. w sprawie promowania stosowania energii ze źródeł odnawialnych zmieniającej i w następstwie uchylającej dyrektywy 2001/77/WE oraz 2003/30/WE (Dz. Urz. UE L 140 z 05.06.2009, str. 16, z późn. zm.).</w:t>
      </w:r>
    </w:p>
    <w:p w:rsidR="000A28F6" w:rsidRDefault="000A28F6"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r w:rsidRPr="0069063B">
        <w:rPr>
          <w:rFonts w:ascii="Arial" w:eastAsia="Arial" w:hAnsi="Arial"/>
          <w:b/>
          <w:sz w:val="24"/>
        </w:rPr>
        <w:t>Źródło:</w:t>
      </w:r>
    </w:p>
    <w:p w:rsidR="004C02F7" w:rsidRPr="0069063B" w:rsidRDefault="004C02F7"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r w:rsidRPr="0069063B">
        <w:rPr>
          <w:rFonts w:ascii="Arial" w:eastAsia="Arial" w:hAnsi="Arial"/>
          <w:b/>
          <w:sz w:val="24"/>
        </w:rPr>
        <w:t xml:space="preserve">"Ustawa z dnia 7 lipca 1994 r. - Prawo budowlane (Dz. U. z 2016 r. poz. 290 z </w:t>
      </w:r>
      <w:proofErr w:type="spellStart"/>
      <w:r w:rsidRPr="0069063B">
        <w:rPr>
          <w:rFonts w:ascii="Arial" w:eastAsia="Arial" w:hAnsi="Arial"/>
          <w:b/>
          <w:sz w:val="24"/>
        </w:rPr>
        <w:t>późn</w:t>
      </w:r>
      <w:proofErr w:type="spellEnd"/>
      <w:r w:rsidRPr="0069063B">
        <w:rPr>
          <w:rFonts w:ascii="Arial" w:eastAsia="Arial" w:hAnsi="Arial"/>
          <w:b/>
          <w:sz w:val="24"/>
        </w:rPr>
        <w:t xml:space="preserve">. zm.)" </w:t>
      </w:r>
      <w:r w:rsidR="004C02F7">
        <w:rPr>
          <w:rFonts w:ascii="Arial" w:eastAsia="Arial" w:hAnsi="Arial"/>
          <w:b/>
          <w:sz w:val="24"/>
        </w:rPr>
        <w:t>tekst</w:t>
      </w:r>
      <w:r w:rsidR="004C02F7" w:rsidRPr="0069063B">
        <w:rPr>
          <w:rFonts w:ascii="Arial" w:eastAsia="Arial" w:hAnsi="Arial"/>
          <w:b/>
          <w:sz w:val="24"/>
        </w:rPr>
        <w:t xml:space="preserve"> </w:t>
      </w:r>
      <w:r w:rsidRPr="0069063B">
        <w:rPr>
          <w:rFonts w:ascii="Arial" w:eastAsia="Arial" w:hAnsi="Arial"/>
          <w:b/>
          <w:sz w:val="24"/>
        </w:rPr>
        <w:t>ujednolicony przez Główny Urząd Nadzoru Budowlanego tekst ustawy - Prawo budowlane, uwzględniający zmiany wprowad</w:t>
      </w:r>
      <w:bookmarkStart w:id="0" w:name="_GoBack"/>
      <w:bookmarkEnd w:id="0"/>
      <w:r w:rsidRPr="0069063B">
        <w:rPr>
          <w:rFonts w:ascii="Arial" w:eastAsia="Arial" w:hAnsi="Arial"/>
          <w:b/>
          <w:sz w:val="24"/>
        </w:rPr>
        <w:t>zone od 1 stycznia 2017 r. ustawą z dnia 16 grudnia 2016 r. o zmianie niektórych ustaw w celu poprawy otoczenia prawnego przedsiębiorców (Dz. U. poz. 2255) został zamieszczony</w:t>
      </w:r>
      <w:r>
        <w:rPr>
          <w:rFonts w:ascii="Arial" w:eastAsia="Arial" w:hAnsi="Arial"/>
          <w:b/>
          <w:sz w:val="24"/>
        </w:rPr>
        <w:t xml:space="preserve"> na stronie </w:t>
      </w:r>
      <w:hyperlink r:id="rId9" w:history="1">
        <w:r w:rsidRPr="0000511F">
          <w:rPr>
            <w:rStyle w:val="Hipercze"/>
            <w:rFonts w:ascii="Arial" w:eastAsia="Arial" w:hAnsi="Arial"/>
            <w:b/>
            <w:sz w:val="24"/>
          </w:rPr>
          <w:t>http://www.gunb.gov.pl/</w:t>
        </w:r>
      </w:hyperlink>
    </w:p>
    <w:p w:rsidR="004C02F7" w:rsidRDefault="004C02F7" w:rsidP="000A28F6">
      <w:pPr>
        <w:spacing w:line="236" w:lineRule="auto"/>
        <w:ind w:left="80" w:right="240"/>
        <w:rPr>
          <w:rFonts w:ascii="Arial" w:eastAsia="Arial" w:hAnsi="Arial"/>
          <w:b/>
          <w:sz w:val="24"/>
        </w:rPr>
      </w:pPr>
    </w:p>
    <w:p w:rsidR="000A28F6" w:rsidRDefault="000A28F6" w:rsidP="000A28F6">
      <w:pPr>
        <w:spacing w:line="236" w:lineRule="auto"/>
        <w:ind w:left="80" w:right="240"/>
        <w:rPr>
          <w:rFonts w:ascii="Arial" w:eastAsia="Arial" w:hAnsi="Arial"/>
          <w:b/>
          <w:sz w:val="24"/>
        </w:rPr>
      </w:pPr>
      <w:proofErr w:type="spellStart"/>
      <w:r w:rsidRPr="00ED0CCD">
        <w:rPr>
          <w:rFonts w:ascii="Arial" w:eastAsia="Arial" w:hAnsi="Arial"/>
          <w:b/>
          <w:sz w:val="24"/>
        </w:rPr>
        <w:t>Dz.U</w:t>
      </w:r>
      <w:proofErr w:type="spellEnd"/>
      <w:r w:rsidRPr="00ED0CCD">
        <w:rPr>
          <w:rFonts w:ascii="Arial" w:eastAsia="Arial" w:hAnsi="Arial"/>
          <w:b/>
          <w:sz w:val="24"/>
        </w:rPr>
        <w:t>. 1994 nr 89 poz. 414</w:t>
      </w:r>
      <w:r>
        <w:rPr>
          <w:rFonts w:ascii="Arial" w:eastAsia="Arial" w:hAnsi="Arial"/>
          <w:b/>
          <w:sz w:val="24"/>
        </w:rPr>
        <w:t xml:space="preserve"> </w:t>
      </w:r>
      <w:r w:rsidRPr="00ED0CCD">
        <w:rPr>
          <w:rFonts w:ascii="Arial" w:eastAsia="Arial" w:hAnsi="Arial"/>
          <w:b/>
          <w:sz w:val="24"/>
        </w:rPr>
        <w:t>Ustawa z dnia 7 lipca 1994 r. - Prawo budowlane.</w:t>
      </w:r>
    </w:p>
    <w:p w:rsidR="000A28F6" w:rsidRPr="0069063B" w:rsidRDefault="000A28F6" w:rsidP="000A28F6">
      <w:pPr>
        <w:spacing w:line="236" w:lineRule="auto"/>
        <w:ind w:left="80" w:right="240"/>
        <w:rPr>
          <w:rFonts w:ascii="Arial" w:eastAsia="Arial" w:hAnsi="Arial"/>
          <w:b/>
          <w:sz w:val="24"/>
        </w:rPr>
      </w:pPr>
      <w:hyperlink r:id="rId10" w:history="1">
        <w:r w:rsidRPr="0000511F">
          <w:rPr>
            <w:rStyle w:val="Hipercze"/>
            <w:rFonts w:ascii="Arial" w:eastAsia="Arial" w:hAnsi="Arial"/>
            <w:b/>
            <w:sz w:val="24"/>
          </w:rPr>
          <w:t>http://isap.sejm.gov.pl/</w:t>
        </w:r>
      </w:hyperlink>
      <w:r>
        <w:rPr>
          <w:rFonts w:ascii="Arial" w:eastAsia="Arial" w:hAnsi="Arial"/>
          <w:b/>
          <w:sz w:val="24"/>
        </w:rPr>
        <w:t xml:space="preserve"> </w:t>
      </w:r>
      <w:r w:rsidRPr="00ED0CCD">
        <w:rPr>
          <w:rFonts w:ascii="Arial" w:eastAsia="Arial" w:hAnsi="Arial"/>
          <w:b/>
          <w:sz w:val="24"/>
        </w:rPr>
        <w:t xml:space="preserve"> </w:t>
      </w:r>
      <w:r>
        <w:rPr>
          <w:rFonts w:ascii="Arial" w:eastAsia="Arial" w:hAnsi="Arial"/>
          <w:b/>
          <w:sz w:val="24"/>
        </w:rPr>
        <w:t>TEKST DO POBRANIA ZA DARMO</w:t>
      </w:r>
    </w:p>
    <w:p w:rsidR="000A28F6" w:rsidRDefault="000A28F6" w:rsidP="000A28F6">
      <w:pPr>
        <w:spacing w:line="236" w:lineRule="auto"/>
        <w:ind w:right="240"/>
        <w:rPr>
          <w:rFonts w:ascii="Arial" w:eastAsia="Arial" w:hAnsi="Arial" w:cs="Arial"/>
          <w:sz w:val="24"/>
          <w:szCs w:val="24"/>
        </w:rPr>
      </w:pPr>
    </w:p>
    <w:p w:rsidR="000A28F6" w:rsidRDefault="000A28F6" w:rsidP="000A28F6">
      <w:pPr>
        <w:spacing w:line="236" w:lineRule="auto"/>
        <w:ind w:right="240"/>
        <w:rPr>
          <w:rFonts w:ascii="Arial" w:eastAsia="Arial" w:hAnsi="Arial" w:cs="Arial"/>
          <w:sz w:val="24"/>
          <w:szCs w:val="24"/>
        </w:rPr>
      </w:pPr>
    </w:p>
    <w:tbl>
      <w:tblPr>
        <w:tblStyle w:val="Tabela-Siatka"/>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500"/>
      </w:tblGrid>
      <w:tr w:rsidR="004C02F7" w:rsidTr="004C02F7">
        <w:tc>
          <w:tcPr>
            <w:tcW w:w="9500" w:type="dxa"/>
            <w:tcBorders>
              <w:top w:val="dashed" w:sz="4" w:space="0" w:color="auto"/>
              <w:left w:val="dashed" w:sz="4" w:space="0" w:color="auto"/>
              <w:bottom w:val="dashed" w:sz="4" w:space="0" w:color="auto"/>
              <w:right w:val="dashed" w:sz="4" w:space="0" w:color="auto"/>
            </w:tcBorders>
          </w:tcPr>
          <w:p w:rsidR="004C02F7" w:rsidRDefault="004C02F7" w:rsidP="004C02F7">
            <w:pPr>
              <w:spacing w:line="236" w:lineRule="auto"/>
              <w:ind w:right="240"/>
              <w:jc w:val="center"/>
              <w:rPr>
                <w:rFonts w:ascii="Arial" w:eastAsia="Arial" w:hAnsi="Arial" w:cs="Arial"/>
                <w:sz w:val="40"/>
                <w:szCs w:val="24"/>
              </w:rPr>
            </w:pPr>
          </w:p>
          <w:p w:rsidR="004C02F7" w:rsidRDefault="004C02F7" w:rsidP="004C02F7">
            <w:pPr>
              <w:spacing w:line="236" w:lineRule="auto"/>
              <w:ind w:right="240"/>
              <w:jc w:val="center"/>
              <w:rPr>
                <w:rFonts w:ascii="Arial" w:eastAsia="Arial" w:hAnsi="Arial" w:cs="Arial"/>
                <w:sz w:val="40"/>
                <w:szCs w:val="24"/>
              </w:rPr>
            </w:pPr>
            <w:r w:rsidRPr="004C02F7">
              <w:rPr>
                <w:rFonts w:ascii="Arial" w:eastAsia="Arial" w:hAnsi="Arial" w:cs="Arial"/>
                <w:sz w:val="40"/>
                <w:szCs w:val="24"/>
              </w:rPr>
              <w:t xml:space="preserve">Zapraszam na bloga </w:t>
            </w:r>
          </w:p>
          <w:p w:rsidR="004C02F7" w:rsidRDefault="004C02F7" w:rsidP="004C02F7">
            <w:pPr>
              <w:spacing w:line="236" w:lineRule="auto"/>
              <w:ind w:right="240"/>
              <w:jc w:val="center"/>
              <w:rPr>
                <w:rFonts w:ascii="Arial" w:eastAsia="Arial" w:hAnsi="Arial" w:cs="Arial"/>
                <w:sz w:val="40"/>
                <w:szCs w:val="24"/>
              </w:rPr>
            </w:pPr>
            <w:r w:rsidRPr="004C02F7">
              <w:rPr>
                <w:rFonts w:ascii="Arial" w:eastAsia="Arial" w:hAnsi="Arial" w:cs="Arial"/>
                <w:sz w:val="40"/>
                <w:szCs w:val="24"/>
              </w:rPr>
              <w:t xml:space="preserve">o projektowaniu, </w:t>
            </w:r>
          </w:p>
          <w:p w:rsidR="004C02F7" w:rsidRDefault="004C02F7" w:rsidP="004C02F7">
            <w:pPr>
              <w:spacing w:line="236" w:lineRule="auto"/>
              <w:ind w:right="240"/>
              <w:jc w:val="center"/>
              <w:rPr>
                <w:rFonts w:ascii="Arial" w:eastAsia="Arial" w:hAnsi="Arial" w:cs="Arial"/>
                <w:sz w:val="40"/>
                <w:szCs w:val="24"/>
              </w:rPr>
            </w:pPr>
            <w:r w:rsidRPr="004C02F7">
              <w:rPr>
                <w:rFonts w:ascii="Arial" w:eastAsia="Arial" w:hAnsi="Arial" w:cs="Arial"/>
                <w:sz w:val="40"/>
                <w:szCs w:val="24"/>
              </w:rPr>
              <w:t xml:space="preserve">wykonawstwie </w:t>
            </w:r>
          </w:p>
          <w:p w:rsidR="004C02F7" w:rsidRDefault="004C02F7" w:rsidP="004C02F7">
            <w:pPr>
              <w:spacing w:line="236" w:lineRule="auto"/>
              <w:ind w:right="240"/>
              <w:jc w:val="center"/>
              <w:rPr>
                <w:rFonts w:ascii="Arial" w:eastAsia="Arial" w:hAnsi="Arial" w:cs="Arial"/>
                <w:sz w:val="40"/>
                <w:szCs w:val="24"/>
              </w:rPr>
            </w:pPr>
            <w:r w:rsidRPr="004C02F7">
              <w:rPr>
                <w:rFonts w:ascii="Arial" w:eastAsia="Arial" w:hAnsi="Arial" w:cs="Arial"/>
                <w:sz w:val="40"/>
                <w:szCs w:val="24"/>
              </w:rPr>
              <w:t>i prowadzeniu biura projektów instalacji sanitarnych</w:t>
            </w:r>
          </w:p>
          <w:p w:rsidR="004C02F7" w:rsidRDefault="004C02F7" w:rsidP="004C02F7">
            <w:pPr>
              <w:spacing w:line="236" w:lineRule="auto"/>
              <w:ind w:right="240"/>
              <w:jc w:val="center"/>
              <w:rPr>
                <w:rFonts w:ascii="Arial" w:eastAsia="Arial" w:hAnsi="Arial" w:cs="Arial"/>
                <w:b/>
                <w:sz w:val="56"/>
                <w:szCs w:val="24"/>
              </w:rPr>
            </w:pPr>
          </w:p>
          <w:p w:rsidR="004C02F7" w:rsidRPr="00D169F3" w:rsidRDefault="004C02F7" w:rsidP="004C02F7">
            <w:pPr>
              <w:spacing w:line="236" w:lineRule="auto"/>
              <w:ind w:right="240"/>
              <w:jc w:val="center"/>
              <w:rPr>
                <w:rFonts w:ascii="Arial" w:eastAsia="Arial" w:hAnsi="Arial" w:cs="Arial"/>
                <w:b/>
                <w:color w:val="00B0F0"/>
                <w:sz w:val="56"/>
                <w:szCs w:val="24"/>
              </w:rPr>
            </w:pPr>
            <w:hyperlink r:id="rId11" w:history="1">
              <w:r w:rsidRPr="00D169F3">
                <w:rPr>
                  <w:rStyle w:val="Hipercze"/>
                  <w:rFonts w:ascii="Arial" w:eastAsia="Arial" w:hAnsi="Arial" w:cs="Arial"/>
                  <w:b/>
                  <w:color w:val="00B0F0"/>
                  <w:sz w:val="56"/>
                  <w:szCs w:val="24"/>
                </w:rPr>
                <w:t>www.poradnikprojektanta.pl</w:t>
              </w:r>
            </w:hyperlink>
          </w:p>
          <w:p w:rsidR="004C02F7" w:rsidRDefault="004C02F7" w:rsidP="004C02F7">
            <w:pPr>
              <w:spacing w:line="236" w:lineRule="auto"/>
              <w:ind w:right="240"/>
              <w:jc w:val="center"/>
              <w:rPr>
                <w:rFonts w:ascii="Arial" w:eastAsia="Arial" w:hAnsi="Arial" w:cs="Arial"/>
                <w:b/>
                <w:sz w:val="56"/>
                <w:szCs w:val="24"/>
              </w:rPr>
            </w:pPr>
          </w:p>
          <w:p w:rsidR="004C02F7" w:rsidRPr="00D169F3" w:rsidRDefault="004C02F7" w:rsidP="004C02F7">
            <w:pPr>
              <w:spacing w:line="236" w:lineRule="auto"/>
              <w:ind w:right="240"/>
              <w:jc w:val="center"/>
              <w:rPr>
                <w:rFonts w:ascii="Arial" w:eastAsia="Arial" w:hAnsi="Arial" w:cs="Arial"/>
                <w:i/>
                <w:sz w:val="32"/>
                <w:szCs w:val="24"/>
              </w:rPr>
            </w:pPr>
            <w:r w:rsidRPr="00D169F3">
              <w:rPr>
                <w:rFonts w:ascii="Arial" w:eastAsia="Arial" w:hAnsi="Arial" w:cs="Arial"/>
                <w:i/>
                <w:sz w:val="32"/>
                <w:szCs w:val="24"/>
              </w:rPr>
              <w:t>Pozdrawiam</w:t>
            </w:r>
          </w:p>
          <w:p w:rsidR="004C02F7" w:rsidRPr="00D169F3" w:rsidRDefault="004C02F7" w:rsidP="004C02F7">
            <w:pPr>
              <w:spacing w:line="236" w:lineRule="auto"/>
              <w:ind w:right="240"/>
              <w:jc w:val="center"/>
              <w:rPr>
                <w:rFonts w:ascii="Arial" w:eastAsia="Arial" w:hAnsi="Arial" w:cs="Arial"/>
                <w:i/>
                <w:sz w:val="32"/>
                <w:szCs w:val="24"/>
              </w:rPr>
            </w:pPr>
            <w:r w:rsidRPr="00D169F3">
              <w:rPr>
                <w:rFonts w:ascii="Arial" w:eastAsia="Arial" w:hAnsi="Arial" w:cs="Arial"/>
                <w:i/>
                <w:sz w:val="32"/>
                <w:szCs w:val="24"/>
              </w:rPr>
              <w:t>Adam Masłowski</w:t>
            </w:r>
          </w:p>
          <w:p w:rsidR="004C02F7" w:rsidRDefault="004C02F7" w:rsidP="004C02F7">
            <w:pPr>
              <w:spacing w:line="236" w:lineRule="auto"/>
              <w:ind w:right="240"/>
              <w:jc w:val="center"/>
              <w:rPr>
                <w:rFonts w:ascii="Arial" w:eastAsia="Arial" w:hAnsi="Arial" w:cs="Arial"/>
                <w:sz w:val="40"/>
                <w:szCs w:val="24"/>
              </w:rPr>
            </w:pPr>
          </w:p>
        </w:tc>
      </w:tr>
    </w:tbl>
    <w:p w:rsidR="004C02F7" w:rsidRDefault="004C02F7" w:rsidP="004C02F7">
      <w:pPr>
        <w:spacing w:line="236" w:lineRule="auto"/>
        <w:ind w:right="240"/>
        <w:jc w:val="center"/>
        <w:rPr>
          <w:rFonts w:ascii="Arial" w:eastAsia="Arial" w:hAnsi="Arial" w:cs="Arial"/>
          <w:sz w:val="40"/>
          <w:szCs w:val="24"/>
        </w:rPr>
      </w:pPr>
    </w:p>
    <w:p w:rsidR="00BE1923" w:rsidRDefault="00BE1923"/>
    <w:sectPr w:rsidR="00BE1923">
      <w:pgSz w:w="12240" w:h="15840"/>
      <w:pgMar w:top="1440" w:right="1440" w:bottom="1440"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34" w:rsidRDefault="00AD0134" w:rsidP="00311F7B">
      <w:r>
        <w:separator/>
      </w:r>
    </w:p>
  </w:endnote>
  <w:endnote w:type="continuationSeparator" w:id="0">
    <w:p w:rsidR="00AD0134" w:rsidRDefault="00AD0134" w:rsidP="0031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34" w:rsidRDefault="00AD0134" w:rsidP="00311F7B">
      <w:r>
        <w:separator/>
      </w:r>
    </w:p>
  </w:footnote>
  <w:footnote w:type="continuationSeparator" w:id="0">
    <w:p w:rsidR="00AD0134" w:rsidRDefault="00AD0134" w:rsidP="00311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F7" w:rsidRPr="00CA4B07" w:rsidRDefault="004C02F7" w:rsidP="00311F7B">
    <w:pPr>
      <w:pStyle w:val="Nagwek"/>
      <w:jc w:val="right"/>
      <w:rPr>
        <w:color w:val="4BACC6"/>
        <w:sz w:val="24"/>
      </w:rPr>
    </w:pPr>
    <w:r w:rsidRPr="00CA4B07">
      <w:rPr>
        <w:color w:val="4BACC6"/>
      </w:rPr>
      <w:t>Blog o projektowaniu, wykonawstwie i prowadzeniu biura projektów:</w:t>
    </w:r>
    <w:r w:rsidRPr="00CA4B07">
      <w:rPr>
        <w:color w:val="4BACC6"/>
        <w:sz w:val="24"/>
      </w:rPr>
      <w:t xml:space="preserve"> </w:t>
    </w:r>
    <w:r w:rsidRPr="00CA4B07">
      <w:rPr>
        <w:b/>
        <w:color w:val="4BACC6"/>
        <w:sz w:val="32"/>
      </w:rPr>
      <w:t>poradnikprojektanta.pl</w:t>
    </w:r>
  </w:p>
  <w:p w:rsidR="004C02F7" w:rsidRDefault="004C02F7" w:rsidP="00311F7B">
    <w:pPr>
      <w:pStyle w:val="Nagwek"/>
      <w:jc w:val="right"/>
    </w:pPr>
    <w:r>
      <w:t>by Adam Masłowski</w:t>
    </w:r>
  </w:p>
  <w:p w:rsidR="004C02F7" w:rsidRDefault="004C02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B"/>
    <w:multiLevelType w:val="hybridMultilevel"/>
    <w:tmpl w:val="DF463EB2"/>
    <w:lvl w:ilvl="0" w:tplc="BE08C14A">
      <w:start w:val="4"/>
      <w:numFmt w:val="decimal"/>
      <w:lvlText w:val="%1."/>
      <w:lvlJc w:val="left"/>
    </w:lvl>
    <w:lvl w:ilvl="1" w:tplc="DCF8D006">
      <w:numFmt w:val="decimal"/>
      <w:lvlText w:val=""/>
      <w:lvlJc w:val="left"/>
    </w:lvl>
    <w:lvl w:ilvl="2" w:tplc="1B62CB44">
      <w:numFmt w:val="decimal"/>
      <w:lvlText w:val=""/>
      <w:lvlJc w:val="left"/>
    </w:lvl>
    <w:lvl w:ilvl="3" w:tplc="83D87448">
      <w:numFmt w:val="decimal"/>
      <w:lvlText w:val=""/>
      <w:lvlJc w:val="left"/>
    </w:lvl>
    <w:lvl w:ilvl="4" w:tplc="914EEF36">
      <w:numFmt w:val="decimal"/>
      <w:lvlText w:val=""/>
      <w:lvlJc w:val="left"/>
    </w:lvl>
    <w:lvl w:ilvl="5" w:tplc="758AB6C2">
      <w:numFmt w:val="decimal"/>
      <w:lvlText w:val=""/>
      <w:lvlJc w:val="left"/>
    </w:lvl>
    <w:lvl w:ilvl="6" w:tplc="D1D21CFA">
      <w:numFmt w:val="decimal"/>
      <w:lvlText w:val=""/>
      <w:lvlJc w:val="left"/>
    </w:lvl>
    <w:lvl w:ilvl="7" w:tplc="18FAB85A">
      <w:numFmt w:val="decimal"/>
      <w:lvlText w:val=""/>
      <w:lvlJc w:val="left"/>
    </w:lvl>
    <w:lvl w:ilvl="8" w:tplc="D1CAAA98">
      <w:numFmt w:val="decimal"/>
      <w:lvlText w:val=""/>
      <w:lvlJc w:val="left"/>
    </w:lvl>
  </w:abstractNum>
  <w:abstractNum w:abstractNumId="1">
    <w:nsid w:val="0000008C"/>
    <w:multiLevelType w:val="hybridMultilevel"/>
    <w:tmpl w:val="F12250A2"/>
    <w:lvl w:ilvl="0" w:tplc="AA027ECE">
      <w:start w:val="21"/>
      <w:numFmt w:val="decimal"/>
      <w:lvlText w:val="%1)"/>
      <w:lvlJc w:val="left"/>
    </w:lvl>
    <w:lvl w:ilvl="1" w:tplc="1AC43C4C">
      <w:start w:val="1"/>
      <w:numFmt w:val="lowerLetter"/>
      <w:lvlText w:val="%2)"/>
      <w:lvlJc w:val="left"/>
    </w:lvl>
    <w:lvl w:ilvl="2" w:tplc="7BE2EE60">
      <w:numFmt w:val="decimal"/>
      <w:lvlText w:val=""/>
      <w:lvlJc w:val="left"/>
    </w:lvl>
    <w:lvl w:ilvl="3" w:tplc="702A8D86">
      <w:numFmt w:val="decimal"/>
      <w:lvlText w:val=""/>
      <w:lvlJc w:val="left"/>
    </w:lvl>
    <w:lvl w:ilvl="4" w:tplc="C970886E">
      <w:numFmt w:val="decimal"/>
      <w:lvlText w:val=""/>
      <w:lvlJc w:val="left"/>
    </w:lvl>
    <w:lvl w:ilvl="5" w:tplc="8F6A5A32">
      <w:numFmt w:val="decimal"/>
      <w:lvlText w:val=""/>
      <w:lvlJc w:val="left"/>
    </w:lvl>
    <w:lvl w:ilvl="6" w:tplc="C98EE9AA">
      <w:numFmt w:val="decimal"/>
      <w:lvlText w:val=""/>
      <w:lvlJc w:val="left"/>
    </w:lvl>
    <w:lvl w:ilvl="7" w:tplc="A1549A0A">
      <w:numFmt w:val="decimal"/>
      <w:lvlText w:val=""/>
      <w:lvlJc w:val="left"/>
    </w:lvl>
    <w:lvl w:ilvl="8" w:tplc="EBC80F1E">
      <w:numFmt w:val="decimal"/>
      <w:lvlText w:val=""/>
      <w:lvlJc w:val="left"/>
    </w:lvl>
  </w:abstractNum>
  <w:abstractNum w:abstractNumId="2">
    <w:nsid w:val="0000008E"/>
    <w:multiLevelType w:val="hybridMultilevel"/>
    <w:tmpl w:val="FD206DDC"/>
    <w:lvl w:ilvl="0" w:tplc="F41A33FA">
      <w:start w:val="2"/>
      <w:numFmt w:val="decimal"/>
      <w:lvlText w:val="%1)"/>
      <w:lvlJc w:val="left"/>
    </w:lvl>
    <w:lvl w:ilvl="1" w:tplc="47282998">
      <w:start w:val="2"/>
      <w:numFmt w:val="decimal"/>
      <w:lvlText w:val="%2."/>
      <w:lvlJc w:val="left"/>
    </w:lvl>
    <w:lvl w:ilvl="2" w:tplc="F6E8C7EA">
      <w:numFmt w:val="decimal"/>
      <w:lvlText w:val=""/>
      <w:lvlJc w:val="left"/>
    </w:lvl>
    <w:lvl w:ilvl="3" w:tplc="D3CA7EA2">
      <w:numFmt w:val="decimal"/>
      <w:lvlText w:val=""/>
      <w:lvlJc w:val="left"/>
    </w:lvl>
    <w:lvl w:ilvl="4" w:tplc="70C6BF78">
      <w:numFmt w:val="decimal"/>
      <w:lvlText w:val=""/>
      <w:lvlJc w:val="left"/>
    </w:lvl>
    <w:lvl w:ilvl="5" w:tplc="D80E40B0">
      <w:numFmt w:val="decimal"/>
      <w:lvlText w:val=""/>
      <w:lvlJc w:val="left"/>
    </w:lvl>
    <w:lvl w:ilvl="6" w:tplc="F0BCDBF0">
      <w:numFmt w:val="decimal"/>
      <w:lvlText w:val=""/>
      <w:lvlJc w:val="left"/>
    </w:lvl>
    <w:lvl w:ilvl="7" w:tplc="41329A80">
      <w:numFmt w:val="decimal"/>
      <w:lvlText w:val=""/>
      <w:lvlJc w:val="left"/>
    </w:lvl>
    <w:lvl w:ilvl="8" w:tplc="BCE2C65E">
      <w:numFmt w:val="decimal"/>
      <w:lvlText w:val=""/>
      <w:lvlJc w:val="left"/>
    </w:lvl>
  </w:abstractNum>
  <w:abstractNum w:abstractNumId="3">
    <w:nsid w:val="000000EB"/>
    <w:multiLevelType w:val="hybridMultilevel"/>
    <w:tmpl w:val="99AA8CBE"/>
    <w:lvl w:ilvl="0" w:tplc="F788D254">
      <w:start w:val="2"/>
      <w:numFmt w:val="decimal"/>
      <w:lvlText w:val="%1."/>
      <w:lvlJc w:val="left"/>
    </w:lvl>
    <w:lvl w:ilvl="1" w:tplc="7C5EC6B8">
      <w:numFmt w:val="decimal"/>
      <w:lvlText w:val=""/>
      <w:lvlJc w:val="left"/>
    </w:lvl>
    <w:lvl w:ilvl="2" w:tplc="3E548212">
      <w:numFmt w:val="decimal"/>
      <w:lvlText w:val=""/>
      <w:lvlJc w:val="left"/>
    </w:lvl>
    <w:lvl w:ilvl="3" w:tplc="4ABA15A2">
      <w:numFmt w:val="decimal"/>
      <w:lvlText w:val=""/>
      <w:lvlJc w:val="left"/>
    </w:lvl>
    <w:lvl w:ilvl="4" w:tplc="3954C8F4">
      <w:numFmt w:val="decimal"/>
      <w:lvlText w:val=""/>
      <w:lvlJc w:val="left"/>
    </w:lvl>
    <w:lvl w:ilvl="5" w:tplc="D7E033C2">
      <w:numFmt w:val="decimal"/>
      <w:lvlText w:val=""/>
      <w:lvlJc w:val="left"/>
    </w:lvl>
    <w:lvl w:ilvl="6" w:tplc="21503B40">
      <w:numFmt w:val="decimal"/>
      <w:lvlText w:val=""/>
      <w:lvlJc w:val="left"/>
    </w:lvl>
    <w:lvl w:ilvl="7" w:tplc="62BE7DD0">
      <w:numFmt w:val="decimal"/>
      <w:lvlText w:val=""/>
      <w:lvlJc w:val="left"/>
    </w:lvl>
    <w:lvl w:ilvl="8" w:tplc="21DC4AC6">
      <w:numFmt w:val="decimal"/>
      <w:lvlText w:val=""/>
      <w:lvlJc w:val="left"/>
    </w:lvl>
  </w:abstractNum>
  <w:abstractNum w:abstractNumId="4">
    <w:nsid w:val="0000012C"/>
    <w:multiLevelType w:val="hybridMultilevel"/>
    <w:tmpl w:val="9B188792"/>
    <w:lvl w:ilvl="0" w:tplc="6E18F16E">
      <w:start w:val="2"/>
      <w:numFmt w:val="decimal"/>
      <w:lvlText w:val="%1."/>
      <w:lvlJc w:val="left"/>
    </w:lvl>
    <w:lvl w:ilvl="1" w:tplc="CD944DEA">
      <w:numFmt w:val="decimal"/>
      <w:lvlText w:val=""/>
      <w:lvlJc w:val="left"/>
    </w:lvl>
    <w:lvl w:ilvl="2" w:tplc="6D48BB5A">
      <w:numFmt w:val="decimal"/>
      <w:lvlText w:val=""/>
      <w:lvlJc w:val="left"/>
    </w:lvl>
    <w:lvl w:ilvl="3" w:tplc="DC8CA6DC">
      <w:numFmt w:val="decimal"/>
      <w:lvlText w:val=""/>
      <w:lvlJc w:val="left"/>
    </w:lvl>
    <w:lvl w:ilvl="4" w:tplc="E77E5B44">
      <w:numFmt w:val="decimal"/>
      <w:lvlText w:val=""/>
      <w:lvlJc w:val="left"/>
    </w:lvl>
    <w:lvl w:ilvl="5" w:tplc="B5B2E80C">
      <w:numFmt w:val="decimal"/>
      <w:lvlText w:val=""/>
      <w:lvlJc w:val="left"/>
    </w:lvl>
    <w:lvl w:ilvl="6" w:tplc="B4DE3698">
      <w:numFmt w:val="decimal"/>
      <w:lvlText w:val=""/>
      <w:lvlJc w:val="left"/>
    </w:lvl>
    <w:lvl w:ilvl="7" w:tplc="DB0C1E74">
      <w:numFmt w:val="decimal"/>
      <w:lvlText w:val=""/>
      <w:lvlJc w:val="left"/>
    </w:lvl>
    <w:lvl w:ilvl="8" w:tplc="C128CA18">
      <w:numFmt w:val="decimal"/>
      <w:lvlText w:val=""/>
      <w:lvlJc w:val="left"/>
    </w:lvl>
  </w:abstractNum>
  <w:abstractNum w:abstractNumId="5">
    <w:nsid w:val="0000012F"/>
    <w:multiLevelType w:val="hybridMultilevel"/>
    <w:tmpl w:val="3C98E01A"/>
    <w:lvl w:ilvl="0" w:tplc="CCDA7C5E">
      <w:start w:val="1"/>
      <w:numFmt w:val="decimal"/>
      <w:lvlText w:val="%1)"/>
      <w:lvlJc w:val="left"/>
    </w:lvl>
    <w:lvl w:ilvl="1" w:tplc="BD9CB44A">
      <w:start w:val="5"/>
      <w:numFmt w:val="decimal"/>
      <w:lvlText w:val="%2."/>
      <w:lvlJc w:val="left"/>
    </w:lvl>
    <w:lvl w:ilvl="2" w:tplc="01CE9C2C">
      <w:numFmt w:val="decimal"/>
      <w:lvlText w:val=""/>
      <w:lvlJc w:val="left"/>
    </w:lvl>
    <w:lvl w:ilvl="3" w:tplc="CFB6F88C">
      <w:numFmt w:val="decimal"/>
      <w:lvlText w:val=""/>
      <w:lvlJc w:val="left"/>
    </w:lvl>
    <w:lvl w:ilvl="4" w:tplc="CD3E4BB6">
      <w:numFmt w:val="decimal"/>
      <w:lvlText w:val=""/>
      <w:lvlJc w:val="left"/>
    </w:lvl>
    <w:lvl w:ilvl="5" w:tplc="052A5F24">
      <w:numFmt w:val="decimal"/>
      <w:lvlText w:val=""/>
      <w:lvlJc w:val="left"/>
    </w:lvl>
    <w:lvl w:ilvl="6" w:tplc="5066C90E">
      <w:numFmt w:val="decimal"/>
      <w:lvlText w:val=""/>
      <w:lvlJc w:val="left"/>
    </w:lvl>
    <w:lvl w:ilvl="7" w:tplc="BA027C16">
      <w:numFmt w:val="decimal"/>
      <w:lvlText w:val=""/>
      <w:lvlJc w:val="left"/>
    </w:lvl>
    <w:lvl w:ilvl="8" w:tplc="D298CB04">
      <w:numFmt w:val="decimal"/>
      <w:lvlText w:val=""/>
      <w:lvlJc w:val="left"/>
    </w:lvl>
  </w:abstractNum>
  <w:abstractNum w:abstractNumId="6">
    <w:nsid w:val="0000014F"/>
    <w:multiLevelType w:val="hybridMultilevel"/>
    <w:tmpl w:val="C4C2D16C"/>
    <w:lvl w:ilvl="0" w:tplc="A8C8A89A">
      <w:start w:val="106"/>
      <w:numFmt w:val="decimal"/>
      <w:lvlText w:val="%1"/>
      <w:lvlJc w:val="left"/>
    </w:lvl>
    <w:lvl w:ilvl="1" w:tplc="AB50B40C">
      <w:numFmt w:val="decimal"/>
      <w:lvlText w:val=""/>
      <w:lvlJc w:val="left"/>
    </w:lvl>
    <w:lvl w:ilvl="2" w:tplc="C1A0A8A6">
      <w:numFmt w:val="decimal"/>
      <w:lvlText w:val=""/>
      <w:lvlJc w:val="left"/>
    </w:lvl>
    <w:lvl w:ilvl="3" w:tplc="51909686">
      <w:numFmt w:val="decimal"/>
      <w:lvlText w:val=""/>
      <w:lvlJc w:val="left"/>
    </w:lvl>
    <w:lvl w:ilvl="4" w:tplc="2176067C">
      <w:numFmt w:val="decimal"/>
      <w:lvlText w:val=""/>
      <w:lvlJc w:val="left"/>
    </w:lvl>
    <w:lvl w:ilvl="5" w:tplc="0DC0EC40">
      <w:numFmt w:val="decimal"/>
      <w:lvlText w:val=""/>
      <w:lvlJc w:val="left"/>
    </w:lvl>
    <w:lvl w:ilvl="6" w:tplc="1C684396">
      <w:numFmt w:val="decimal"/>
      <w:lvlText w:val=""/>
      <w:lvlJc w:val="left"/>
    </w:lvl>
    <w:lvl w:ilvl="7" w:tplc="2F30A6D6">
      <w:numFmt w:val="decimal"/>
      <w:lvlText w:val=""/>
      <w:lvlJc w:val="left"/>
    </w:lvl>
    <w:lvl w:ilvl="8" w:tplc="14323B8C">
      <w:numFmt w:val="decimal"/>
      <w:lvlText w:val=""/>
      <w:lvlJc w:val="left"/>
    </w:lvl>
  </w:abstractNum>
  <w:abstractNum w:abstractNumId="7">
    <w:nsid w:val="000001F7"/>
    <w:multiLevelType w:val="hybridMultilevel"/>
    <w:tmpl w:val="A1966A70"/>
    <w:lvl w:ilvl="0" w:tplc="C2781204">
      <w:start w:val="3"/>
      <w:numFmt w:val="decimal"/>
      <w:lvlText w:val="%1."/>
      <w:lvlJc w:val="left"/>
    </w:lvl>
    <w:lvl w:ilvl="1" w:tplc="929604F2">
      <w:numFmt w:val="decimal"/>
      <w:lvlText w:val=""/>
      <w:lvlJc w:val="left"/>
    </w:lvl>
    <w:lvl w:ilvl="2" w:tplc="2B5839AE">
      <w:numFmt w:val="decimal"/>
      <w:lvlText w:val=""/>
      <w:lvlJc w:val="left"/>
    </w:lvl>
    <w:lvl w:ilvl="3" w:tplc="372ACE8A">
      <w:numFmt w:val="decimal"/>
      <w:lvlText w:val=""/>
      <w:lvlJc w:val="left"/>
    </w:lvl>
    <w:lvl w:ilvl="4" w:tplc="292E3924">
      <w:numFmt w:val="decimal"/>
      <w:lvlText w:val=""/>
      <w:lvlJc w:val="left"/>
    </w:lvl>
    <w:lvl w:ilvl="5" w:tplc="9A1C9196">
      <w:numFmt w:val="decimal"/>
      <w:lvlText w:val=""/>
      <w:lvlJc w:val="left"/>
    </w:lvl>
    <w:lvl w:ilvl="6" w:tplc="D2909F3E">
      <w:numFmt w:val="decimal"/>
      <w:lvlText w:val=""/>
      <w:lvlJc w:val="left"/>
    </w:lvl>
    <w:lvl w:ilvl="7" w:tplc="87BEF518">
      <w:numFmt w:val="decimal"/>
      <w:lvlText w:val=""/>
      <w:lvlJc w:val="left"/>
    </w:lvl>
    <w:lvl w:ilvl="8" w:tplc="22EAB894">
      <w:numFmt w:val="decimal"/>
      <w:lvlText w:val=""/>
      <w:lvlJc w:val="left"/>
    </w:lvl>
  </w:abstractNum>
  <w:abstractNum w:abstractNumId="8">
    <w:nsid w:val="00000262"/>
    <w:multiLevelType w:val="hybridMultilevel"/>
    <w:tmpl w:val="4ED2534C"/>
    <w:lvl w:ilvl="0" w:tplc="EF08B078">
      <w:start w:val="2"/>
      <w:numFmt w:val="decimal"/>
      <w:lvlText w:val="%1."/>
      <w:lvlJc w:val="left"/>
    </w:lvl>
    <w:lvl w:ilvl="1" w:tplc="56C2E706">
      <w:numFmt w:val="decimal"/>
      <w:lvlText w:val=""/>
      <w:lvlJc w:val="left"/>
    </w:lvl>
    <w:lvl w:ilvl="2" w:tplc="65E09AD2">
      <w:numFmt w:val="decimal"/>
      <w:lvlText w:val=""/>
      <w:lvlJc w:val="left"/>
    </w:lvl>
    <w:lvl w:ilvl="3" w:tplc="EC46DD42">
      <w:numFmt w:val="decimal"/>
      <w:lvlText w:val=""/>
      <w:lvlJc w:val="left"/>
    </w:lvl>
    <w:lvl w:ilvl="4" w:tplc="BD5C2D16">
      <w:numFmt w:val="decimal"/>
      <w:lvlText w:val=""/>
      <w:lvlJc w:val="left"/>
    </w:lvl>
    <w:lvl w:ilvl="5" w:tplc="F0823CD0">
      <w:numFmt w:val="decimal"/>
      <w:lvlText w:val=""/>
      <w:lvlJc w:val="left"/>
    </w:lvl>
    <w:lvl w:ilvl="6" w:tplc="78969708">
      <w:numFmt w:val="decimal"/>
      <w:lvlText w:val=""/>
      <w:lvlJc w:val="left"/>
    </w:lvl>
    <w:lvl w:ilvl="7" w:tplc="BB289BA6">
      <w:numFmt w:val="decimal"/>
      <w:lvlText w:val=""/>
      <w:lvlJc w:val="left"/>
    </w:lvl>
    <w:lvl w:ilvl="8" w:tplc="D91E082E">
      <w:numFmt w:val="decimal"/>
      <w:lvlText w:val=""/>
      <w:lvlJc w:val="left"/>
    </w:lvl>
  </w:abstractNum>
  <w:abstractNum w:abstractNumId="9">
    <w:nsid w:val="000002EE"/>
    <w:multiLevelType w:val="hybridMultilevel"/>
    <w:tmpl w:val="57FCDE6A"/>
    <w:lvl w:ilvl="0" w:tplc="46A20448">
      <w:start w:val="4"/>
      <w:numFmt w:val="decimal"/>
      <w:lvlText w:val="%1."/>
      <w:lvlJc w:val="left"/>
    </w:lvl>
    <w:lvl w:ilvl="1" w:tplc="99C24490">
      <w:numFmt w:val="decimal"/>
      <w:lvlText w:val=""/>
      <w:lvlJc w:val="left"/>
    </w:lvl>
    <w:lvl w:ilvl="2" w:tplc="9C9C8BE4">
      <w:numFmt w:val="decimal"/>
      <w:lvlText w:val=""/>
      <w:lvlJc w:val="left"/>
    </w:lvl>
    <w:lvl w:ilvl="3" w:tplc="3F86671A">
      <w:numFmt w:val="decimal"/>
      <w:lvlText w:val=""/>
      <w:lvlJc w:val="left"/>
    </w:lvl>
    <w:lvl w:ilvl="4" w:tplc="D6AE91FA">
      <w:numFmt w:val="decimal"/>
      <w:lvlText w:val=""/>
      <w:lvlJc w:val="left"/>
    </w:lvl>
    <w:lvl w:ilvl="5" w:tplc="905A5512">
      <w:numFmt w:val="decimal"/>
      <w:lvlText w:val=""/>
      <w:lvlJc w:val="left"/>
    </w:lvl>
    <w:lvl w:ilvl="6" w:tplc="29BC9D46">
      <w:numFmt w:val="decimal"/>
      <w:lvlText w:val=""/>
      <w:lvlJc w:val="left"/>
    </w:lvl>
    <w:lvl w:ilvl="7" w:tplc="17B83AA8">
      <w:numFmt w:val="decimal"/>
      <w:lvlText w:val=""/>
      <w:lvlJc w:val="left"/>
    </w:lvl>
    <w:lvl w:ilvl="8" w:tplc="8AF6978A">
      <w:numFmt w:val="decimal"/>
      <w:lvlText w:val=""/>
      <w:lvlJc w:val="left"/>
    </w:lvl>
  </w:abstractNum>
  <w:abstractNum w:abstractNumId="10">
    <w:nsid w:val="0000036B"/>
    <w:multiLevelType w:val="hybridMultilevel"/>
    <w:tmpl w:val="849E2B54"/>
    <w:lvl w:ilvl="0" w:tplc="AF1694D8">
      <w:start w:val="1"/>
      <w:numFmt w:val="decimal"/>
      <w:lvlText w:val="%1)"/>
      <w:lvlJc w:val="left"/>
    </w:lvl>
    <w:lvl w:ilvl="1" w:tplc="B234142C">
      <w:start w:val="3"/>
      <w:numFmt w:val="decimal"/>
      <w:lvlText w:val="%2."/>
      <w:lvlJc w:val="left"/>
    </w:lvl>
    <w:lvl w:ilvl="2" w:tplc="4DBA6A70">
      <w:numFmt w:val="decimal"/>
      <w:lvlText w:val=""/>
      <w:lvlJc w:val="left"/>
    </w:lvl>
    <w:lvl w:ilvl="3" w:tplc="C7C43E4A">
      <w:numFmt w:val="decimal"/>
      <w:lvlText w:val=""/>
      <w:lvlJc w:val="left"/>
    </w:lvl>
    <w:lvl w:ilvl="4" w:tplc="2F8428A8">
      <w:numFmt w:val="decimal"/>
      <w:lvlText w:val=""/>
      <w:lvlJc w:val="left"/>
    </w:lvl>
    <w:lvl w:ilvl="5" w:tplc="12E67026">
      <w:numFmt w:val="decimal"/>
      <w:lvlText w:val=""/>
      <w:lvlJc w:val="left"/>
    </w:lvl>
    <w:lvl w:ilvl="6" w:tplc="DD02362C">
      <w:numFmt w:val="decimal"/>
      <w:lvlText w:val=""/>
      <w:lvlJc w:val="left"/>
    </w:lvl>
    <w:lvl w:ilvl="7" w:tplc="8C122FB0">
      <w:numFmt w:val="decimal"/>
      <w:lvlText w:val=""/>
      <w:lvlJc w:val="left"/>
    </w:lvl>
    <w:lvl w:ilvl="8" w:tplc="BAAC01EA">
      <w:numFmt w:val="decimal"/>
      <w:lvlText w:val=""/>
      <w:lvlJc w:val="left"/>
    </w:lvl>
  </w:abstractNum>
  <w:abstractNum w:abstractNumId="11">
    <w:nsid w:val="0000038F"/>
    <w:multiLevelType w:val="hybridMultilevel"/>
    <w:tmpl w:val="62BC33F8"/>
    <w:lvl w:ilvl="0" w:tplc="0C7A1574">
      <w:start w:val="1"/>
      <w:numFmt w:val="decimal"/>
      <w:lvlText w:val="%1"/>
      <w:lvlJc w:val="left"/>
    </w:lvl>
    <w:lvl w:ilvl="1" w:tplc="5C8CE5AE">
      <w:numFmt w:val="decimal"/>
      <w:lvlText w:val=""/>
      <w:lvlJc w:val="left"/>
    </w:lvl>
    <w:lvl w:ilvl="2" w:tplc="F3721E66">
      <w:numFmt w:val="decimal"/>
      <w:lvlText w:val=""/>
      <w:lvlJc w:val="left"/>
    </w:lvl>
    <w:lvl w:ilvl="3" w:tplc="B4800C46">
      <w:numFmt w:val="decimal"/>
      <w:lvlText w:val=""/>
      <w:lvlJc w:val="left"/>
    </w:lvl>
    <w:lvl w:ilvl="4" w:tplc="2CD8B776">
      <w:numFmt w:val="decimal"/>
      <w:lvlText w:val=""/>
      <w:lvlJc w:val="left"/>
    </w:lvl>
    <w:lvl w:ilvl="5" w:tplc="B0C89E80">
      <w:numFmt w:val="decimal"/>
      <w:lvlText w:val=""/>
      <w:lvlJc w:val="left"/>
    </w:lvl>
    <w:lvl w:ilvl="6" w:tplc="1AAA5696">
      <w:numFmt w:val="decimal"/>
      <w:lvlText w:val=""/>
      <w:lvlJc w:val="left"/>
    </w:lvl>
    <w:lvl w:ilvl="7" w:tplc="48DCB338">
      <w:numFmt w:val="decimal"/>
      <w:lvlText w:val=""/>
      <w:lvlJc w:val="left"/>
    </w:lvl>
    <w:lvl w:ilvl="8" w:tplc="E3E8FEE2">
      <w:numFmt w:val="decimal"/>
      <w:lvlText w:val=""/>
      <w:lvlJc w:val="left"/>
    </w:lvl>
  </w:abstractNum>
  <w:abstractNum w:abstractNumId="12">
    <w:nsid w:val="000003F9"/>
    <w:multiLevelType w:val="hybridMultilevel"/>
    <w:tmpl w:val="2D9AB458"/>
    <w:lvl w:ilvl="0" w:tplc="12C098F8">
      <w:start w:val="93"/>
      <w:numFmt w:val="decimal"/>
      <w:lvlText w:val="%1"/>
      <w:lvlJc w:val="left"/>
    </w:lvl>
    <w:lvl w:ilvl="1" w:tplc="E4C63CA2">
      <w:numFmt w:val="decimal"/>
      <w:lvlText w:val=""/>
      <w:lvlJc w:val="left"/>
    </w:lvl>
    <w:lvl w:ilvl="2" w:tplc="8C5E78B0">
      <w:numFmt w:val="decimal"/>
      <w:lvlText w:val=""/>
      <w:lvlJc w:val="left"/>
    </w:lvl>
    <w:lvl w:ilvl="3" w:tplc="894E1200">
      <w:numFmt w:val="decimal"/>
      <w:lvlText w:val=""/>
      <w:lvlJc w:val="left"/>
    </w:lvl>
    <w:lvl w:ilvl="4" w:tplc="0B2854D8">
      <w:numFmt w:val="decimal"/>
      <w:lvlText w:val=""/>
      <w:lvlJc w:val="left"/>
    </w:lvl>
    <w:lvl w:ilvl="5" w:tplc="5078A372">
      <w:numFmt w:val="decimal"/>
      <w:lvlText w:val=""/>
      <w:lvlJc w:val="left"/>
    </w:lvl>
    <w:lvl w:ilvl="6" w:tplc="DC10138A">
      <w:numFmt w:val="decimal"/>
      <w:lvlText w:val=""/>
      <w:lvlJc w:val="left"/>
    </w:lvl>
    <w:lvl w:ilvl="7" w:tplc="D3F271E2">
      <w:numFmt w:val="decimal"/>
      <w:lvlText w:val=""/>
      <w:lvlJc w:val="left"/>
    </w:lvl>
    <w:lvl w:ilvl="8" w:tplc="5F42C85E">
      <w:numFmt w:val="decimal"/>
      <w:lvlText w:val=""/>
      <w:lvlJc w:val="left"/>
    </w:lvl>
  </w:abstractNum>
  <w:abstractNum w:abstractNumId="13">
    <w:nsid w:val="000003FA"/>
    <w:multiLevelType w:val="hybridMultilevel"/>
    <w:tmpl w:val="77B03D92"/>
    <w:lvl w:ilvl="0" w:tplc="986C0E7C">
      <w:start w:val="3"/>
      <w:numFmt w:val="decimal"/>
      <w:lvlText w:val="%1)"/>
      <w:lvlJc w:val="left"/>
    </w:lvl>
    <w:lvl w:ilvl="1" w:tplc="20165A3C">
      <w:start w:val="1"/>
      <w:numFmt w:val="lowerLetter"/>
      <w:lvlText w:val="%2)"/>
      <w:lvlJc w:val="left"/>
    </w:lvl>
    <w:lvl w:ilvl="2" w:tplc="31340AB6">
      <w:numFmt w:val="decimal"/>
      <w:lvlText w:val=""/>
      <w:lvlJc w:val="left"/>
    </w:lvl>
    <w:lvl w:ilvl="3" w:tplc="3B3861A8">
      <w:numFmt w:val="decimal"/>
      <w:lvlText w:val=""/>
      <w:lvlJc w:val="left"/>
    </w:lvl>
    <w:lvl w:ilvl="4" w:tplc="C540A670">
      <w:numFmt w:val="decimal"/>
      <w:lvlText w:val=""/>
      <w:lvlJc w:val="left"/>
    </w:lvl>
    <w:lvl w:ilvl="5" w:tplc="AF8E4AC8">
      <w:numFmt w:val="decimal"/>
      <w:lvlText w:val=""/>
      <w:lvlJc w:val="left"/>
    </w:lvl>
    <w:lvl w:ilvl="6" w:tplc="38E40C14">
      <w:numFmt w:val="decimal"/>
      <w:lvlText w:val=""/>
      <w:lvlJc w:val="left"/>
    </w:lvl>
    <w:lvl w:ilvl="7" w:tplc="A8B81964">
      <w:numFmt w:val="decimal"/>
      <w:lvlText w:val=""/>
      <w:lvlJc w:val="left"/>
    </w:lvl>
    <w:lvl w:ilvl="8" w:tplc="7FAC4B2A">
      <w:numFmt w:val="decimal"/>
      <w:lvlText w:val=""/>
      <w:lvlJc w:val="left"/>
    </w:lvl>
  </w:abstractNum>
  <w:abstractNum w:abstractNumId="14">
    <w:nsid w:val="000004B0"/>
    <w:multiLevelType w:val="hybridMultilevel"/>
    <w:tmpl w:val="74DED1F0"/>
    <w:lvl w:ilvl="0" w:tplc="7924FA40">
      <w:start w:val="1"/>
      <w:numFmt w:val="decimal"/>
      <w:lvlText w:val="%1)"/>
      <w:lvlJc w:val="left"/>
    </w:lvl>
    <w:lvl w:ilvl="1" w:tplc="1F485818">
      <w:start w:val="3"/>
      <w:numFmt w:val="decimal"/>
      <w:lvlText w:val="%2."/>
      <w:lvlJc w:val="left"/>
    </w:lvl>
    <w:lvl w:ilvl="2" w:tplc="EAF44138">
      <w:numFmt w:val="decimal"/>
      <w:lvlText w:val=""/>
      <w:lvlJc w:val="left"/>
    </w:lvl>
    <w:lvl w:ilvl="3" w:tplc="74C2D8BE">
      <w:numFmt w:val="decimal"/>
      <w:lvlText w:val=""/>
      <w:lvlJc w:val="left"/>
    </w:lvl>
    <w:lvl w:ilvl="4" w:tplc="B29ED5F8">
      <w:numFmt w:val="decimal"/>
      <w:lvlText w:val=""/>
      <w:lvlJc w:val="left"/>
    </w:lvl>
    <w:lvl w:ilvl="5" w:tplc="27BA6504">
      <w:numFmt w:val="decimal"/>
      <w:lvlText w:val=""/>
      <w:lvlJc w:val="left"/>
    </w:lvl>
    <w:lvl w:ilvl="6" w:tplc="CA107AE2">
      <w:numFmt w:val="decimal"/>
      <w:lvlText w:val=""/>
      <w:lvlJc w:val="left"/>
    </w:lvl>
    <w:lvl w:ilvl="7" w:tplc="8F5EABDA">
      <w:numFmt w:val="decimal"/>
      <w:lvlText w:val=""/>
      <w:lvlJc w:val="left"/>
    </w:lvl>
    <w:lvl w:ilvl="8" w:tplc="62247674">
      <w:numFmt w:val="decimal"/>
      <w:lvlText w:val=""/>
      <w:lvlJc w:val="left"/>
    </w:lvl>
  </w:abstractNum>
  <w:abstractNum w:abstractNumId="15">
    <w:nsid w:val="000004F0"/>
    <w:multiLevelType w:val="hybridMultilevel"/>
    <w:tmpl w:val="2E42E91C"/>
    <w:lvl w:ilvl="0" w:tplc="9112D3B2">
      <w:start w:val="1"/>
      <w:numFmt w:val="decimal"/>
      <w:lvlText w:val="%1)"/>
      <w:lvlJc w:val="left"/>
    </w:lvl>
    <w:lvl w:ilvl="1" w:tplc="00BECA66">
      <w:numFmt w:val="decimal"/>
      <w:lvlText w:val=""/>
      <w:lvlJc w:val="left"/>
    </w:lvl>
    <w:lvl w:ilvl="2" w:tplc="4FC0CF7A">
      <w:numFmt w:val="decimal"/>
      <w:lvlText w:val=""/>
      <w:lvlJc w:val="left"/>
    </w:lvl>
    <w:lvl w:ilvl="3" w:tplc="0760446A">
      <w:numFmt w:val="decimal"/>
      <w:lvlText w:val=""/>
      <w:lvlJc w:val="left"/>
    </w:lvl>
    <w:lvl w:ilvl="4" w:tplc="FB383B1E">
      <w:numFmt w:val="decimal"/>
      <w:lvlText w:val=""/>
      <w:lvlJc w:val="left"/>
    </w:lvl>
    <w:lvl w:ilvl="5" w:tplc="554CDC50">
      <w:numFmt w:val="decimal"/>
      <w:lvlText w:val=""/>
      <w:lvlJc w:val="left"/>
    </w:lvl>
    <w:lvl w:ilvl="6" w:tplc="6330C5F4">
      <w:numFmt w:val="decimal"/>
      <w:lvlText w:val=""/>
      <w:lvlJc w:val="left"/>
    </w:lvl>
    <w:lvl w:ilvl="7" w:tplc="BB204732">
      <w:numFmt w:val="decimal"/>
      <w:lvlText w:val=""/>
      <w:lvlJc w:val="left"/>
    </w:lvl>
    <w:lvl w:ilvl="8" w:tplc="B19A16BA">
      <w:numFmt w:val="decimal"/>
      <w:lvlText w:val=""/>
      <w:lvlJc w:val="left"/>
    </w:lvl>
  </w:abstractNum>
  <w:abstractNum w:abstractNumId="16">
    <w:nsid w:val="00000603"/>
    <w:multiLevelType w:val="hybridMultilevel"/>
    <w:tmpl w:val="ECE8FF8C"/>
    <w:lvl w:ilvl="0" w:tplc="2A6238CE">
      <w:start w:val="13"/>
      <w:numFmt w:val="decimal"/>
      <w:lvlText w:val="%1)"/>
      <w:lvlJc w:val="left"/>
    </w:lvl>
    <w:lvl w:ilvl="1" w:tplc="8182FD46">
      <w:start w:val="3"/>
      <w:numFmt w:val="decimal"/>
      <w:lvlText w:val="%2."/>
      <w:lvlJc w:val="left"/>
    </w:lvl>
    <w:lvl w:ilvl="2" w:tplc="1EAAE864">
      <w:numFmt w:val="decimal"/>
      <w:lvlText w:val=""/>
      <w:lvlJc w:val="left"/>
    </w:lvl>
    <w:lvl w:ilvl="3" w:tplc="FEEE83F8">
      <w:numFmt w:val="decimal"/>
      <w:lvlText w:val=""/>
      <w:lvlJc w:val="left"/>
    </w:lvl>
    <w:lvl w:ilvl="4" w:tplc="5798E0C8">
      <w:numFmt w:val="decimal"/>
      <w:lvlText w:val=""/>
      <w:lvlJc w:val="left"/>
    </w:lvl>
    <w:lvl w:ilvl="5" w:tplc="D5D6F808">
      <w:numFmt w:val="decimal"/>
      <w:lvlText w:val=""/>
      <w:lvlJc w:val="left"/>
    </w:lvl>
    <w:lvl w:ilvl="6" w:tplc="F24280E4">
      <w:numFmt w:val="decimal"/>
      <w:lvlText w:val=""/>
      <w:lvlJc w:val="left"/>
    </w:lvl>
    <w:lvl w:ilvl="7" w:tplc="09624D60">
      <w:numFmt w:val="decimal"/>
      <w:lvlText w:val=""/>
      <w:lvlJc w:val="left"/>
    </w:lvl>
    <w:lvl w:ilvl="8" w:tplc="AF0E4B04">
      <w:numFmt w:val="decimal"/>
      <w:lvlText w:val=""/>
      <w:lvlJc w:val="left"/>
    </w:lvl>
  </w:abstractNum>
  <w:abstractNum w:abstractNumId="17">
    <w:nsid w:val="00000607"/>
    <w:multiLevelType w:val="hybridMultilevel"/>
    <w:tmpl w:val="341EC0A6"/>
    <w:lvl w:ilvl="0" w:tplc="4B44D098">
      <w:start w:val="1"/>
      <w:numFmt w:val="bullet"/>
      <w:lvlText w:val="-"/>
      <w:lvlJc w:val="left"/>
    </w:lvl>
    <w:lvl w:ilvl="1" w:tplc="CD8C27E6">
      <w:numFmt w:val="decimal"/>
      <w:lvlText w:val=""/>
      <w:lvlJc w:val="left"/>
    </w:lvl>
    <w:lvl w:ilvl="2" w:tplc="11FC6262">
      <w:numFmt w:val="decimal"/>
      <w:lvlText w:val=""/>
      <w:lvlJc w:val="left"/>
    </w:lvl>
    <w:lvl w:ilvl="3" w:tplc="CF8485FE">
      <w:numFmt w:val="decimal"/>
      <w:lvlText w:val=""/>
      <w:lvlJc w:val="left"/>
    </w:lvl>
    <w:lvl w:ilvl="4" w:tplc="D56E6ECC">
      <w:numFmt w:val="decimal"/>
      <w:lvlText w:val=""/>
      <w:lvlJc w:val="left"/>
    </w:lvl>
    <w:lvl w:ilvl="5" w:tplc="EBBAF73A">
      <w:numFmt w:val="decimal"/>
      <w:lvlText w:val=""/>
      <w:lvlJc w:val="left"/>
    </w:lvl>
    <w:lvl w:ilvl="6" w:tplc="0DBE950A">
      <w:numFmt w:val="decimal"/>
      <w:lvlText w:val=""/>
      <w:lvlJc w:val="left"/>
    </w:lvl>
    <w:lvl w:ilvl="7" w:tplc="4014C1C4">
      <w:numFmt w:val="decimal"/>
      <w:lvlText w:val=""/>
      <w:lvlJc w:val="left"/>
    </w:lvl>
    <w:lvl w:ilvl="8" w:tplc="349801D4">
      <w:numFmt w:val="decimal"/>
      <w:lvlText w:val=""/>
      <w:lvlJc w:val="left"/>
    </w:lvl>
  </w:abstractNum>
  <w:abstractNum w:abstractNumId="18">
    <w:nsid w:val="0000065A"/>
    <w:multiLevelType w:val="hybridMultilevel"/>
    <w:tmpl w:val="B60EBB2C"/>
    <w:lvl w:ilvl="0" w:tplc="FAFC6204">
      <w:start w:val="5"/>
      <w:numFmt w:val="decimal"/>
      <w:lvlText w:val="%1."/>
      <w:lvlJc w:val="left"/>
    </w:lvl>
    <w:lvl w:ilvl="1" w:tplc="B0147F16">
      <w:numFmt w:val="decimal"/>
      <w:lvlText w:val=""/>
      <w:lvlJc w:val="left"/>
    </w:lvl>
    <w:lvl w:ilvl="2" w:tplc="CE1EFCE6">
      <w:numFmt w:val="decimal"/>
      <w:lvlText w:val=""/>
      <w:lvlJc w:val="left"/>
    </w:lvl>
    <w:lvl w:ilvl="3" w:tplc="8DFA4A0E">
      <w:numFmt w:val="decimal"/>
      <w:lvlText w:val=""/>
      <w:lvlJc w:val="left"/>
    </w:lvl>
    <w:lvl w:ilvl="4" w:tplc="665C4D8E">
      <w:numFmt w:val="decimal"/>
      <w:lvlText w:val=""/>
      <w:lvlJc w:val="left"/>
    </w:lvl>
    <w:lvl w:ilvl="5" w:tplc="D0B09F4A">
      <w:numFmt w:val="decimal"/>
      <w:lvlText w:val=""/>
      <w:lvlJc w:val="left"/>
    </w:lvl>
    <w:lvl w:ilvl="6" w:tplc="73447550">
      <w:numFmt w:val="decimal"/>
      <w:lvlText w:val=""/>
      <w:lvlJc w:val="left"/>
    </w:lvl>
    <w:lvl w:ilvl="7" w:tplc="E8628626">
      <w:numFmt w:val="decimal"/>
      <w:lvlText w:val=""/>
      <w:lvlJc w:val="left"/>
    </w:lvl>
    <w:lvl w:ilvl="8" w:tplc="04CC6C34">
      <w:numFmt w:val="decimal"/>
      <w:lvlText w:val=""/>
      <w:lvlJc w:val="left"/>
    </w:lvl>
  </w:abstractNum>
  <w:abstractNum w:abstractNumId="19">
    <w:nsid w:val="00000665"/>
    <w:multiLevelType w:val="hybridMultilevel"/>
    <w:tmpl w:val="FF2024C0"/>
    <w:lvl w:ilvl="0" w:tplc="2F36AF26">
      <w:start w:val="1"/>
      <w:numFmt w:val="decimal"/>
      <w:lvlText w:val="%1"/>
      <w:lvlJc w:val="left"/>
    </w:lvl>
    <w:lvl w:ilvl="1" w:tplc="D736D3AE">
      <w:numFmt w:val="decimal"/>
      <w:lvlText w:val=""/>
      <w:lvlJc w:val="left"/>
    </w:lvl>
    <w:lvl w:ilvl="2" w:tplc="7C16C6FC">
      <w:numFmt w:val="decimal"/>
      <w:lvlText w:val=""/>
      <w:lvlJc w:val="left"/>
    </w:lvl>
    <w:lvl w:ilvl="3" w:tplc="5E9E4BC2">
      <w:numFmt w:val="decimal"/>
      <w:lvlText w:val=""/>
      <w:lvlJc w:val="left"/>
    </w:lvl>
    <w:lvl w:ilvl="4" w:tplc="A776E4AE">
      <w:numFmt w:val="decimal"/>
      <w:lvlText w:val=""/>
      <w:lvlJc w:val="left"/>
    </w:lvl>
    <w:lvl w:ilvl="5" w:tplc="8A44EE08">
      <w:numFmt w:val="decimal"/>
      <w:lvlText w:val=""/>
      <w:lvlJc w:val="left"/>
    </w:lvl>
    <w:lvl w:ilvl="6" w:tplc="6D56D414">
      <w:numFmt w:val="decimal"/>
      <w:lvlText w:val=""/>
      <w:lvlJc w:val="left"/>
    </w:lvl>
    <w:lvl w:ilvl="7" w:tplc="89A06532">
      <w:numFmt w:val="decimal"/>
      <w:lvlText w:val=""/>
      <w:lvlJc w:val="left"/>
    </w:lvl>
    <w:lvl w:ilvl="8" w:tplc="B748CC08">
      <w:numFmt w:val="decimal"/>
      <w:lvlText w:val=""/>
      <w:lvlJc w:val="left"/>
    </w:lvl>
  </w:abstractNum>
  <w:abstractNum w:abstractNumId="20">
    <w:nsid w:val="000006D8"/>
    <w:multiLevelType w:val="hybridMultilevel"/>
    <w:tmpl w:val="A836BA7A"/>
    <w:lvl w:ilvl="0" w:tplc="8034DC06">
      <w:start w:val="1"/>
      <w:numFmt w:val="decimal"/>
      <w:lvlText w:val="%1"/>
      <w:lvlJc w:val="left"/>
    </w:lvl>
    <w:lvl w:ilvl="1" w:tplc="4D4000F4">
      <w:numFmt w:val="decimal"/>
      <w:lvlText w:val=""/>
      <w:lvlJc w:val="left"/>
    </w:lvl>
    <w:lvl w:ilvl="2" w:tplc="06AEC2C4">
      <w:numFmt w:val="decimal"/>
      <w:lvlText w:val=""/>
      <w:lvlJc w:val="left"/>
    </w:lvl>
    <w:lvl w:ilvl="3" w:tplc="81FABCF6">
      <w:numFmt w:val="decimal"/>
      <w:lvlText w:val=""/>
      <w:lvlJc w:val="left"/>
    </w:lvl>
    <w:lvl w:ilvl="4" w:tplc="C43601C4">
      <w:numFmt w:val="decimal"/>
      <w:lvlText w:val=""/>
      <w:lvlJc w:val="left"/>
    </w:lvl>
    <w:lvl w:ilvl="5" w:tplc="372C15D4">
      <w:numFmt w:val="decimal"/>
      <w:lvlText w:val=""/>
      <w:lvlJc w:val="left"/>
    </w:lvl>
    <w:lvl w:ilvl="6" w:tplc="DE4CB040">
      <w:numFmt w:val="decimal"/>
      <w:lvlText w:val=""/>
      <w:lvlJc w:val="left"/>
    </w:lvl>
    <w:lvl w:ilvl="7" w:tplc="FF808BF2">
      <w:numFmt w:val="decimal"/>
      <w:lvlText w:val=""/>
      <w:lvlJc w:val="left"/>
    </w:lvl>
    <w:lvl w:ilvl="8" w:tplc="3CC82900">
      <w:numFmt w:val="decimal"/>
      <w:lvlText w:val=""/>
      <w:lvlJc w:val="left"/>
    </w:lvl>
  </w:abstractNum>
  <w:abstractNum w:abstractNumId="21">
    <w:nsid w:val="000006E3"/>
    <w:multiLevelType w:val="hybridMultilevel"/>
    <w:tmpl w:val="52C4BF1C"/>
    <w:lvl w:ilvl="0" w:tplc="297E0F1E">
      <w:start w:val="1"/>
      <w:numFmt w:val="decimal"/>
      <w:lvlText w:val="%1)"/>
      <w:lvlJc w:val="left"/>
    </w:lvl>
    <w:lvl w:ilvl="1" w:tplc="4A702E94">
      <w:numFmt w:val="decimal"/>
      <w:lvlText w:val=""/>
      <w:lvlJc w:val="left"/>
    </w:lvl>
    <w:lvl w:ilvl="2" w:tplc="740C712A">
      <w:numFmt w:val="decimal"/>
      <w:lvlText w:val=""/>
      <w:lvlJc w:val="left"/>
    </w:lvl>
    <w:lvl w:ilvl="3" w:tplc="DC7AF1B0">
      <w:numFmt w:val="decimal"/>
      <w:lvlText w:val=""/>
      <w:lvlJc w:val="left"/>
    </w:lvl>
    <w:lvl w:ilvl="4" w:tplc="8A0C741C">
      <w:numFmt w:val="decimal"/>
      <w:lvlText w:val=""/>
      <w:lvlJc w:val="left"/>
    </w:lvl>
    <w:lvl w:ilvl="5" w:tplc="DE98025A">
      <w:numFmt w:val="decimal"/>
      <w:lvlText w:val=""/>
      <w:lvlJc w:val="left"/>
    </w:lvl>
    <w:lvl w:ilvl="6" w:tplc="82D8108E">
      <w:numFmt w:val="decimal"/>
      <w:lvlText w:val=""/>
      <w:lvlJc w:val="left"/>
    </w:lvl>
    <w:lvl w:ilvl="7" w:tplc="7D3A8664">
      <w:numFmt w:val="decimal"/>
      <w:lvlText w:val=""/>
      <w:lvlJc w:val="left"/>
    </w:lvl>
    <w:lvl w:ilvl="8" w:tplc="0D70C694">
      <w:numFmt w:val="decimal"/>
      <w:lvlText w:val=""/>
      <w:lvlJc w:val="left"/>
    </w:lvl>
  </w:abstractNum>
  <w:abstractNum w:abstractNumId="22">
    <w:nsid w:val="000006E9"/>
    <w:multiLevelType w:val="hybridMultilevel"/>
    <w:tmpl w:val="8A78B1F0"/>
    <w:lvl w:ilvl="0" w:tplc="B4082D78">
      <w:start w:val="115"/>
      <w:numFmt w:val="decimal"/>
      <w:lvlText w:val="%1"/>
      <w:lvlJc w:val="left"/>
    </w:lvl>
    <w:lvl w:ilvl="1" w:tplc="A66C2666">
      <w:numFmt w:val="decimal"/>
      <w:lvlText w:val=""/>
      <w:lvlJc w:val="left"/>
    </w:lvl>
    <w:lvl w:ilvl="2" w:tplc="97586FDC">
      <w:numFmt w:val="decimal"/>
      <w:lvlText w:val=""/>
      <w:lvlJc w:val="left"/>
    </w:lvl>
    <w:lvl w:ilvl="3" w:tplc="BB3A31A8">
      <w:numFmt w:val="decimal"/>
      <w:lvlText w:val=""/>
      <w:lvlJc w:val="left"/>
    </w:lvl>
    <w:lvl w:ilvl="4" w:tplc="74626D3A">
      <w:numFmt w:val="decimal"/>
      <w:lvlText w:val=""/>
      <w:lvlJc w:val="left"/>
    </w:lvl>
    <w:lvl w:ilvl="5" w:tplc="BFC20034">
      <w:numFmt w:val="decimal"/>
      <w:lvlText w:val=""/>
      <w:lvlJc w:val="left"/>
    </w:lvl>
    <w:lvl w:ilvl="6" w:tplc="1A904A54">
      <w:numFmt w:val="decimal"/>
      <w:lvlText w:val=""/>
      <w:lvlJc w:val="left"/>
    </w:lvl>
    <w:lvl w:ilvl="7" w:tplc="CAC8D6C6">
      <w:numFmt w:val="decimal"/>
      <w:lvlText w:val=""/>
      <w:lvlJc w:val="left"/>
    </w:lvl>
    <w:lvl w:ilvl="8" w:tplc="107230BC">
      <w:numFmt w:val="decimal"/>
      <w:lvlText w:val=""/>
      <w:lvlJc w:val="left"/>
    </w:lvl>
  </w:abstractNum>
  <w:abstractNum w:abstractNumId="23">
    <w:nsid w:val="00000784"/>
    <w:multiLevelType w:val="hybridMultilevel"/>
    <w:tmpl w:val="71A2E3E2"/>
    <w:lvl w:ilvl="0" w:tplc="E0AA86FE">
      <w:start w:val="1"/>
      <w:numFmt w:val="decimal"/>
      <w:lvlText w:val="%1)"/>
      <w:lvlJc w:val="left"/>
    </w:lvl>
    <w:lvl w:ilvl="1" w:tplc="6902F75C">
      <w:numFmt w:val="decimal"/>
      <w:lvlText w:val=""/>
      <w:lvlJc w:val="left"/>
    </w:lvl>
    <w:lvl w:ilvl="2" w:tplc="3C24AF44">
      <w:numFmt w:val="decimal"/>
      <w:lvlText w:val=""/>
      <w:lvlJc w:val="left"/>
    </w:lvl>
    <w:lvl w:ilvl="3" w:tplc="46C43314">
      <w:numFmt w:val="decimal"/>
      <w:lvlText w:val=""/>
      <w:lvlJc w:val="left"/>
    </w:lvl>
    <w:lvl w:ilvl="4" w:tplc="00204506">
      <w:numFmt w:val="decimal"/>
      <w:lvlText w:val=""/>
      <w:lvlJc w:val="left"/>
    </w:lvl>
    <w:lvl w:ilvl="5" w:tplc="4D3C86AE">
      <w:numFmt w:val="decimal"/>
      <w:lvlText w:val=""/>
      <w:lvlJc w:val="left"/>
    </w:lvl>
    <w:lvl w:ilvl="6" w:tplc="403CB3E4">
      <w:numFmt w:val="decimal"/>
      <w:lvlText w:val=""/>
      <w:lvlJc w:val="left"/>
    </w:lvl>
    <w:lvl w:ilvl="7" w:tplc="D01A1652">
      <w:numFmt w:val="decimal"/>
      <w:lvlText w:val=""/>
      <w:lvlJc w:val="left"/>
    </w:lvl>
    <w:lvl w:ilvl="8" w:tplc="8A80B88E">
      <w:numFmt w:val="decimal"/>
      <w:lvlText w:val=""/>
      <w:lvlJc w:val="left"/>
    </w:lvl>
  </w:abstractNum>
  <w:abstractNum w:abstractNumId="24">
    <w:nsid w:val="00000786"/>
    <w:multiLevelType w:val="hybridMultilevel"/>
    <w:tmpl w:val="0F0ED104"/>
    <w:lvl w:ilvl="0" w:tplc="348A1300">
      <w:start w:val="1"/>
      <w:numFmt w:val="decimal"/>
      <w:lvlText w:val="%1)"/>
      <w:lvlJc w:val="left"/>
    </w:lvl>
    <w:lvl w:ilvl="1" w:tplc="54546B1A">
      <w:numFmt w:val="decimal"/>
      <w:lvlText w:val=""/>
      <w:lvlJc w:val="left"/>
    </w:lvl>
    <w:lvl w:ilvl="2" w:tplc="60AAC4E8">
      <w:numFmt w:val="decimal"/>
      <w:lvlText w:val=""/>
      <w:lvlJc w:val="left"/>
    </w:lvl>
    <w:lvl w:ilvl="3" w:tplc="7FAE94A6">
      <w:numFmt w:val="decimal"/>
      <w:lvlText w:val=""/>
      <w:lvlJc w:val="left"/>
    </w:lvl>
    <w:lvl w:ilvl="4" w:tplc="1D64F832">
      <w:numFmt w:val="decimal"/>
      <w:lvlText w:val=""/>
      <w:lvlJc w:val="left"/>
    </w:lvl>
    <w:lvl w:ilvl="5" w:tplc="27541FB8">
      <w:numFmt w:val="decimal"/>
      <w:lvlText w:val=""/>
      <w:lvlJc w:val="left"/>
    </w:lvl>
    <w:lvl w:ilvl="6" w:tplc="4FC83286">
      <w:numFmt w:val="decimal"/>
      <w:lvlText w:val=""/>
      <w:lvlJc w:val="left"/>
    </w:lvl>
    <w:lvl w:ilvl="7" w:tplc="C9707FFA">
      <w:numFmt w:val="decimal"/>
      <w:lvlText w:val=""/>
      <w:lvlJc w:val="left"/>
    </w:lvl>
    <w:lvl w:ilvl="8" w:tplc="0DFAA2EE">
      <w:numFmt w:val="decimal"/>
      <w:lvlText w:val=""/>
      <w:lvlJc w:val="left"/>
    </w:lvl>
  </w:abstractNum>
  <w:abstractNum w:abstractNumId="25">
    <w:nsid w:val="000007C9"/>
    <w:multiLevelType w:val="hybridMultilevel"/>
    <w:tmpl w:val="B4A00042"/>
    <w:lvl w:ilvl="0" w:tplc="33C44A14">
      <w:start w:val="87"/>
      <w:numFmt w:val="decimal"/>
      <w:lvlText w:val="%1"/>
      <w:lvlJc w:val="left"/>
    </w:lvl>
    <w:lvl w:ilvl="1" w:tplc="781094BC">
      <w:numFmt w:val="decimal"/>
      <w:lvlText w:val=""/>
      <w:lvlJc w:val="left"/>
    </w:lvl>
    <w:lvl w:ilvl="2" w:tplc="9F002A30">
      <w:numFmt w:val="decimal"/>
      <w:lvlText w:val=""/>
      <w:lvlJc w:val="left"/>
    </w:lvl>
    <w:lvl w:ilvl="3" w:tplc="F1F26B28">
      <w:numFmt w:val="decimal"/>
      <w:lvlText w:val=""/>
      <w:lvlJc w:val="left"/>
    </w:lvl>
    <w:lvl w:ilvl="4" w:tplc="707E252E">
      <w:numFmt w:val="decimal"/>
      <w:lvlText w:val=""/>
      <w:lvlJc w:val="left"/>
    </w:lvl>
    <w:lvl w:ilvl="5" w:tplc="A566C48E">
      <w:numFmt w:val="decimal"/>
      <w:lvlText w:val=""/>
      <w:lvlJc w:val="left"/>
    </w:lvl>
    <w:lvl w:ilvl="6" w:tplc="F15289DA">
      <w:numFmt w:val="decimal"/>
      <w:lvlText w:val=""/>
      <w:lvlJc w:val="left"/>
    </w:lvl>
    <w:lvl w:ilvl="7" w:tplc="F85EDEC4">
      <w:numFmt w:val="decimal"/>
      <w:lvlText w:val=""/>
      <w:lvlJc w:val="left"/>
    </w:lvl>
    <w:lvl w:ilvl="8" w:tplc="9D30BB8E">
      <w:numFmt w:val="decimal"/>
      <w:lvlText w:val=""/>
      <w:lvlJc w:val="left"/>
    </w:lvl>
  </w:abstractNum>
  <w:abstractNum w:abstractNumId="26">
    <w:nsid w:val="0000084D"/>
    <w:multiLevelType w:val="hybridMultilevel"/>
    <w:tmpl w:val="13B0B332"/>
    <w:lvl w:ilvl="0" w:tplc="1ACC4C90">
      <w:start w:val="2"/>
      <w:numFmt w:val="decimal"/>
      <w:lvlText w:val="%1)"/>
      <w:lvlJc w:val="left"/>
    </w:lvl>
    <w:lvl w:ilvl="1" w:tplc="C4B61062">
      <w:numFmt w:val="decimal"/>
      <w:lvlText w:val=""/>
      <w:lvlJc w:val="left"/>
    </w:lvl>
    <w:lvl w:ilvl="2" w:tplc="FD8214C8">
      <w:numFmt w:val="decimal"/>
      <w:lvlText w:val=""/>
      <w:lvlJc w:val="left"/>
    </w:lvl>
    <w:lvl w:ilvl="3" w:tplc="84CE3592">
      <w:numFmt w:val="decimal"/>
      <w:lvlText w:val=""/>
      <w:lvlJc w:val="left"/>
    </w:lvl>
    <w:lvl w:ilvl="4" w:tplc="A96C2DEC">
      <w:numFmt w:val="decimal"/>
      <w:lvlText w:val=""/>
      <w:lvlJc w:val="left"/>
    </w:lvl>
    <w:lvl w:ilvl="5" w:tplc="090441F0">
      <w:numFmt w:val="decimal"/>
      <w:lvlText w:val=""/>
      <w:lvlJc w:val="left"/>
    </w:lvl>
    <w:lvl w:ilvl="6" w:tplc="116478DE">
      <w:numFmt w:val="decimal"/>
      <w:lvlText w:val=""/>
      <w:lvlJc w:val="left"/>
    </w:lvl>
    <w:lvl w:ilvl="7" w:tplc="39AA79B2">
      <w:numFmt w:val="decimal"/>
      <w:lvlText w:val=""/>
      <w:lvlJc w:val="left"/>
    </w:lvl>
    <w:lvl w:ilvl="8" w:tplc="47E0DE24">
      <w:numFmt w:val="decimal"/>
      <w:lvlText w:val=""/>
      <w:lvlJc w:val="left"/>
    </w:lvl>
  </w:abstractNum>
  <w:abstractNum w:abstractNumId="27">
    <w:nsid w:val="000008AF"/>
    <w:multiLevelType w:val="hybridMultilevel"/>
    <w:tmpl w:val="E00CDD06"/>
    <w:lvl w:ilvl="0" w:tplc="EB20BF4C">
      <w:start w:val="1"/>
      <w:numFmt w:val="decimal"/>
      <w:lvlText w:val="%1)"/>
      <w:lvlJc w:val="left"/>
    </w:lvl>
    <w:lvl w:ilvl="1" w:tplc="483201FE">
      <w:start w:val="1"/>
      <w:numFmt w:val="lowerLetter"/>
      <w:lvlText w:val="%2)"/>
      <w:lvlJc w:val="left"/>
    </w:lvl>
    <w:lvl w:ilvl="2" w:tplc="C5B2B79C">
      <w:numFmt w:val="decimal"/>
      <w:lvlText w:val=""/>
      <w:lvlJc w:val="left"/>
    </w:lvl>
    <w:lvl w:ilvl="3" w:tplc="4E52F2D4">
      <w:numFmt w:val="decimal"/>
      <w:lvlText w:val=""/>
      <w:lvlJc w:val="left"/>
    </w:lvl>
    <w:lvl w:ilvl="4" w:tplc="3B48892C">
      <w:numFmt w:val="decimal"/>
      <w:lvlText w:val=""/>
      <w:lvlJc w:val="left"/>
    </w:lvl>
    <w:lvl w:ilvl="5" w:tplc="FEACBABA">
      <w:numFmt w:val="decimal"/>
      <w:lvlText w:val=""/>
      <w:lvlJc w:val="left"/>
    </w:lvl>
    <w:lvl w:ilvl="6" w:tplc="0F86CAE4">
      <w:numFmt w:val="decimal"/>
      <w:lvlText w:val=""/>
      <w:lvlJc w:val="left"/>
    </w:lvl>
    <w:lvl w:ilvl="7" w:tplc="2F44932A">
      <w:numFmt w:val="decimal"/>
      <w:lvlText w:val=""/>
      <w:lvlJc w:val="left"/>
    </w:lvl>
    <w:lvl w:ilvl="8" w:tplc="41C0F0C6">
      <w:numFmt w:val="decimal"/>
      <w:lvlText w:val=""/>
      <w:lvlJc w:val="left"/>
    </w:lvl>
  </w:abstractNum>
  <w:abstractNum w:abstractNumId="28">
    <w:nsid w:val="000008FF"/>
    <w:multiLevelType w:val="hybridMultilevel"/>
    <w:tmpl w:val="3F3C3718"/>
    <w:lvl w:ilvl="0" w:tplc="FB5CC1F0">
      <w:start w:val="1"/>
      <w:numFmt w:val="decimal"/>
      <w:lvlText w:val="%1)"/>
      <w:lvlJc w:val="left"/>
    </w:lvl>
    <w:lvl w:ilvl="1" w:tplc="C7BE45B8">
      <w:start w:val="5"/>
      <w:numFmt w:val="decimal"/>
      <w:lvlText w:val="%2."/>
      <w:lvlJc w:val="left"/>
    </w:lvl>
    <w:lvl w:ilvl="2" w:tplc="F70E71EE">
      <w:numFmt w:val="decimal"/>
      <w:lvlText w:val=""/>
      <w:lvlJc w:val="left"/>
    </w:lvl>
    <w:lvl w:ilvl="3" w:tplc="11AAEAF6">
      <w:numFmt w:val="decimal"/>
      <w:lvlText w:val=""/>
      <w:lvlJc w:val="left"/>
    </w:lvl>
    <w:lvl w:ilvl="4" w:tplc="8654DC9C">
      <w:numFmt w:val="decimal"/>
      <w:lvlText w:val=""/>
      <w:lvlJc w:val="left"/>
    </w:lvl>
    <w:lvl w:ilvl="5" w:tplc="F080F35A">
      <w:numFmt w:val="decimal"/>
      <w:lvlText w:val=""/>
      <w:lvlJc w:val="left"/>
    </w:lvl>
    <w:lvl w:ilvl="6" w:tplc="803604D2">
      <w:numFmt w:val="decimal"/>
      <w:lvlText w:val=""/>
      <w:lvlJc w:val="left"/>
    </w:lvl>
    <w:lvl w:ilvl="7" w:tplc="2BEA2F44">
      <w:numFmt w:val="decimal"/>
      <w:lvlText w:val=""/>
      <w:lvlJc w:val="left"/>
    </w:lvl>
    <w:lvl w:ilvl="8" w:tplc="A820650E">
      <w:numFmt w:val="decimal"/>
      <w:lvlText w:val=""/>
      <w:lvlJc w:val="left"/>
    </w:lvl>
  </w:abstractNum>
  <w:abstractNum w:abstractNumId="29">
    <w:nsid w:val="00000914"/>
    <w:multiLevelType w:val="hybridMultilevel"/>
    <w:tmpl w:val="D6A03AE4"/>
    <w:lvl w:ilvl="0" w:tplc="B3DA5858">
      <w:start w:val="52"/>
      <w:numFmt w:val="decimal"/>
      <w:lvlText w:val="%1"/>
      <w:lvlJc w:val="left"/>
    </w:lvl>
    <w:lvl w:ilvl="1" w:tplc="B03EC9F4">
      <w:numFmt w:val="decimal"/>
      <w:lvlText w:val=""/>
      <w:lvlJc w:val="left"/>
    </w:lvl>
    <w:lvl w:ilvl="2" w:tplc="32205DEA">
      <w:numFmt w:val="decimal"/>
      <w:lvlText w:val=""/>
      <w:lvlJc w:val="left"/>
    </w:lvl>
    <w:lvl w:ilvl="3" w:tplc="4EA6959A">
      <w:numFmt w:val="decimal"/>
      <w:lvlText w:val=""/>
      <w:lvlJc w:val="left"/>
    </w:lvl>
    <w:lvl w:ilvl="4" w:tplc="D21E4B66">
      <w:numFmt w:val="decimal"/>
      <w:lvlText w:val=""/>
      <w:lvlJc w:val="left"/>
    </w:lvl>
    <w:lvl w:ilvl="5" w:tplc="FE70A742">
      <w:numFmt w:val="decimal"/>
      <w:lvlText w:val=""/>
      <w:lvlJc w:val="left"/>
    </w:lvl>
    <w:lvl w:ilvl="6" w:tplc="F7923E14">
      <w:numFmt w:val="decimal"/>
      <w:lvlText w:val=""/>
      <w:lvlJc w:val="left"/>
    </w:lvl>
    <w:lvl w:ilvl="7" w:tplc="E7A085F8">
      <w:numFmt w:val="decimal"/>
      <w:lvlText w:val=""/>
      <w:lvlJc w:val="left"/>
    </w:lvl>
    <w:lvl w:ilvl="8" w:tplc="204A10AE">
      <w:numFmt w:val="decimal"/>
      <w:lvlText w:val=""/>
      <w:lvlJc w:val="left"/>
    </w:lvl>
  </w:abstractNum>
  <w:abstractNum w:abstractNumId="30">
    <w:nsid w:val="0000093B"/>
    <w:multiLevelType w:val="hybridMultilevel"/>
    <w:tmpl w:val="1EFC2C12"/>
    <w:lvl w:ilvl="0" w:tplc="2BACAB36">
      <w:start w:val="2"/>
      <w:numFmt w:val="decimal"/>
      <w:lvlText w:val="%1."/>
      <w:lvlJc w:val="left"/>
    </w:lvl>
    <w:lvl w:ilvl="1" w:tplc="E0B2C070">
      <w:numFmt w:val="decimal"/>
      <w:lvlText w:val=""/>
      <w:lvlJc w:val="left"/>
    </w:lvl>
    <w:lvl w:ilvl="2" w:tplc="15E2E870">
      <w:numFmt w:val="decimal"/>
      <w:lvlText w:val=""/>
      <w:lvlJc w:val="left"/>
    </w:lvl>
    <w:lvl w:ilvl="3" w:tplc="BECE64A4">
      <w:numFmt w:val="decimal"/>
      <w:lvlText w:val=""/>
      <w:lvlJc w:val="left"/>
    </w:lvl>
    <w:lvl w:ilvl="4" w:tplc="415CC470">
      <w:numFmt w:val="decimal"/>
      <w:lvlText w:val=""/>
      <w:lvlJc w:val="left"/>
    </w:lvl>
    <w:lvl w:ilvl="5" w:tplc="A3800C2A">
      <w:numFmt w:val="decimal"/>
      <w:lvlText w:val=""/>
      <w:lvlJc w:val="left"/>
    </w:lvl>
    <w:lvl w:ilvl="6" w:tplc="F22ACB94">
      <w:numFmt w:val="decimal"/>
      <w:lvlText w:val=""/>
      <w:lvlJc w:val="left"/>
    </w:lvl>
    <w:lvl w:ilvl="7" w:tplc="6F6A947C">
      <w:numFmt w:val="decimal"/>
      <w:lvlText w:val=""/>
      <w:lvlJc w:val="left"/>
    </w:lvl>
    <w:lvl w:ilvl="8" w:tplc="D382E1D6">
      <w:numFmt w:val="decimal"/>
      <w:lvlText w:val=""/>
      <w:lvlJc w:val="left"/>
    </w:lvl>
  </w:abstractNum>
  <w:abstractNum w:abstractNumId="31">
    <w:nsid w:val="000009B3"/>
    <w:multiLevelType w:val="hybridMultilevel"/>
    <w:tmpl w:val="38D0F582"/>
    <w:lvl w:ilvl="0" w:tplc="27AAEC0E">
      <w:start w:val="73"/>
      <w:numFmt w:val="decimal"/>
      <w:lvlText w:val="%1"/>
      <w:lvlJc w:val="left"/>
    </w:lvl>
    <w:lvl w:ilvl="1" w:tplc="581A5DB8">
      <w:numFmt w:val="decimal"/>
      <w:lvlText w:val=""/>
      <w:lvlJc w:val="left"/>
    </w:lvl>
    <w:lvl w:ilvl="2" w:tplc="E9DAFC1C">
      <w:numFmt w:val="decimal"/>
      <w:lvlText w:val=""/>
      <w:lvlJc w:val="left"/>
    </w:lvl>
    <w:lvl w:ilvl="3" w:tplc="4F6EA2AC">
      <w:numFmt w:val="decimal"/>
      <w:lvlText w:val=""/>
      <w:lvlJc w:val="left"/>
    </w:lvl>
    <w:lvl w:ilvl="4" w:tplc="28327BC6">
      <w:numFmt w:val="decimal"/>
      <w:lvlText w:val=""/>
      <w:lvlJc w:val="left"/>
    </w:lvl>
    <w:lvl w:ilvl="5" w:tplc="F5AECF3C">
      <w:numFmt w:val="decimal"/>
      <w:lvlText w:val=""/>
      <w:lvlJc w:val="left"/>
    </w:lvl>
    <w:lvl w:ilvl="6" w:tplc="C6CABF88">
      <w:numFmt w:val="decimal"/>
      <w:lvlText w:val=""/>
      <w:lvlJc w:val="left"/>
    </w:lvl>
    <w:lvl w:ilvl="7" w:tplc="4BE0304A">
      <w:numFmt w:val="decimal"/>
      <w:lvlText w:val=""/>
      <w:lvlJc w:val="left"/>
    </w:lvl>
    <w:lvl w:ilvl="8" w:tplc="DE0CF2A6">
      <w:numFmt w:val="decimal"/>
      <w:lvlText w:val=""/>
      <w:lvlJc w:val="left"/>
    </w:lvl>
  </w:abstractNum>
  <w:abstractNum w:abstractNumId="32">
    <w:nsid w:val="00000A1D"/>
    <w:multiLevelType w:val="hybridMultilevel"/>
    <w:tmpl w:val="1AE4E1BA"/>
    <w:lvl w:ilvl="0" w:tplc="5C3A9E9A">
      <w:start w:val="1"/>
      <w:numFmt w:val="decimal"/>
      <w:lvlText w:val="%1)"/>
      <w:lvlJc w:val="left"/>
    </w:lvl>
    <w:lvl w:ilvl="1" w:tplc="1EAC13A4">
      <w:numFmt w:val="decimal"/>
      <w:lvlText w:val=""/>
      <w:lvlJc w:val="left"/>
    </w:lvl>
    <w:lvl w:ilvl="2" w:tplc="0084014C">
      <w:numFmt w:val="decimal"/>
      <w:lvlText w:val=""/>
      <w:lvlJc w:val="left"/>
    </w:lvl>
    <w:lvl w:ilvl="3" w:tplc="410611BE">
      <w:numFmt w:val="decimal"/>
      <w:lvlText w:val=""/>
      <w:lvlJc w:val="left"/>
    </w:lvl>
    <w:lvl w:ilvl="4" w:tplc="E6980CD4">
      <w:numFmt w:val="decimal"/>
      <w:lvlText w:val=""/>
      <w:lvlJc w:val="left"/>
    </w:lvl>
    <w:lvl w:ilvl="5" w:tplc="8FF0942A">
      <w:numFmt w:val="decimal"/>
      <w:lvlText w:val=""/>
      <w:lvlJc w:val="left"/>
    </w:lvl>
    <w:lvl w:ilvl="6" w:tplc="AC526BD4">
      <w:numFmt w:val="decimal"/>
      <w:lvlText w:val=""/>
      <w:lvlJc w:val="left"/>
    </w:lvl>
    <w:lvl w:ilvl="7" w:tplc="FCD2B8AE">
      <w:numFmt w:val="decimal"/>
      <w:lvlText w:val=""/>
      <w:lvlJc w:val="left"/>
    </w:lvl>
    <w:lvl w:ilvl="8" w:tplc="66682448">
      <w:numFmt w:val="decimal"/>
      <w:lvlText w:val=""/>
      <w:lvlJc w:val="left"/>
    </w:lvl>
  </w:abstractNum>
  <w:abstractNum w:abstractNumId="33">
    <w:nsid w:val="00000A2F"/>
    <w:multiLevelType w:val="hybridMultilevel"/>
    <w:tmpl w:val="37B0EB42"/>
    <w:lvl w:ilvl="0" w:tplc="C46E4F74">
      <w:start w:val="1"/>
      <w:numFmt w:val="decimal"/>
      <w:lvlText w:val="%1"/>
      <w:lvlJc w:val="left"/>
    </w:lvl>
    <w:lvl w:ilvl="1" w:tplc="8FAEA770">
      <w:numFmt w:val="decimal"/>
      <w:lvlText w:val=""/>
      <w:lvlJc w:val="left"/>
    </w:lvl>
    <w:lvl w:ilvl="2" w:tplc="FEDCEEDC">
      <w:numFmt w:val="decimal"/>
      <w:lvlText w:val=""/>
      <w:lvlJc w:val="left"/>
    </w:lvl>
    <w:lvl w:ilvl="3" w:tplc="32D477AE">
      <w:numFmt w:val="decimal"/>
      <w:lvlText w:val=""/>
      <w:lvlJc w:val="left"/>
    </w:lvl>
    <w:lvl w:ilvl="4" w:tplc="E7124C4A">
      <w:numFmt w:val="decimal"/>
      <w:lvlText w:val=""/>
      <w:lvlJc w:val="left"/>
    </w:lvl>
    <w:lvl w:ilvl="5" w:tplc="1FFC8F82">
      <w:numFmt w:val="decimal"/>
      <w:lvlText w:val=""/>
      <w:lvlJc w:val="left"/>
    </w:lvl>
    <w:lvl w:ilvl="6" w:tplc="16C606EE">
      <w:numFmt w:val="decimal"/>
      <w:lvlText w:val=""/>
      <w:lvlJc w:val="left"/>
    </w:lvl>
    <w:lvl w:ilvl="7" w:tplc="18B8BCAC">
      <w:numFmt w:val="decimal"/>
      <w:lvlText w:val=""/>
      <w:lvlJc w:val="left"/>
    </w:lvl>
    <w:lvl w:ilvl="8" w:tplc="CCF0AB32">
      <w:numFmt w:val="decimal"/>
      <w:lvlText w:val=""/>
      <w:lvlJc w:val="left"/>
    </w:lvl>
  </w:abstractNum>
  <w:abstractNum w:abstractNumId="34">
    <w:nsid w:val="00000A41"/>
    <w:multiLevelType w:val="hybridMultilevel"/>
    <w:tmpl w:val="F89AAD14"/>
    <w:lvl w:ilvl="0" w:tplc="666A5A46">
      <w:start w:val="1"/>
      <w:numFmt w:val="decimal"/>
      <w:lvlText w:val="%1)"/>
      <w:lvlJc w:val="left"/>
    </w:lvl>
    <w:lvl w:ilvl="1" w:tplc="8A9C23EC">
      <w:start w:val="1"/>
      <w:numFmt w:val="lowerLetter"/>
      <w:lvlText w:val="%2)"/>
      <w:lvlJc w:val="left"/>
    </w:lvl>
    <w:lvl w:ilvl="2" w:tplc="67E2E396">
      <w:numFmt w:val="decimal"/>
      <w:lvlText w:val=""/>
      <w:lvlJc w:val="left"/>
    </w:lvl>
    <w:lvl w:ilvl="3" w:tplc="A2A622B8">
      <w:numFmt w:val="decimal"/>
      <w:lvlText w:val=""/>
      <w:lvlJc w:val="left"/>
    </w:lvl>
    <w:lvl w:ilvl="4" w:tplc="4F5E486A">
      <w:numFmt w:val="decimal"/>
      <w:lvlText w:val=""/>
      <w:lvlJc w:val="left"/>
    </w:lvl>
    <w:lvl w:ilvl="5" w:tplc="5A20E130">
      <w:numFmt w:val="decimal"/>
      <w:lvlText w:val=""/>
      <w:lvlJc w:val="left"/>
    </w:lvl>
    <w:lvl w:ilvl="6" w:tplc="A062798C">
      <w:numFmt w:val="decimal"/>
      <w:lvlText w:val=""/>
      <w:lvlJc w:val="left"/>
    </w:lvl>
    <w:lvl w:ilvl="7" w:tplc="91AC005E">
      <w:numFmt w:val="decimal"/>
      <w:lvlText w:val=""/>
      <w:lvlJc w:val="left"/>
    </w:lvl>
    <w:lvl w:ilvl="8" w:tplc="980EEB08">
      <w:numFmt w:val="decimal"/>
      <w:lvlText w:val=""/>
      <w:lvlJc w:val="left"/>
    </w:lvl>
  </w:abstractNum>
  <w:abstractNum w:abstractNumId="35">
    <w:nsid w:val="00000A6C"/>
    <w:multiLevelType w:val="hybridMultilevel"/>
    <w:tmpl w:val="C0CCFFBE"/>
    <w:lvl w:ilvl="0" w:tplc="E3386768">
      <w:start w:val="1"/>
      <w:numFmt w:val="decimal"/>
      <w:lvlText w:val="%1"/>
      <w:lvlJc w:val="left"/>
    </w:lvl>
    <w:lvl w:ilvl="1" w:tplc="666C9358">
      <w:start w:val="5"/>
      <w:numFmt w:val="decimal"/>
      <w:lvlText w:val="%2."/>
      <w:lvlJc w:val="left"/>
    </w:lvl>
    <w:lvl w:ilvl="2" w:tplc="03A4E8EA">
      <w:numFmt w:val="decimal"/>
      <w:lvlText w:val=""/>
      <w:lvlJc w:val="left"/>
    </w:lvl>
    <w:lvl w:ilvl="3" w:tplc="09E034EA">
      <w:numFmt w:val="decimal"/>
      <w:lvlText w:val=""/>
      <w:lvlJc w:val="left"/>
    </w:lvl>
    <w:lvl w:ilvl="4" w:tplc="51AA7C46">
      <w:numFmt w:val="decimal"/>
      <w:lvlText w:val=""/>
      <w:lvlJc w:val="left"/>
    </w:lvl>
    <w:lvl w:ilvl="5" w:tplc="EA123D1E">
      <w:numFmt w:val="decimal"/>
      <w:lvlText w:val=""/>
      <w:lvlJc w:val="left"/>
    </w:lvl>
    <w:lvl w:ilvl="6" w:tplc="F7ECBDDE">
      <w:numFmt w:val="decimal"/>
      <w:lvlText w:val=""/>
      <w:lvlJc w:val="left"/>
    </w:lvl>
    <w:lvl w:ilvl="7" w:tplc="97CAA5A6">
      <w:numFmt w:val="decimal"/>
      <w:lvlText w:val=""/>
      <w:lvlJc w:val="left"/>
    </w:lvl>
    <w:lvl w:ilvl="8" w:tplc="83F4A4BE">
      <w:numFmt w:val="decimal"/>
      <w:lvlText w:val=""/>
      <w:lvlJc w:val="left"/>
    </w:lvl>
  </w:abstractNum>
  <w:abstractNum w:abstractNumId="36">
    <w:nsid w:val="00000A6E"/>
    <w:multiLevelType w:val="hybridMultilevel"/>
    <w:tmpl w:val="C1765496"/>
    <w:lvl w:ilvl="0" w:tplc="86EA3720">
      <w:start w:val="1"/>
      <w:numFmt w:val="decimal"/>
      <w:lvlText w:val="%1)"/>
      <w:lvlJc w:val="left"/>
    </w:lvl>
    <w:lvl w:ilvl="1" w:tplc="1E7E1FD8">
      <w:numFmt w:val="decimal"/>
      <w:lvlText w:val=""/>
      <w:lvlJc w:val="left"/>
    </w:lvl>
    <w:lvl w:ilvl="2" w:tplc="2222C012">
      <w:numFmt w:val="decimal"/>
      <w:lvlText w:val=""/>
      <w:lvlJc w:val="left"/>
    </w:lvl>
    <w:lvl w:ilvl="3" w:tplc="E690BB10">
      <w:numFmt w:val="decimal"/>
      <w:lvlText w:val=""/>
      <w:lvlJc w:val="left"/>
    </w:lvl>
    <w:lvl w:ilvl="4" w:tplc="0046CCDC">
      <w:numFmt w:val="decimal"/>
      <w:lvlText w:val=""/>
      <w:lvlJc w:val="left"/>
    </w:lvl>
    <w:lvl w:ilvl="5" w:tplc="A1945AF4">
      <w:numFmt w:val="decimal"/>
      <w:lvlText w:val=""/>
      <w:lvlJc w:val="left"/>
    </w:lvl>
    <w:lvl w:ilvl="6" w:tplc="9ABCA858">
      <w:numFmt w:val="decimal"/>
      <w:lvlText w:val=""/>
      <w:lvlJc w:val="left"/>
    </w:lvl>
    <w:lvl w:ilvl="7" w:tplc="DAE89D22">
      <w:numFmt w:val="decimal"/>
      <w:lvlText w:val=""/>
      <w:lvlJc w:val="left"/>
    </w:lvl>
    <w:lvl w:ilvl="8" w:tplc="C96CD2A2">
      <w:numFmt w:val="decimal"/>
      <w:lvlText w:val=""/>
      <w:lvlJc w:val="left"/>
    </w:lvl>
  </w:abstractNum>
  <w:abstractNum w:abstractNumId="37">
    <w:nsid w:val="00000A87"/>
    <w:multiLevelType w:val="hybridMultilevel"/>
    <w:tmpl w:val="306E6082"/>
    <w:lvl w:ilvl="0" w:tplc="B67C5DDC">
      <w:start w:val="1"/>
      <w:numFmt w:val="decimal"/>
      <w:lvlText w:val="%1"/>
      <w:lvlJc w:val="left"/>
    </w:lvl>
    <w:lvl w:ilvl="1" w:tplc="3C586E3E">
      <w:start w:val="3"/>
      <w:numFmt w:val="lowerLetter"/>
      <w:lvlText w:val="%2)"/>
      <w:lvlJc w:val="left"/>
    </w:lvl>
    <w:lvl w:ilvl="2" w:tplc="C38C72B4">
      <w:start w:val="1"/>
      <w:numFmt w:val="decimal"/>
      <w:lvlText w:val="%3"/>
      <w:lvlJc w:val="left"/>
    </w:lvl>
    <w:lvl w:ilvl="3" w:tplc="FE1C43E4">
      <w:numFmt w:val="decimal"/>
      <w:lvlText w:val=""/>
      <w:lvlJc w:val="left"/>
    </w:lvl>
    <w:lvl w:ilvl="4" w:tplc="106A1F34">
      <w:numFmt w:val="decimal"/>
      <w:lvlText w:val=""/>
      <w:lvlJc w:val="left"/>
    </w:lvl>
    <w:lvl w:ilvl="5" w:tplc="58122FBA">
      <w:numFmt w:val="decimal"/>
      <w:lvlText w:val=""/>
      <w:lvlJc w:val="left"/>
    </w:lvl>
    <w:lvl w:ilvl="6" w:tplc="3DD45E84">
      <w:numFmt w:val="decimal"/>
      <w:lvlText w:val=""/>
      <w:lvlJc w:val="left"/>
    </w:lvl>
    <w:lvl w:ilvl="7" w:tplc="8812AA9E">
      <w:numFmt w:val="decimal"/>
      <w:lvlText w:val=""/>
      <w:lvlJc w:val="left"/>
    </w:lvl>
    <w:lvl w:ilvl="8" w:tplc="FD7651FE">
      <w:numFmt w:val="decimal"/>
      <w:lvlText w:val=""/>
      <w:lvlJc w:val="left"/>
    </w:lvl>
  </w:abstractNum>
  <w:abstractNum w:abstractNumId="38">
    <w:nsid w:val="00000AF0"/>
    <w:multiLevelType w:val="hybridMultilevel"/>
    <w:tmpl w:val="0898F2BC"/>
    <w:lvl w:ilvl="0" w:tplc="C83C48B0">
      <w:start w:val="2"/>
      <w:numFmt w:val="decimal"/>
      <w:lvlText w:val="%1)"/>
      <w:lvlJc w:val="left"/>
    </w:lvl>
    <w:lvl w:ilvl="1" w:tplc="F0FA61CE">
      <w:numFmt w:val="decimal"/>
      <w:lvlText w:val=""/>
      <w:lvlJc w:val="left"/>
    </w:lvl>
    <w:lvl w:ilvl="2" w:tplc="78FE1A3A">
      <w:numFmt w:val="decimal"/>
      <w:lvlText w:val=""/>
      <w:lvlJc w:val="left"/>
    </w:lvl>
    <w:lvl w:ilvl="3" w:tplc="A718F73A">
      <w:numFmt w:val="decimal"/>
      <w:lvlText w:val=""/>
      <w:lvlJc w:val="left"/>
    </w:lvl>
    <w:lvl w:ilvl="4" w:tplc="1284C42E">
      <w:numFmt w:val="decimal"/>
      <w:lvlText w:val=""/>
      <w:lvlJc w:val="left"/>
    </w:lvl>
    <w:lvl w:ilvl="5" w:tplc="9788A982">
      <w:numFmt w:val="decimal"/>
      <w:lvlText w:val=""/>
      <w:lvlJc w:val="left"/>
    </w:lvl>
    <w:lvl w:ilvl="6" w:tplc="84809BE8">
      <w:numFmt w:val="decimal"/>
      <w:lvlText w:val=""/>
      <w:lvlJc w:val="left"/>
    </w:lvl>
    <w:lvl w:ilvl="7" w:tplc="BB84411C">
      <w:numFmt w:val="decimal"/>
      <w:lvlText w:val=""/>
      <w:lvlJc w:val="left"/>
    </w:lvl>
    <w:lvl w:ilvl="8" w:tplc="41386028">
      <w:numFmt w:val="decimal"/>
      <w:lvlText w:val=""/>
      <w:lvlJc w:val="left"/>
    </w:lvl>
  </w:abstractNum>
  <w:abstractNum w:abstractNumId="39">
    <w:nsid w:val="00000B31"/>
    <w:multiLevelType w:val="hybridMultilevel"/>
    <w:tmpl w:val="228A7540"/>
    <w:lvl w:ilvl="0" w:tplc="9E28E614">
      <w:start w:val="1"/>
      <w:numFmt w:val="decimal"/>
      <w:lvlText w:val="%1)"/>
      <w:lvlJc w:val="left"/>
    </w:lvl>
    <w:lvl w:ilvl="1" w:tplc="3FE83D3C">
      <w:start w:val="2"/>
      <w:numFmt w:val="decimal"/>
      <w:lvlText w:val="%2."/>
      <w:lvlJc w:val="left"/>
    </w:lvl>
    <w:lvl w:ilvl="2" w:tplc="9F4CA06A">
      <w:numFmt w:val="decimal"/>
      <w:lvlText w:val=""/>
      <w:lvlJc w:val="left"/>
    </w:lvl>
    <w:lvl w:ilvl="3" w:tplc="AA308FC0">
      <w:numFmt w:val="decimal"/>
      <w:lvlText w:val=""/>
      <w:lvlJc w:val="left"/>
    </w:lvl>
    <w:lvl w:ilvl="4" w:tplc="4880D198">
      <w:numFmt w:val="decimal"/>
      <w:lvlText w:val=""/>
      <w:lvlJc w:val="left"/>
    </w:lvl>
    <w:lvl w:ilvl="5" w:tplc="54EA2730">
      <w:numFmt w:val="decimal"/>
      <w:lvlText w:val=""/>
      <w:lvlJc w:val="left"/>
    </w:lvl>
    <w:lvl w:ilvl="6" w:tplc="DA5EEAE4">
      <w:numFmt w:val="decimal"/>
      <w:lvlText w:val=""/>
      <w:lvlJc w:val="left"/>
    </w:lvl>
    <w:lvl w:ilvl="7" w:tplc="AF1AF816">
      <w:numFmt w:val="decimal"/>
      <w:lvlText w:val=""/>
      <w:lvlJc w:val="left"/>
    </w:lvl>
    <w:lvl w:ilvl="8" w:tplc="20B05F8E">
      <w:numFmt w:val="decimal"/>
      <w:lvlText w:val=""/>
      <w:lvlJc w:val="left"/>
    </w:lvl>
  </w:abstractNum>
  <w:abstractNum w:abstractNumId="40">
    <w:nsid w:val="00000B93"/>
    <w:multiLevelType w:val="hybridMultilevel"/>
    <w:tmpl w:val="967EC7BA"/>
    <w:lvl w:ilvl="0" w:tplc="D34ECD56">
      <w:start w:val="72"/>
      <w:numFmt w:val="decimal"/>
      <w:lvlText w:val="%1"/>
      <w:lvlJc w:val="left"/>
    </w:lvl>
    <w:lvl w:ilvl="1" w:tplc="EA42A992">
      <w:numFmt w:val="decimal"/>
      <w:lvlText w:val=""/>
      <w:lvlJc w:val="left"/>
    </w:lvl>
    <w:lvl w:ilvl="2" w:tplc="CD0A883E">
      <w:numFmt w:val="decimal"/>
      <w:lvlText w:val=""/>
      <w:lvlJc w:val="left"/>
    </w:lvl>
    <w:lvl w:ilvl="3" w:tplc="2F08C304">
      <w:numFmt w:val="decimal"/>
      <w:lvlText w:val=""/>
      <w:lvlJc w:val="left"/>
    </w:lvl>
    <w:lvl w:ilvl="4" w:tplc="FA9A9116">
      <w:numFmt w:val="decimal"/>
      <w:lvlText w:val=""/>
      <w:lvlJc w:val="left"/>
    </w:lvl>
    <w:lvl w:ilvl="5" w:tplc="8CDC7C94">
      <w:numFmt w:val="decimal"/>
      <w:lvlText w:val=""/>
      <w:lvlJc w:val="left"/>
    </w:lvl>
    <w:lvl w:ilvl="6" w:tplc="A0F8C278">
      <w:numFmt w:val="decimal"/>
      <w:lvlText w:val=""/>
      <w:lvlJc w:val="left"/>
    </w:lvl>
    <w:lvl w:ilvl="7" w:tplc="F7BEE960">
      <w:numFmt w:val="decimal"/>
      <w:lvlText w:val=""/>
      <w:lvlJc w:val="left"/>
    </w:lvl>
    <w:lvl w:ilvl="8" w:tplc="AA48253E">
      <w:numFmt w:val="decimal"/>
      <w:lvlText w:val=""/>
      <w:lvlJc w:val="left"/>
    </w:lvl>
  </w:abstractNum>
  <w:abstractNum w:abstractNumId="41">
    <w:nsid w:val="00000B9B"/>
    <w:multiLevelType w:val="hybridMultilevel"/>
    <w:tmpl w:val="6C9E8098"/>
    <w:lvl w:ilvl="0" w:tplc="A3FEEC76">
      <w:start w:val="1"/>
      <w:numFmt w:val="decimal"/>
      <w:lvlText w:val="%1"/>
      <w:lvlJc w:val="left"/>
    </w:lvl>
    <w:lvl w:ilvl="1" w:tplc="E8DA84D8">
      <w:numFmt w:val="decimal"/>
      <w:lvlText w:val=""/>
      <w:lvlJc w:val="left"/>
    </w:lvl>
    <w:lvl w:ilvl="2" w:tplc="CF34ABBE">
      <w:numFmt w:val="decimal"/>
      <w:lvlText w:val=""/>
      <w:lvlJc w:val="left"/>
    </w:lvl>
    <w:lvl w:ilvl="3" w:tplc="3D00A704">
      <w:numFmt w:val="decimal"/>
      <w:lvlText w:val=""/>
      <w:lvlJc w:val="left"/>
    </w:lvl>
    <w:lvl w:ilvl="4" w:tplc="ADEA837E">
      <w:numFmt w:val="decimal"/>
      <w:lvlText w:val=""/>
      <w:lvlJc w:val="left"/>
    </w:lvl>
    <w:lvl w:ilvl="5" w:tplc="1CE249EC">
      <w:numFmt w:val="decimal"/>
      <w:lvlText w:val=""/>
      <w:lvlJc w:val="left"/>
    </w:lvl>
    <w:lvl w:ilvl="6" w:tplc="7160D49C">
      <w:numFmt w:val="decimal"/>
      <w:lvlText w:val=""/>
      <w:lvlJc w:val="left"/>
    </w:lvl>
    <w:lvl w:ilvl="7" w:tplc="EFD66FDC">
      <w:numFmt w:val="decimal"/>
      <w:lvlText w:val=""/>
      <w:lvlJc w:val="left"/>
    </w:lvl>
    <w:lvl w:ilvl="8" w:tplc="D2989D6C">
      <w:numFmt w:val="decimal"/>
      <w:lvlText w:val=""/>
      <w:lvlJc w:val="left"/>
    </w:lvl>
  </w:abstractNum>
  <w:abstractNum w:abstractNumId="42">
    <w:nsid w:val="00000C1E"/>
    <w:multiLevelType w:val="hybridMultilevel"/>
    <w:tmpl w:val="8D3E286E"/>
    <w:lvl w:ilvl="0" w:tplc="8FC03368">
      <w:start w:val="1"/>
      <w:numFmt w:val="decimal"/>
      <w:lvlText w:val="%1)"/>
      <w:lvlJc w:val="left"/>
    </w:lvl>
    <w:lvl w:ilvl="1" w:tplc="9DFC544E">
      <w:numFmt w:val="decimal"/>
      <w:lvlText w:val=""/>
      <w:lvlJc w:val="left"/>
    </w:lvl>
    <w:lvl w:ilvl="2" w:tplc="C3448B66">
      <w:numFmt w:val="decimal"/>
      <w:lvlText w:val=""/>
      <w:lvlJc w:val="left"/>
    </w:lvl>
    <w:lvl w:ilvl="3" w:tplc="6B841BC0">
      <w:numFmt w:val="decimal"/>
      <w:lvlText w:val=""/>
      <w:lvlJc w:val="left"/>
    </w:lvl>
    <w:lvl w:ilvl="4" w:tplc="F87EA0EC">
      <w:numFmt w:val="decimal"/>
      <w:lvlText w:val=""/>
      <w:lvlJc w:val="left"/>
    </w:lvl>
    <w:lvl w:ilvl="5" w:tplc="218C66F4">
      <w:numFmt w:val="decimal"/>
      <w:lvlText w:val=""/>
      <w:lvlJc w:val="left"/>
    </w:lvl>
    <w:lvl w:ilvl="6" w:tplc="F59C137C">
      <w:numFmt w:val="decimal"/>
      <w:lvlText w:val=""/>
      <w:lvlJc w:val="left"/>
    </w:lvl>
    <w:lvl w:ilvl="7" w:tplc="DDB03532">
      <w:numFmt w:val="decimal"/>
      <w:lvlText w:val=""/>
      <w:lvlJc w:val="left"/>
    </w:lvl>
    <w:lvl w:ilvl="8" w:tplc="518A6EDE">
      <w:numFmt w:val="decimal"/>
      <w:lvlText w:val=""/>
      <w:lvlJc w:val="left"/>
    </w:lvl>
  </w:abstractNum>
  <w:abstractNum w:abstractNumId="43">
    <w:nsid w:val="00000C95"/>
    <w:multiLevelType w:val="hybridMultilevel"/>
    <w:tmpl w:val="981CDD3A"/>
    <w:lvl w:ilvl="0" w:tplc="87008986">
      <w:start w:val="1"/>
      <w:numFmt w:val="decimal"/>
      <w:lvlText w:val="%1"/>
      <w:lvlJc w:val="left"/>
    </w:lvl>
    <w:lvl w:ilvl="1" w:tplc="7AF8102C">
      <w:numFmt w:val="decimal"/>
      <w:lvlText w:val=""/>
      <w:lvlJc w:val="left"/>
    </w:lvl>
    <w:lvl w:ilvl="2" w:tplc="C1FC8E22">
      <w:numFmt w:val="decimal"/>
      <w:lvlText w:val=""/>
      <w:lvlJc w:val="left"/>
    </w:lvl>
    <w:lvl w:ilvl="3" w:tplc="4C2209C4">
      <w:numFmt w:val="decimal"/>
      <w:lvlText w:val=""/>
      <w:lvlJc w:val="left"/>
    </w:lvl>
    <w:lvl w:ilvl="4" w:tplc="F51E26CE">
      <w:numFmt w:val="decimal"/>
      <w:lvlText w:val=""/>
      <w:lvlJc w:val="left"/>
    </w:lvl>
    <w:lvl w:ilvl="5" w:tplc="FC945A7E">
      <w:numFmt w:val="decimal"/>
      <w:lvlText w:val=""/>
      <w:lvlJc w:val="left"/>
    </w:lvl>
    <w:lvl w:ilvl="6" w:tplc="1668FA6A">
      <w:numFmt w:val="decimal"/>
      <w:lvlText w:val=""/>
      <w:lvlJc w:val="left"/>
    </w:lvl>
    <w:lvl w:ilvl="7" w:tplc="6ACC6E5C">
      <w:numFmt w:val="decimal"/>
      <w:lvlText w:val=""/>
      <w:lvlJc w:val="left"/>
    </w:lvl>
    <w:lvl w:ilvl="8" w:tplc="625CF832">
      <w:numFmt w:val="decimal"/>
      <w:lvlText w:val=""/>
      <w:lvlJc w:val="left"/>
    </w:lvl>
  </w:abstractNum>
  <w:abstractNum w:abstractNumId="44">
    <w:nsid w:val="00000D9F"/>
    <w:multiLevelType w:val="hybridMultilevel"/>
    <w:tmpl w:val="447CA28C"/>
    <w:lvl w:ilvl="0" w:tplc="61B253B2">
      <w:start w:val="2"/>
      <w:numFmt w:val="decimal"/>
      <w:lvlText w:val="%1)"/>
      <w:lvlJc w:val="left"/>
    </w:lvl>
    <w:lvl w:ilvl="1" w:tplc="3576812E">
      <w:numFmt w:val="decimal"/>
      <w:lvlText w:val=""/>
      <w:lvlJc w:val="left"/>
    </w:lvl>
    <w:lvl w:ilvl="2" w:tplc="403E0C6E">
      <w:numFmt w:val="decimal"/>
      <w:lvlText w:val=""/>
      <w:lvlJc w:val="left"/>
    </w:lvl>
    <w:lvl w:ilvl="3" w:tplc="4DBC8944">
      <w:numFmt w:val="decimal"/>
      <w:lvlText w:val=""/>
      <w:lvlJc w:val="left"/>
    </w:lvl>
    <w:lvl w:ilvl="4" w:tplc="7FBE17A2">
      <w:numFmt w:val="decimal"/>
      <w:lvlText w:val=""/>
      <w:lvlJc w:val="left"/>
    </w:lvl>
    <w:lvl w:ilvl="5" w:tplc="2AD81550">
      <w:numFmt w:val="decimal"/>
      <w:lvlText w:val=""/>
      <w:lvlJc w:val="left"/>
    </w:lvl>
    <w:lvl w:ilvl="6" w:tplc="E892E06E">
      <w:numFmt w:val="decimal"/>
      <w:lvlText w:val=""/>
      <w:lvlJc w:val="left"/>
    </w:lvl>
    <w:lvl w:ilvl="7" w:tplc="610C9310">
      <w:numFmt w:val="decimal"/>
      <w:lvlText w:val=""/>
      <w:lvlJc w:val="left"/>
    </w:lvl>
    <w:lvl w:ilvl="8" w:tplc="5CA8F30A">
      <w:numFmt w:val="decimal"/>
      <w:lvlText w:val=""/>
      <w:lvlJc w:val="left"/>
    </w:lvl>
  </w:abstractNum>
  <w:abstractNum w:abstractNumId="45">
    <w:nsid w:val="00000E00"/>
    <w:multiLevelType w:val="hybridMultilevel"/>
    <w:tmpl w:val="593E32B2"/>
    <w:lvl w:ilvl="0" w:tplc="36F48204">
      <w:start w:val="69"/>
      <w:numFmt w:val="decimal"/>
      <w:lvlText w:val="%1"/>
      <w:lvlJc w:val="left"/>
    </w:lvl>
    <w:lvl w:ilvl="1" w:tplc="3F9C940A">
      <w:numFmt w:val="decimal"/>
      <w:lvlText w:val=""/>
      <w:lvlJc w:val="left"/>
    </w:lvl>
    <w:lvl w:ilvl="2" w:tplc="B224BBE8">
      <w:numFmt w:val="decimal"/>
      <w:lvlText w:val=""/>
      <w:lvlJc w:val="left"/>
    </w:lvl>
    <w:lvl w:ilvl="3" w:tplc="2CF4072C">
      <w:numFmt w:val="decimal"/>
      <w:lvlText w:val=""/>
      <w:lvlJc w:val="left"/>
    </w:lvl>
    <w:lvl w:ilvl="4" w:tplc="71400690">
      <w:numFmt w:val="decimal"/>
      <w:lvlText w:val=""/>
      <w:lvlJc w:val="left"/>
    </w:lvl>
    <w:lvl w:ilvl="5" w:tplc="0ACE06D8">
      <w:numFmt w:val="decimal"/>
      <w:lvlText w:val=""/>
      <w:lvlJc w:val="left"/>
    </w:lvl>
    <w:lvl w:ilvl="6" w:tplc="F810021A">
      <w:numFmt w:val="decimal"/>
      <w:lvlText w:val=""/>
      <w:lvlJc w:val="left"/>
    </w:lvl>
    <w:lvl w:ilvl="7" w:tplc="171C02F8">
      <w:numFmt w:val="decimal"/>
      <w:lvlText w:val=""/>
      <w:lvlJc w:val="left"/>
    </w:lvl>
    <w:lvl w:ilvl="8" w:tplc="4A506E30">
      <w:numFmt w:val="decimal"/>
      <w:lvlText w:val=""/>
      <w:lvlJc w:val="left"/>
    </w:lvl>
  </w:abstractNum>
  <w:abstractNum w:abstractNumId="46">
    <w:nsid w:val="00000E29"/>
    <w:multiLevelType w:val="hybridMultilevel"/>
    <w:tmpl w:val="05B89DCC"/>
    <w:lvl w:ilvl="0" w:tplc="1FEE7436">
      <w:start w:val="12"/>
      <w:numFmt w:val="decimal"/>
      <w:lvlText w:val="%1)"/>
      <w:lvlJc w:val="left"/>
    </w:lvl>
    <w:lvl w:ilvl="1" w:tplc="BF2C77BA">
      <w:numFmt w:val="decimal"/>
      <w:lvlText w:val=""/>
      <w:lvlJc w:val="left"/>
    </w:lvl>
    <w:lvl w:ilvl="2" w:tplc="8116C4AA">
      <w:numFmt w:val="decimal"/>
      <w:lvlText w:val=""/>
      <w:lvlJc w:val="left"/>
    </w:lvl>
    <w:lvl w:ilvl="3" w:tplc="40AECB42">
      <w:numFmt w:val="decimal"/>
      <w:lvlText w:val=""/>
      <w:lvlJc w:val="left"/>
    </w:lvl>
    <w:lvl w:ilvl="4" w:tplc="357098AC">
      <w:numFmt w:val="decimal"/>
      <w:lvlText w:val=""/>
      <w:lvlJc w:val="left"/>
    </w:lvl>
    <w:lvl w:ilvl="5" w:tplc="96247A92">
      <w:numFmt w:val="decimal"/>
      <w:lvlText w:val=""/>
      <w:lvlJc w:val="left"/>
    </w:lvl>
    <w:lvl w:ilvl="6" w:tplc="B930DA40">
      <w:numFmt w:val="decimal"/>
      <w:lvlText w:val=""/>
      <w:lvlJc w:val="left"/>
    </w:lvl>
    <w:lvl w:ilvl="7" w:tplc="7660DA92">
      <w:numFmt w:val="decimal"/>
      <w:lvlText w:val=""/>
      <w:lvlJc w:val="left"/>
    </w:lvl>
    <w:lvl w:ilvl="8" w:tplc="B9163250">
      <w:numFmt w:val="decimal"/>
      <w:lvlText w:val=""/>
      <w:lvlJc w:val="left"/>
    </w:lvl>
  </w:abstractNum>
  <w:abstractNum w:abstractNumId="47">
    <w:nsid w:val="00000E99"/>
    <w:multiLevelType w:val="hybridMultilevel"/>
    <w:tmpl w:val="CF5CABD8"/>
    <w:lvl w:ilvl="0" w:tplc="2A2E938A">
      <w:start w:val="1"/>
      <w:numFmt w:val="decimal"/>
      <w:lvlText w:val="%1"/>
      <w:lvlJc w:val="left"/>
    </w:lvl>
    <w:lvl w:ilvl="1" w:tplc="809C7BA4">
      <w:start w:val="5"/>
      <w:numFmt w:val="decimal"/>
      <w:lvlText w:val="%2."/>
      <w:lvlJc w:val="left"/>
    </w:lvl>
    <w:lvl w:ilvl="2" w:tplc="E95AA4B6">
      <w:numFmt w:val="decimal"/>
      <w:lvlText w:val=""/>
      <w:lvlJc w:val="left"/>
    </w:lvl>
    <w:lvl w:ilvl="3" w:tplc="7FB23A0C">
      <w:numFmt w:val="decimal"/>
      <w:lvlText w:val=""/>
      <w:lvlJc w:val="left"/>
    </w:lvl>
    <w:lvl w:ilvl="4" w:tplc="4AE49B5C">
      <w:numFmt w:val="decimal"/>
      <w:lvlText w:val=""/>
      <w:lvlJc w:val="left"/>
    </w:lvl>
    <w:lvl w:ilvl="5" w:tplc="90D02154">
      <w:numFmt w:val="decimal"/>
      <w:lvlText w:val=""/>
      <w:lvlJc w:val="left"/>
    </w:lvl>
    <w:lvl w:ilvl="6" w:tplc="18AE3F50">
      <w:numFmt w:val="decimal"/>
      <w:lvlText w:val=""/>
      <w:lvlJc w:val="left"/>
    </w:lvl>
    <w:lvl w:ilvl="7" w:tplc="5ADC286A">
      <w:numFmt w:val="decimal"/>
      <w:lvlText w:val=""/>
      <w:lvlJc w:val="left"/>
    </w:lvl>
    <w:lvl w:ilvl="8" w:tplc="DE8E853E">
      <w:numFmt w:val="decimal"/>
      <w:lvlText w:val=""/>
      <w:lvlJc w:val="left"/>
    </w:lvl>
  </w:abstractNum>
  <w:abstractNum w:abstractNumId="48">
    <w:nsid w:val="00000EF5"/>
    <w:multiLevelType w:val="hybridMultilevel"/>
    <w:tmpl w:val="597C7972"/>
    <w:lvl w:ilvl="0" w:tplc="AC8AC472">
      <w:start w:val="108"/>
      <w:numFmt w:val="decimal"/>
      <w:lvlText w:val="%1"/>
      <w:lvlJc w:val="left"/>
    </w:lvl>
    <w:lvl w:ilvl="1" w:tplc="C4441F16">
      <w:numFmt w:val="decimal"/>
      <w:lvlText w:val=""/>
      <w:lvlJc w:val="left"/>
    </w:lvl>
    <w:lvl w:ilvl="2" w:tplc="EBB4D6B8">
      <w:numFmt w:val="decimal"/>
      <w:lvlText w:val=""/>
      <w:lvlJc w:val="left"/>
    </w:lvl>
    <w:lvl w:ilvl="3" w:tplc="F990C270">
      <w:numFmt w:val="decimal"/>
      <w:lvlText w:val=""/>
      <w:lvlJc w:val="left"/>
    </w:lvl>
    <w:lvl w:ilvl="4" w:tplc="F2A2E9BA">
      <w:numFmt w:val="decimal"/>
      <w:lvlText w:val=""/>
      <w:lvlJc w:val="left"/>
    </w:lvl>
    <w:lvl w:ilvl="5" w:tplc="0B1233E8">
      <w:numFmt w:val="decimal"/>
      <w:lvlText w:val=""/>
      <w:lvlJc w:val="left"/>
    </w:lvl>
    <w:lvl w:ilvl="6" w:tplc="DBE0C2B4">
      <w:numFmt w:val="decimal"/>
      <w:lvlText w:val=""/>
      <w:lvlJc w:val="left"/>
    </w:lvl>
    <w:lvl w:ilvl="7" w:tplc="2432E628">
      <w:numFmt w:val="decimal"/>
      <w:lvlText w:val=""/>
      <w:lvlJc w:val="left"/>
    </w:lvl>
    <w:lvl w:ilvl="8" w:tplc="45A8B7D0">
      <w:numFmt w:val="decimal"/>
      <w:lvlText w:val=""/>
      <w:lvlJc w:val="left"/>
    </w:lvl>
  </w:abstractNum>
  <w:abstractNum w:abstractNumId="49">
    <w:nsid w:val="00000FF4"/>
    <w:multiLevelType w:val="hybridMultilevel"/>
    <w:tmpl w:val="0C80DD0A"/>
    <w:lvl w:ilvl="0" w:tplc="8940DEFA">
      <w:start w:val="1"/>
      <w:numFmt w:val="decimal"/>
      <w:lvlText w:val="%1"/>
      <w:lvlJc w:val="left"/>
    </w:lvl>
    <w:lvl w:ilvl="1" w:tplc="B23A1046">
      <w:start w:val="9"/>
      <w:numFmt w:val="lowerLetter"/>
      <w:lvlText w:val="%2)"/>
      <w:lvlJc w:val="left"/>
    </w:lvl>
    <w:lvl w:ilvl="2" w:tplc="BA20139A">
      <w:start w:val="1"/>
      <w:numFmt w:val="decimal"/>
      <w:lvlText w:val="%3"/>
      <w:lvlJc w:val="left"/>
    </w:lvl>
    <w:lvl w:ilvl="3" w:tplc="5F885230">
      <w:start w:val="1"/>
      <w:numFmt w:val="bullet"/>
      <w:lvlText w:val="\endash "/>
      <w:lvlJc w:val="left"/>
    </w:lvl>
    <w:lvl w:ilvl="4" w:tplc="5CBE3F5C">
      <w:start w:val="1"/>
      <w:numFmt w:val="bullet"/>
      <w:lvlText w:val="\endash "/>
      <w:lvlJc w:val="left"/>
    </w:lvl>
    <w:lvl w:ilvl="5" w:tplc="15D052A8">
      <w:numFmt w:val="decimal"/>
      <w:lvlText w:val=""/>
      <w:lvlJc w:val="left"/>
    </w:lvl>
    <w:lvl w:ilvl="6" w:tplc="7C14842C">
      <w:numFmt w:val="decimal"/>
      <w:lvlText w:val=""/>
      <w:lvlJc w:val="left"/>
    </w:lvl>
    <w:lvl w:ilvl="7" w:tplc="12D03D0C">
      <w:numFmt w:val="decimal"/>
      <w:lvlText w:val=""/>
      <w:lvlJc w:val="left"/>
    </w:lvl>
    <w:lvl w:ilvl="8" w:tplc="742421BA">
      <w:numFmt w:val="decimal"/>
      <w:lvlText w:val=""/>
      <w:lvlJc w:val="left"/>
    </w:lvl>
  </w:abstractNum>
  <w:abstractNum w:abstractNumId="50">
    <w:nsid w:val="00001003"/>
    <w:multiLevelType w:val="hybridMultilevel"/>
    <w:tmpl w:val="F3B4FB72"/>
    <w:lvl w:ilvl="0" w:tplc="E2F438FA">
      <w:start w:val="1"/>
      <w:numFmt w:val="decimal"/>
      <w:lvlText w:val="%1)"/>
      <w:lvlJc w:val="left"/>
    </w:lvl>
    <w:lvl w:ilvl="1" w:tplc="2D0800E4">
      <w:start w:val="1"/>
      <w:numFmt w:val="lowerLetter"/>
      <w:lvlText w:val="%2)"/>
      <w:lvlJc w:val="left"/>
    </w:lvl>
    <w:lvl w:ilvl="2" w:tplc="A8E8556A">
      <w:start w:val="1"/>
      <w:numFmt w:val="decimal"/>
      <w:lvlText w:val="%3"/>
      <w:lvlJc w:val="left"/>
    </w:lvl>
    <w:lvl w:ilvl="3" w:tplc="3EAA63F6">
      <w:start w:val="1"/>
      <w:numFmt w:val="bullet"/>
      <w:lvlText w:val="\endash "/>
      <w:lvlJc w:val="left"/>
    </w:lvl>
    <w:lvl w:ilvl="4" w:tplc="4DD66720">
      <w:numFmt w:val="decimal"/>
      <w:lvlText w:val=""/>
      <w:lvlJc w:val="left"/>
    </w:lvl>
    <w:lvl w:ilvl="5" w:tplc="9C366678">
      <w:numFmt w:val="decimal"/>
      <w:lvlText w:val=""/>
      <w:lvlJc w:val="left"/>
    </w:lvl>
    <w:lvl w:ilvl="6" w:tplc="619886AE">
      <w:numFmt w:val="decimal"/>
      <w:lvlText w:val=""/>
      <w:lvlJc w:val="left"/>
    </w:lvl>
    <w:lvl w:ilvl="7" w:tplc="64BC04E2">
      <w:numFmt w:val="decimal"/>
      <w:lvlText w:val=""/>
      <w:lvlJc w:val="left"/>
    </w:lvl>
    <w:lvl w:ilvl="8" w:tplc="CFB021B4">
      <w:numFmt w:val="decimal"/>
      <w:lvlText w:val=""/>
      <w:lvlJc w:val="left"/>
    </w:lvl>
  </w:abstractNum>
  <w:abstractNum w:abstractNumId="51">
    <w:nsid w:val="0000113E"/>
    <w:multiLevelType w:val="hybridMultilevel"/>
    <w:tmpl w:val="7696BC28"/>
    <w:lvl w:ilvl="0" w:tplc="DBF62CD6">
      <w:start w:val="1"/>
      <w:numFmt w:val="decimal"/>
      <w:lvlText w:val="%1"/>
      <w:lvlJc w:val="left"/>
    </w:lvl>
    <w:lvl w:ilvl="1" w:tplc="696E0A0C">
      <w:numFmt w:val="decimal"/>
      <w:lvlText w:val=""/>
      <w:lvlJc w:val="left"/>
    </w:lvl>
    <w:lvl w:ilvl="2" w:tplc="B3FC7708">
      <w:numFmt w:val="decimal"/>
      <w:lvlText w:val=""/>
      <w:lvlJc w:val="left"/>
    </w:lvl>
    <w:lvl w:ilvl="3" w:tplc="D5A49356">
      <w:numFmt w:val="decimal"/>
      <w:lvlText w:val=""/>
      <w:lvlJc w:val="left"/>
    </w:lvl>
    <w:lvl w:ilvl="4" w:tplc="CDD85F06">
      <w:numFmt w:val="decimal"/>
      <w:lvlText w:val=""/>
      <w:lvlJc w:val="left"/>
    </w:lvl>
    <w:lvl w:ilvl="5" w:tplc="BE80A89C">
      <w:numFmt w:val="decimal"/>
      <w:lvlText w:val=""/>
      <w:lvlJc w:val="left"/>
    </w:lvl>
    <w:lvl w:ilvl="6" w:tplc="09741F76">
      <w:numFmt w:val="decimal"/>
      <w:lvlText w:val=""/>
      <w:lvlJc w:val="left"/>
    </w:lvl>
    <w:lvl w:ilvl="7" w:tplc="5A62C33A">
      <w:numFmt w:val="decimal"/>
      <w:lvlText w:val=""/>
      <w:lvlJc w:val="left"/>
    </w:lvl>
    <w:lvl w:ilvl="8" w:tplc="340058CC">
      <w:numFmt w:val="decimal"/>
      <w:lvlText w:val=""/>
      <w:lvlJc w:val="left"/>
    </w:lvl>
  </w:abstractNum>
  <w:abstractNum w:abstractNumId="52">
    <w:nsid w:val="000011D5"/>
    <w:multiLevelType w:val="hybridMultilevel"/>
    <w:tmpl w:val="0D1642B2"/>
    <w:lvl w:ilvl="0" w:tplc="0310D7F4">
      <w:start w:val="1"/>
      <w:numFmt w:val="decimal"/>
      <w:lvlText w:val="%1"/>
      <w:lvlJc w:val="left"/>
    </w:lvl>
    <w:lvl w:ilvl="1" w:tplc="3DD8E1CA">
      <w:numFmt w:val="decimal"/>
      <w:lvlText w:val=""/>
      <w:lvlJc w:val="left"/>
    </w:lvl>
    <w:lvl w:ilvl="2" w:tplc="8BB076FC">
      <w:numFmt w:val="decimal"/>
      <w:lvlText w:val=""/>
      <w:lvlJc w:val="left"/>
    </w:lvl>
    <w:lvl w:ilvl="3" w:tplc="45B0C0AC">
      <w:numFmt w:val="decimal"/>
      <w:lvlText w:val=""/>
      <w:lvlJc w:val="left"/>
    </w:lvl>
    <w:lvl w:ilvl="4" w:tplc="0A9EB4D0">
      <w:numFmt w:val="decimal"/>
      <w:lvlText w:val=""/>
      <w:lvlJc w:val="left"/>
    </w:lvl>
    <w:lvl w:ilvl="5" w:tplc="46B86398">
      <w:numFmt w:val="decimal"/>
      <w:lvlText w:val=""/>
      <w:lvlJc w:val="left"/>
    </w:lvl>
    <w:lvl w:ilvl="6" w:tplc="4252CA0C">
      <w:numFmt w:val="decimal"/>
      <w:lvlText w:val=""/>
      <w:lvlJc w:val="left"/>
    </w:lvl>
    <w:lvl w:ilvl="7" w:tplc="CBD2E644">
      <w:numFmt w:val="decimal"/>
      <w:lvlText w:val=""/>
      <w:lvlJc w:val="left"/>
    </w:lvl>
    <w:lvl w:ilvl="8" w:tplc="6F989D1E">
      <w:numFmt w:val="decimal"/>
      <w:lvlText w:val=""/>
      <w:lvlJc w:val="left"/>
    </w:lvl>
  </w:abstractNum>
  <w:abstractNum w:abstractNumId="53">
    <w:nsid w:val="0000123B"/>
    <w:multiLevelType w:val="hybridMultilevel"/>
    <w:tmpl w:val="2B6C2C2C"/>
    <w:lvl w:ilvl="0" w:tplc="1450A4A6">
      <w:start w:val="13"/>
      <w:numFmt w:val="decimal"/>
      <w:lvlText w:val="%1)"/>
      <w:lvlJc w:val="left"/>
    </w:lvl>
    <w:lvl w:ilvl="1" w:tplc="F9A83E92">
      <w:start w:val="1"/>
      <w:numFmt w:val="lowerLetter"/>
      <w:lvlText w:val="%2)"/>
      <w:lvlJc w:val="left"/>
    </w:lvl>
    <w:lvl w:ilvl="2" w:tplc="D1D68F24">
      <w:numFmt w:val="decimal"/>
      <w:lvlText w:val=""/>
      <w:lvlJc w:val="left"/>
    </w:lvl>
    <w:lvl w:ilvl="3" w:tplc="ED8A7348">
      <w:numFmt w:val="decimal"/>
      <w:lvlText w:val=""/>
      <w:lvlJc w:val="left"/>
    </w:lvl>
    <w:lvl w:ilvl="4" w:tplc="FD9AA448">
      <w:numFmt w:val="decimal"/>
      <w:lvlText w:val=""/>
      <w:lvlJc w:val="left"/>
    </w:lvl>
    <w:lvl w:ilvl="5" w:tplc="E4321744">
      <w:numFmt w:val="decimal"/>
      <w:lvlText w:val=""/>
      <w:lvlJc w:val="left"/>
    </w:lvl>
    <w:lvl w:ilvl="6" w:tplc="E912EC84">
      <w:numFmt w:val="decimal"/>
      <w:lvlText w:val=""/>
      <w:lvlJc w:val="left"/>
    </w:lvl>
    <w:lvl w:ilvl="7" w:tplc="36CCAEB6">
      <w:numFmt w:val="decimal"/>
      <w:lvlText w:val=""/>
      <w:lvlJc w:val="left"/>
    </w:lvl>
    <w:lvl w:ilvl="8" w:tplc="2670073C">
      <w:numFmt w:val="decimal"/>
      <w:lvlText w:val=""/>
      <w:lvlJc w:val="left"/>
    </w:lvl>
  </w:abstractNum>
  <w:abstractNum w:abstractNumId="54">
    <w:nsid w:val="00001243"/>
    <w:multiLevelType w:val="hybridMultilevel"/>
    <w:tmpl w:val="5238A730"/>
    <w:lvl w:ilvl="0" w:tplc="77DA8822">
      <w:start w:val="1"/>
      <w:numFmt w:val="decimal"/>
      <w:lvlText w:val="%1)"/>
      <w:lvlJc w:val="left"/>
    </w:lvl>
    <w:lvl w:ilvl="1" w:tplc="1E62E76E">
      <w:numFmt w:val="decimal"/>
      <w:lvlText w:val=""/>
      <w:lvlJc w:val="left"/>
    </w:lvl>
    <w:lvl w:ilvl="2" w:tplc="1F5A38E2">
      <w:numFmt w:val="decimal"/>
      <w:lvlText w:val=""/>
      <w:lvlJc w:val="left"/>
    </w:lvl>
    <w:lvl w:ilvl="3" w:tplc="BD1EB7D0">
      <w:numFmt w:val="decimal"/>
      <w:lvlText w:val=""/>
      <w:lvlJc w:val="left"/>
    </w:lvl>
    <w:lvl w:ilvl="4" w:tplc="562C5F7E">
      <w:numFmt w:val="decimal"/>
      <w:lvlText w:val=""/>
      <w:lvlJc w:val="left"/>
    </w:lvl>
    <w:lvl w:ilvl="5" w:tplc="F76A5E16">
      <w:numFmt w:val="decimal"/>
      <w:lvlText w:val=""/>
      <w:lvlJc w:val="left"/>
    </w:lvl>
    <w:lvl w:ilvl="6" w:tplc="DE6C4E62">
      <w:numFmt w:val="decimal"/>
      <w:lvlText w:val=""/>
      <w:lvlJc w:val="left"/>
    </w:lvl>
    <w:lvl w:ilvl="7" w:tplc="77C89B32">
      <w:numFmt w:val="decimal"/>
      <w:lvlText w:val=""/>
      <w:lvlJc w:val="left"/>
    </w:lvl>
    <w:lvl w:ilvl="8" w:tplc="7DC0CF08">
      <w:numFmt w:val="decimal"/>
      <w:lvlText w:val=""/>
      <w:lvlJc w:val="left"/>
    </w:lvl>
  </w:abstractNum>
  <w:abstractNum w:abstractNumId="55">
    <w:nsid w:val="00001246"/>
    <w:multiLevelType w:val="hybridMultilevel"/>
    <w:tmpl w:val="96C6B58C"/>
    <w:lvl w:ilvl="0" w:tplc="6F84A11E">
      <w:start w:val="2"/>
      <w:numFmt w:val="decimal"/>
      <w:lvlText w:val="%1."/>
      <w:lvlJc w:val="left"/>
    </w:lvl>
    <w:lvl w:ilvl="1" w:tplc="7C1CA9A4">
      <w:numFmt w:val="decimal"/>
      <w:lvlText w:val=""/>
      <w:lvlJc w:val="left"/>
    </w:lvl>
    <w:lvl w:ilvl="2" w:tplc="7B10A0E0">
      <w:numFmt w:val="decimal"/>
      <w:lvlText w:val=""/>
      <w:lvlJc w:val="left"/>
    </w:lvl>
    <w:lvl w:ilvl="3" w:tplc="20DAA37C">
      <w:numFmt w:val="decimal"/>
      <w:lvlText w:val=""/>
      <w:lvlJc w:val="left"/>
    </w:lvl>
    <w:lvl w:ilvl="4" w:tplc="4F90C3AC">
      <w:numFmt w:val="decimal"/>
      <w:lvlText w:val=""/>
      <w:lvlJc w:val="left"/>
    </w:lvl>
    <w:lvl w:ilvl="5" w:tplc="0EA4EBD4">
      <w:numFmt w:val="decimal"/>
      <w:lvlText w:val=""/>
      <w:lvlJc w:val="left"/>
    </w:lvl>
    <w:lvl w:ilvl="6" w:tplc="ED162B9E">
      <w:numFmt w:val="decimal"/>
      <w:lvlText w:val=""/>
      <w:lvlJc w:val="left"/>
    </w:lvl>
    <w:lvl w:ilvl="7" w:tplc="D41266AC">
      <w:numFmt w:val="decimal"/>
      <w:lvlText w:val=""/>
      <w:lvlJc w:val="left"/>
    </w:lvl>
    <w:lvl w:ilvl="8" w:tplc="6A86F5A6">
      <w:numFmt w:val="decimal"/>
      <w:lvlText w:val=""/>
      <w:lvlJc w:val="left"/>
    </w:lvl>
  </w:abstractNum>
  <w:abstractNum w:abstractNumId="56">
    <w:nsid w:val="00001295"/>
    <w:multiLevelType w:val="hybridMultilevel"/>
    <w:tmpl w:val="5324E162"/>
    <w:lvl w:ilvl="0" w:tplc="0FEE5F7C">
      <w:start w:val="1"/>
      <w:numFmt w:val="decimal"/>
      <w:lvlText w:val="%1)"/>
      <w:lvlJc w:val="left"/>
    </w:lvl>
    <w:lvl w:ilvl="1" w:tplc="975C41DC">
      <w:numFmt w:val="decimal"/>
      <w:lvlText w:val=""/>
      <w:lvlJc w:val="left"/>
    </w:lvl>
    <w:lvl w:ilvl="2" w:tplc="0D1658C2">
      <w:numFmt w:val="decimal"/>
      <w:lvlText w:val=""/>
      <w:lvlJc w:val="left"/>
    </w:lvl>
    <w:lvl w:ilvl="3" w:tplc="6B169EA4">
      <w:numFmt w:val="decimal"/>
      <w:lvlText w:val=""/>
      <w:lvlJc w:val="left"/>
    </w:lvl>
    <w:lvl w:ilvl="4" w:tplc="9FE47FCA">
      <w:numFmt w:val="decimal"/>
      <w:lvlText w:val=""/>
      <w:lvlJc w:val="left"/>
    </w:lvl>
    <w:lvl w:ilvl="5" w:tplc="FA96F894">
      <w:numFmt w:val="decimal"/>
      <w:lvlText w:val=""/>
      <w:lvlJc w:val="left"/>
    </w:lvl>
    <w:lvl w:ilvl="6" w:tplc="CE52DE36">
      <w:numFmt w:val="decimal"/>
      <w:lvlText w:val=""/>
      <w:lvlJc w:val="left"/>
    </w:lvl>
    <w:lvl w:ilvl="7" w:tplc="38244DCE">
      <w:numFmt w:val="decimal"/>
      <w:lvlText w:val=""/>
      <w:lvlJc w:val="left"/>
    </w:lvl>
    <w:lvl w:ilvl="8" w:tplc="557E4254">
      <w:numFmt w:val="decimal"/>
      <w:lvlText w:val=""/>
      <w:lvlJc w:val="left"/>
    </w:lvl>
  </w:abstractNum>
  <w:abstractNum w:abstractNumId="57">
    <w:nsid w:val="000012C2"/>
    <w:multiLevelType w:val="hybridMultilevel"/>
    <w:tmpl w:val="B9BCE3EE"/>
    <w:lvl w:ilvl="0" w:tplc="A498FD16">
      <w:start w:val="1"/>
      <w:numFmt w:val="decimal"/>
      <w:lvlText w:val="%1"/>
      <w:lvlJc w:val="left"/>
    </w:lvl>
    <w:lvl w:ilvl="1" w:tplc="D494A9E0">
      <w:start w:val="1"/>
      <w:numFmt w:val="lowerLetter"/>
      <w:lvlText w:val="%2)"/>
      <w:lvlJc w:val="left"/>
    </w:lvl>
    <w:lvl w:ilvl="2" w:tplc="952C2E3E">
      <w:start w:val="2"/>
      <w:numFmt w:val="decimal"/>
      <w:lvlText w:val="%3."/>
      <w:lvlJc w:val="left"/>
    </w:lvl>
    <w:lvl w:ilvl="3" w:tplc="4A1A2242">
      <w:start w:val="1"/>
      <w:numFmt w:val="bullet"/>
      <w:lvlText w:val="\endash "/>
      <w:lvlJc w:val="left"/>
    </w:lvl>
    <w:lvl w:ilvl="4" w:tplc="AE0C7A30">
      <w:numFmt w:val="decimal"/>
      <w:lvlText w:val=""/>
      <w:lvlJc w:val="left"/>
    </w:lvl>
    <w:lvl w:ilvl="5" w:tplc="FC968D9A">
      <w:numFmt w:val="decimal"/>
      <w:lvlText w:val=""/>
      <w:lvlJc w:val="left"/>
    </w:lvl>
    <w:lvl w:ilvl="6" w:tplc="B6BA8872">
      <w:numFmt w:val="decimal"/>
      <w:lvlText w:val=""/>
      <w:lvlJc w:val="left"/>
    </w:lvl>
    <w:lvl w:ilvl="7" w:tplc="132A8036">
      <w:numFmt w:val="decimal"/>
      <w:lvlText w:val=""/>
      <w:lvlJc w:val="left"/>
    </w:lvl>
    <w:lvl w:ilvl="8" w:tplc="3E26BA3A">
      <w:numFmt w:val="decimal"/>
      <w:lvlText w:val=""/>
      <w:lvlJc w:val="left"/>
    </w:lvl>
  </w:abstractNum>
  <w:abstractNum w:abstractNumId="58">
    <w:nsid w:val="0000134C"/>
    <w:multiLevelType w:val="hybridMultilevel"/>
    <w:tmpl w:val="74C2A6E2"/>
    <w:lvl w:ilvl="0" w:tplc="D89EA5FC">
      <w:start w:val="1"/>
      <w:numFmt w:val="bullet"/>
      <w:lvlText w:val="-"/>
      <w:lvlJc w:val="left"/>
    </w:lvl>
    <w:lvl w:ilvl="1" w:tplc="4C8E4B40">
      <w:start w:val="3"/>
      <w:numFmt w:val="decimal"/>
      <w:lvlText w:val="%2."/>
      <w:lvlJc w:val="left"/>
    </w:lvl>
    <w:lvl w:ilvl="2" w:tplc="25408842">
      <w:numFmt w:val="decimal"/>
      <w:lvlText w:val=""/>
      <w:lvlJc w:val="left"/>
    </w:lvl>
    <w:lvl w:ilvl="3" w:tplc="CB32E0C2">
      <w:numFmt w:val="decimal"/>
      <w:lvlText w:val=""/>
      <w:lvlJc w:val="left"/>
    </w:lvl>
    <w:lvl w:ilvl="4" w:tplc="F9DCF640">
      <w:numFmt w:val="decimal"/>
      <w:lvlText w:val=""/>
      <w:lvlJc w:val="left"/>
    </w:lvl>
    <w:lvl w:ilvl="5" w:tplc="B07E6EAA">
      <w:numFmt w:val="decimal"/>
      <w:lvlText w:val=""/>
      <w:lvlJc w:val="left"/>
    </w:lvl>
    <w:lvl w:ilvl="6" w:tplc="FD345B58">
      <w:numFmt w:val="decimal"/>
      <w:lvlText w:val=""/>
      <w:lvlJc w:val="left"/>
    </w:lvl>
    <w:lvl w:ilvl="7" w:tplc="B33A4DFA">
      <w:numFmt w:val="decimal"/>
      <w:lvlText w:val=""/>
      <w:lvlJc w:val="left"/>
    </w:lvl>
    <w:lvl w:ilvl="8" w:tplc="C7967654">
      <w:numFmt w:val="decimal"/>
      <w:lvlText w:val=""/>
      <w:lvlJc w:val="left"/>
    </w:lvl>
  </w:abstractNum>
  <w:abstractNum w:abstractNumId="59">
    <w:nsid w:val="0000136F"/>
    <w:multiLevelType w:val="hybridMultilevel"/>
    <w:tmpl w:val="AC1AEDCA"/>
    <w:lvl w:ilvl="0" w:tplc="EA401606">
      <w:start w:val="1"/>
      <w:numFmt w:val="decimal"/>
      <w:lvlText w:val="%1)"/>
      <w:lvlJc w:val="left"/>
    </w:lvl>
    <w:lvl w:ilvl="1" w:tplc="277AF344">
      <w:numFmt w:val="decimal"/>
      <w:lvlText w:val=""/>
      <w:lvlJc w:val="left"/>
    </w:lvl>
    <w:lvl w:ilvl="2" w:tplc="0D5CDD62">
      <w:numFmt w:val="decimal"/>
      <w:lvlText w:val=""/>
      <w:lvlJc w:val="left"/>
    </w:lvl>
    <w:lvl w:ilvl="3" w:tplc="98F8CFEA">
      <w:numFmt w:val="decimal"/>
      <w:lvlText w:val=""/>
      <w:lvlJc w:val="left"/>
    </w:lvl>
    <w:lvl w:ilvl="4" w:tplc="0010B2FE">
      <w:numFmt w:val="decimal"/>
      <w:lvlText w:val=""/>
      <w:lvlJc w:val="left"/>
    </w:lvl>
    <w:lvl w:ilvl="5" w:tplc="54549F2E">
      <w:numFmt w:val="decimal"/>
      <w:lvlText w:val=""/>
      <w:lvlJc w:val="left"/>
    </w:lvl>
    <w:lvl w:ilvl="6" w:tplc="486CCEFA">
      <w:numFmt w:val="decimal"/>
      <w:lvlText w:val=""/>
      <w:lvlJc w:val="left"/>
    </w:lvl>
    <w:lvl w:ilvl="7" w:tplc="D5B4D872">
      <w:numFmt w:val="decimal"/>
      <w:lvlText w:val=""/>
      <w:lvlJc w:val="left"/>
    </w:lvl>
    <w:lvl w:ilvl="8" w:tplc="0E26126A">
      <w:numFmt w:val="decimal"/>
      <w:lvlText w:val=""/>
      <w:lvlJc w:val="left"/>
    </w:lvl>
  </w:abstractNum>
  <w:abstractNum w:abstractNumId="60">
    <w:nsid w:val="000013A6"/>
    <w:multiLevelType w:val="hybridMultilevel"/>
    <w:tmpl w:val="332C87CC"/>
    <w:lvl w:ilvl="0" w:tplc="29480156">
      <w:start w:val="37"/>
      <w:numFmt w:val="decimal"/>
      <w:lvlText w:val="%1"/>
      <w:lvlJc w:val="left"/>
    </w:lvl>
    <w:lvl w:ilvl="1" w:tplc="BE8234EE">
      <w:numFmt w:val="decimal"/>
      <w:lvlText w:val=""/>
      <w:lvlJc w:val="left"/>
    </w:lvl>
    <w:lvl w:ilvl="2" w:tplc="FF86446E">
      <w:numFmt w:val="decimal"/>
      <w:lvlText w:val=""/>
      <w:lvlJc w:val="left"/>
    </w:lvl>
    <w:lvl w:ilvl="3" w:tplc="C244429C">
      <w:numFmt w:val="decimal"/>
      <w:lvlText w:val=""/>
      <w:lvlJc w:val="left"/>
    </w:lvl>
    <w:lvl w:ilvl="4" w:tplc="B484AACE">
      <w:numFmt w:val="decimal"/>
      <w:lvlText w:val=""/>
      <w:lvlJc w:val="left"/>
    </w:lvl>
    <w:lvl w:ilvl="5" w:tplc="4DAAFD22">
      <w:numFmt w:val="decimal"/>
      <w:lvlText w:val=""/>
      <w:lvlJc w:val="left"/>
    </w:lvl>
    <w:lvl w:ilvl="6" w:tplc="ABC4059C">
      <w:numFmt w:val="decimal"/>
      <w:lvlText w:val=""/>
      <w:lvlJc w:val="left"/>
    </w:lvl>
    <w:lvl w:ilvl="7" w:tplc="9ADA225A">
      <w:numFmt w:val="decimal"/>
      <w:lvlText w:val=""/>
      <w:lvlJc w:val="left"/>
    </w:lvl>
    <w:lvl w:ilvl="8" w:tplc="52002A3E">
      <w:numFmt w:val="decimal"/>
      <w:lvlText w:val=""/>
      <w:lvlJc w:val="left"/>
    </w:lvl>
  </w:abstractNum>
  <w:abstractNum w:abstractNumId="61">
    <w:nsid w:val="000013F4"/>
    <w:multiLevelType w:val="hybridMultilevel"/>
    <w:tmpl w:val="FA2E519E"/>
    <w:lvl w:ilvl="0" w:tplc="6BF290E0">
      <w:start w:val="1"/>
      <w:numFmt w:val="decimal"/>
      <w:lvlText w:val="%1)"/>
      <w:lvlJc w:val="left"/>
    </w:lvl>
    <w:lvl w:ilvl="1" w:tplc="4C001A32">
      <w:numFmt w:val="decimal"/>
      <w:lvlText w:val=""/>
      <w:lvlJc w:val="left"/>
    </w:lvl>
    <w:lvl w:ilvl="2" w:tplc="562C6640">
      <w:numFmt w:val="decimal"/>
      <w:lvlText w:val=""/>
      <w:lvlJc w:val="left"/>
    </w:lvl>
    <w:lvl w:ilvl="3" w:tplc="2A767366">
      <w:numFmt w:val="decimal"/>
      <w:lvlText w:val=""/>
      <w:lvlJc w:val="left"/>
    </w:lvl>
    <w:lvl w:ilvl="4" w:tplc="69D221E6">
      <w:numFmt w:val="decimal"/>
      <w:lvlText w:val=""/>
      <w:lvlJc w:val="left"/>
    </w:lvl>
    <w:lvl w:ilvl="5" w:tplc="CB7E5AFE">
      <w:numFmt w:val="decimal"/>
      <w:lvlText w:val=""/>
      <w:lvlJc w:val="left"/>
    </w:lvl>
    <w:lvl w:ilvl="6" w:tplc="3466B610">
      <w:numFmt w:val="decimal"/>
      <w:lvlText w:val=""/>
      <w:lvlJc w:val="left"/>
    </w:lvl>
    <w:lvl w:ilvl="7" w:tplc="141E0810">
      <w:numFmt w:val="decimal"/>
      <w:lvlText w:val=""/>
      <w:lvlJc w:val="left"/>
    </w:lvl>
    <w:lvl w:ilvl="8" w:tplc="CB6A1D74">
      <w:numFmt w:val="decimal"/>
      <w:lvlText w:val=""/>
      <w:lvlJc w:val="left"/>
    </w:lvl>
  </w:abstractNum>
  <w:abstractNum w:abstractNumId="62">
    <w:nsid w:val="000013F5"/>
    <w:multiLevelType w:val="hybridMultilevel"/>
    <w:tmpl w:val="77C2E034"/>
    <w:lvl w:ilvl="0" w:tplc="C1AED2A6">
      <w:start w:val="2"/>
      <w:numFmt w:val="decimal"/>
      <w:lvlText w:val="%1)"/>
      <w:lvlJc w:val="left"/>
    </w:lvl>
    <w:lvl w:ilvl="1" w:tplc="E744AE04">
      <w:numFmt w:val="decimal"/>
      <w:lvlText w:val=""/>
      <w:lvlJc w:val="left"/>
    </w:lvl>
    <w:lvl w:ilvl="2" w:tplc="54C0B264">
      <w:numFmt w:val="decimal"/>
      <w:lvlText w:val=""/>
      <w:lvlJc w:val="left"/>
    </w:lvl>
    <w:lvl w:ilvl="3" w:tplc="41084064">
      <w:numFmt w:val="decimal"/>
      <w:lvlText w:val=""/>
      <w:lvlJc w:val="left"/>
    </w:lvl>
    <w:lvl w:ilvl="4" w:tplc="A4E42DAC">
      <w:numFmt w:val="decimal"/>
      <w:lvlText w:val=""/>
      <w:lvlJc w:val="left"/>
    </w:lvl>
    <w:lvl w:ilvl="5" w:tplc="994A59B8">
      <w:numFmt w:val="decimal"/>
      <w:lvlText w:val=""/>
      <w:lvlJc w:val="left"/>
    </w:lvl>
    <w:lvl w:ilvl="6" w:tplc="665C343C">
      <w:numFmt w:val="decimal"/>
      <w:lvlText w:val=""/>
      <w:lvlJc w:val="left"/>
    </w:lvl>
    <w:lvl w:ilvl="7" w:tplc="50C63732">
      <w:numFmt w:val="decimal"/>
      <w:lvlText w:val=""/>
      <w:lvlJc w:val="left"/>
    </w:lvl>
    <w:lvl w:ilvl="8" w:tplc="ED7A124E">
      <w:numFmt w:val="decimal"/>
      <w:lvlText w:val=""/>
      <w:lvlJc w:val="left"/>
    </w:lvl>
  </w:abstractNum>
  <w:abstractNum w:abstractNumId="63">
    <w:nsid w:val="000015B4"/>
    <w:multiLevelType w:val="hybridMultilevel"/>
    <w:tmpl w:val="FD1A88BE"/>
    <w:lvl w:ilvl="0" w:tplc="55C250DE">
      <w:start w:val="1"/>
      <w:numFmt w:val="decimal"/>
      <w:lvlText w:val="%1"/>
      <w:lvlJc w:val="left"/>
    </w:lvl>
    <w:lvl w:ilvl="1" w:tplc="AB50C34E">
      <w:numFmt w:val="decimal"/>
      <w:lvlText w:val=""/>
      <w:lvlJc w:val="left"/>
    </w:lvl>
    <w:lvl w:ilvl="2" w:tplc="001EE4D6">
      <w:numFmt w:val="decimal"/>
      <w:lvlText w:val=""/>
      <w:lvlJc w:val="left"/>
    </w:lvl>
    <w:lvl w:ilvl="3" w:tplc="9BB2ABEC">
      <w:numFmt w:val="decimal"/>
      <w:lvlText w:val=""/>
      <w:lvlJc w:val="left"/>
    </w:lvl>
    <w:lvl w:ilvl="4" w:tplc="131ED826">
      <w:numFmt w:val="decimal"/>
      <w:lvlText w:val=""/>
      <w:lvlJc w:val="left"/>
    </w:lvl>
    <w:lvl w:ilvl="5" w:tplc="E3BC22FE">
      <w:numFmt w:val="decimal"/>
      <w:lvlText w:val=""/>
      <w:lvlJc w:val="left"/>
    </w:lvl>
    <w:lvl w:ilvl="6" w:tplc="E47055AC">
      <w:numFmt w:val="decimal"/>
      <w:lvlText w:val=""/>
      <w:lvlJc w:val="left"/>
    </w:lvl>
    <w:lvl w:ilvl="7" w:tplc="1AC2CEBC">
      <w:numFmt w:val="decimal"/>
      <w:lvlText w:val=""/>
      <w:lvlJc w:val="left"/>
    </w:lvl>
    <w:lvl w:ilvl="8" w:tplc="8E049E9E">
      <w:numFmt w:val="decimal"/>
      <w:lvlText w:val=""/>
      <w:lvlJc w:val="left"/>
    </w:lvl>
  </w:abstractNum>
  <w:abstractNum w:abstractNumId="64">
    <w:nsid w:val="000015E1"/>
    <w:multiLevelType w:val="hybridMultilevel"/>
    <w:tmpl w:val="6AA249E0"/>
    <w:lvl w:ilvl="0" w:tplc="7C787652">
      <w:start w:val="1"/>
      <w:numFmt w:val="decimal"/>
      <w:lvlText w:val="%1)"/>
      <w:lvlJc w:val="left"/>
    </w:lvl>
    <w:lvl w:ilvl="1" w:tplc="91A844A0">
      <w:start w:val="1"/>
      <w:numFmt w:val="decimal"/>
      <w:lvlText w:val="%2"/>
      <w:lvlJc w:val="left"/>
    </w:lvl>
    <w:lvl w:ilvl="2" w:tplc="265CD9FE">
      <w:numFmt w:val="decimal"/>
      <w:lvlText w:val=""/>
      <w:lvlJc w:val="left"/>
    </w:lvl>
    <w:lvl w:ilvl="3" w:tplc="874E510C">
      <w:numFmt w:val="decimal"/>
      <w:lvlText w:val=""/>
      <w:lvlJc w:val="left"/>
    </w:lvl>
    <w:lvl w:ilvl="4" w:tplc="CC6A97A8">
      <w:numFmt w:val="decimal"/>
      <w:lvlText w:val=""/>
      <w:lvlJc w:val="left"/>
    </w:lvl>
    <w:lvl w:ilvl="5" w:tplc="6D802DD4">
      <w:numFmt w:val="decimal"/>
      <w:lvlText w:val=""/>
      <w:lvlJc w:val="left"/>
    </w:lvl>
    <w:lvl w:ilvl="6" w:tplc="894EEC6E">
      <w:numFmt w:val="decimal"/>
      <w:lvlText w:val=""/>
      <w:lvlJc w:val="left"/>
    </w:lvl>
    <w:lvl w:ilvl="7" w:tplc="CA166966">
      <w:numFmt w:val="decimal"/>
      <w:lvlText w:val=""/>
      <w:lvlJc w:val="left"/>
    </w:lvl>
    <w:lvl w:ilvl="8" w:tplc="C9C2C8FE">
      <w:numFmt w:val="decimal"/>
      <w:lvlText w:val=""/>
      <w:lvlJc w:val="left"/>
    </w:lvl>
  </w:abstractNum>
  <w:abstractNum w:abstractNumId="65">
    <w:nsid w:val="000015FD"/>
    <w:multiLevelType w:val="hybridMultilevel"/>
    <w:tmpl w:val="14D0C992"/>
    <w:lvl w:ilvl="0" w:tplc="9580DC26">
      <w:start w:val="1"/>
      <w:numFmt w:val="decimal"/>
      <w:lvlText w:val="%1)"/>
      <w:lvlJc w:val="left"/>
    </w:lvl>
    <w:lvl w:ilvl="1" w:tplc="3CCCD1BE">
      <w:numFmt w:val="decimal"/>
      <w:lvlText w:val=""/>
      <w:lvlJc w:val="left"/>
    </w:lvl>
    <w:lvl w:ilvl="2" w:tplc="FD3A2F40">
      <w:numFmt w:val="decimal"/>
      <w:lvlText w:val=""/>
      <w:lvlJc w:val="left"/>
    </w:lvl>
    <w:lvl w:ilvl="3" w:tplc="031E1644">
      <w:numFmt w:val="decimal"/>
      <w:lvlText w:val=""/>
      <w:lvlJc w:val="left"/>
    </w:lvl>
    <w:lvl w:ilvl="4" w:tplc="78FAB5E2">
      <w:numFmt w:val="decimal"/>
      <w:lvlText w:val=""/>
      <w:lvlJc w:val="left"/>
    </w:lvl>
    <w:lvl w:ilvl="5" w:tplc="3C84082E">
      <w:numFmt w:val="decimal"/>
      <w:lvlText w:val=""/>
      <w:lvlJc w:val="left"/>
    </w:lvl>
    <w:lvl w:ilvl="6" w:tplc="3E84A320">
      <w:numFmt w:val="decimal"/>
      <w:lvlText w:val=""/>
      <w:lvlJc w:val="left"/>
    </w:lvl>
    <w:lvl w:ilvl="7" w:tplc="70EEE244">
      <w:numFmt w:val="decimal"/>
      <w:lvlText w:val=""/>
      <w:lvlJc w:val="left"/>
    </w:lvl>
    <w:lvl w:ilvl="8" w:tplc="FABEDA2A">
      <w:numFmt w:val="decimal"/>
      <w:lvlText w:val=""/>
      <w:lvlJc w:val="left"/>
    </w:lvl>
  </w:abstractNum>
  <w:abstractNum w:abstractNumId="66">
    <w:nsid w:val="0000164A"/>
    <w:multiLevelType w:val="hybridMultilevel"/>
    <w:tmpl w:val="7AB4A718"/>
    <w:lvl w:ilvl="0" w:tplc="F002FEAA">
      <w:start w:val="1"/>
      <w:numFmt w:val="decimal"/>
      <w:lvlText w:val="%1)"/>
      <w:lvlJc w:val="left"/>
    </w:lvl>
    <w:lvl w:ilvl="1" w:tplc="8982C744">
      <w:start w:val="3"/>
      <w:numFmt w:val="decimal"/>
      <w:lvlText w:val="%2."/>
      <w:lvlJc w:val="left"/>
    </w:lvl>
    <w:lvl w:ilvl="2" w:tplc="34C0FB22">
      <w:numFmt w:val="decimal"/>
      <w:lvlText w:val=""/>
      <w:lvlJc w:val="left"/>
    </w:lvl>
    <w:lvl w:ilvl="3" w:tplc="DAC8B432">
      <w:numFmt w:val="decimal"/>
      <w:lvlText w:val=""/>
      <w:lvlJc w:val="left"/>
    </w:lvl>
    <w:lvl w:ilvl="4" w:tplc="816C9812">
      <w:numFmt w:val="decimal"/>
      <w:lvlText w:val=""/>
      <w:lvlJc w:val="left"/>
    </w:lvl>
    <w:lvl w:ilvl="5" w:tplc="5D086FE4">
      <w:numFmt w:val="decimal"/>
      <w:lvlText w:val=""/>
      <w:lvlJc w:val="left"/>
    </w:lvl>
    <w:lvl w:ilvl="6" w:tplc="02B664C2">
      <w:numFmt w:val="decimal"/>
      <w:lvlText w:val=""/>
      <w:lvlJc w:val="left"/>
    </w:lvl>
    <w:lvl w:ilvl="7" w:tplc="F3324AAE">
      <w:numFmt w:val="decimal"/>
      <w:lvlText w:val=""/>
      <w:lvlJc w:val="left"/>
    </w:lvl>
    <w:lvl w:ilvl="8" w:tplc="78E210F0">
      <w:numFmt w:val="decimal"/>
      <w:lvlText w:val=""/>
      <w:lvlJc w:val="left"/>
    </w:lvl>
  </w:abstractNum>
  <w:abstractNum w:abstractNumId="67">
    <w:nsid w:val="0000176D"/>
    <w:multiLevelType w:val="hybridMultilevel"/>
    <w:tmpl w:val="B06828C2"/>
    <w:lvl w:ilvl="0" w:tplc="E83277D6">
      <w:start w:val="1"/>
      <w:numFmt w:val="decimal"/>
      <w:lvlText w:val="%1"/>
      <w:lvlJc w:val="left"/>
    </w:lvl>
    <w:lvl w:ilvl="1" w:tplc="BE3C837A">
      <w:start w:val="3"/>
      <w:numFmt w:val="decimal"/>
      <w:lvlText w:val="%2."/>
      <w:lvlJc w:val="left"/>
    </w:lvl>
    <w:lvl w:ilvl="2" w:tplc="70CE1248">
      <w:numFmt w:val="decimal"/>
      <w:lvlText w:val=""/>
      <w:lvlJc w:val="left"/>
    </w:lvl>
    <w:lvl w:ilvl="3" w:tplc="CFBCFAC0">
      <w:numFmt w:val="decimal"/>
      <w:lvlText w:val=""/>
      <w:lvlJc w:val="left"/>
    </w:lvl>
    <w:lvl w:ilvl="4" w:tplc="58701FAE">
      <w:numFmt w:val="decimal"/>
      <w:lvlText w:val=""/>
      <w:lvlJc w:val="left"/>
    </w:lvl>
    <w:lvl w:ilvl="5" w:tplc="C6CAD7C8">
      <w:numFmt w:val="decimal"/>
      <w:lvlText w:val=""/>
      <w:lvlJc w:val="left"/>
    </w:lvl>
    <w:lvl w:ilvl="6" w:tplc="CAC43930">
      <w:numFmt w:val="decimal"/>
      <w:lvlText w:val=""/>
      <w:lvlJc w:val="left"/>
    </w:lvl>
    <w:lvl w:ilvl="7" w:tplc="74624878">
      <w:numFmt w:val="decimal"/>
      <w:lvlText w:val=""/>
      <w:lvlJc w:val="left"/>
    </w:lvl>
    <w:lvl w:ilvl="8" w:tplc="B866AA78">
      <w:numFmt w:val="decimal"/>
      <w:lvlText w:val=""/>
      <w:lvlJc w:val="left"/>
    </w:lvl>
  </w:abstractNum>
  <w:abstractNum w:abstractNumId="68">
    <w:nsid w:val="000017B8"/>
    <w:multiLevelType w:val="hybridMultilevel"/>
    <w:tmpl w:val="584485B2"/>
    <w:lvl w:ilvl="0" w:tplc="6B921ACC">
      <w:start w:val="58"/>
      <w:numFmt w:val="decimal"/>
      <w:lvlText w:val="%1"/>
      <w:lvlJc w:val="left"/>
    </w:lvl>
    <w:lvl w:ilvl="1" w:tplc="4DAC29C0">
      <w:numFmt w:val="decimal"/>
      <w:lvlText w:val=""/>
      <w:lvlJc w:val="left"/>
    </w:lvl>
    <w:lvl w:ilvl="2" w:tplc="2C6A667C">
      <w:numFmt w:val="decimal"/>
      <w:lvlText w:val=""/>
      <w:lvlJc w:val="left"/>
    </w:lvl>
    <w:lvl w:ilvl="3" w:tplc="0E6A4A20">
      <w:numFmt w:val="decimal"/>
      <w:lvlText w:val=""/>
      <w:lvlJc w:val="left"/>
    </w:lvl>
    <w:lvl w:ilvl="4" w:tplc="1630972E">
      <w:numFmt w:val="decimal"/>
      <w:lvlText w:val=""/>
      <w:lvlJc w:val="left"/>
    </w:lvl>
    <w:lvl w:ilvl="5" w:tplc="6C22CBCE">
      <w:numFmt w:val="decimal"/>
      <w:lvlText w:val=""/>
      <w:lvlJc w:val="left"/>
    </w:lvl>
    <w:lvl w:ilvl="6" w:tplc="1C542B22">
      <w:numFmt w:val="decimal"/>
      <w:lvlText w:val=""/>
      <w:lvlJc w:val="left"/>
    </w:lvl>
    <w:lvl w:ilvl="7" w:tplc="45F8A7BA">
      <w:numFmt w:val="decimal"/>
      <w:lvlText w:val=""/>
      <w:lvlJc w:val="left"/>
    </w:lvl>
    <w:lvl w:ilvl="8" w:tplc="28F0FDC8">
      <w:numFmt w:val="decimal"/>
      <w:lvlText w:val=""/>
      <w:lvlJc w:val="left"/>
    </w:lvl>
  </w:abstractNum>
  <w:abstractNum w:abstractNumId="69">
    <w:nsid w:val="000017BD"/>
    <w:multiLevelType w:val="hybridMultilevel"/>
    <w:tmpl w:val="9B8CD122"/>
    <w:lvl w:ilvl="0" w:tplc="C03C4342">
      <w:start w:val="2"/>
      <w:numFmt w:val="decimal"/>
      <w:lvlText w:val="%1)"/>
      <w:lvlJc w:val="left"/>
    </w:lvl>
    <w:lvl w:ilvl="1" w:tplc="B8E4B2AA">
      <w:start w:val="1"/>
      <w:numFmt w:val="lowerLetter"/>
      <w:lvlText w:val="%2"/>
      <w:lvlJc w:val="left"/>
    </w:lvl>
    <w:lvl w:ilvl="2" w:tplc="C5481688">
      <w:start w:val="2"/>
      <w:numFmt w:val="decimal"/>
      <w:lvlText w:val="%3."/>
      <w:lvlJc w:val="left"/>
    </w:lvl>
    <w:lvl w:ilvl="3" w:tplc="D332B8EE">
      <w:numFmt w:val="decimal"/>
      <w:lvlText w:val=""/>
      <w:lvlJc w:val="left"/>
    </w:lvl>
    <w:lvl w:ilvl="4" w:tplc="25A223C2">
      <w:numFmt w:val="decimal"/>
      <w:lvlText w:val=""/>
      <w:lvlJc w:val="left"/>
    </w:lvl>
    <w:lvl w:ilvl="5" w:tplc="45261524">
      <w:numFmt w:val="decimal"/>
      <w:lvlText w:val=""/>
      <w:lvlJc w:val="left"/>
    </w:lvl>
    <w:lvl w:ilvl="6" w:tplc="7E7CFA90">
      <w:numFmt w:val="decimal"/>
      <w:lvlText w:val=""/>
      <w:lvlJc w:val="left"/>
    </w:lvl>
    <w:lvl w:ilvl="7" w:tplc="038A09AC">
      <w:numFmt w:val="decimal"/>
      <w:lvlText w:val=""/>
      <w:lvlJc w:val="left"/>
    </w:lvl>
    <w:lvl w:ilvl="8" w:tplc="69DA31D8">
      <w:numFmt w:val="decimal"/>
      <w:lvlText w:val=""/>
      <w:lvlJc w:val="left"/>
    </w:lvl>
  </w:abstractNum>
  <w:abstractNum w:abstractNumId="70">
    <w:nsid w:val="0000183A"/>
    <w:multiLevelType w:val="hybridMultilevel"/>
    <w:tmpl w:val="1B12E61C"/>
    <w:lvl w:ilvl="0" w:tplc="4A6227A4">
      <w:start w:val="2"/>
      <w:numFmt w:val="decimal"/>
      <w:lvlText w:val="%1."/>
      <w:lvlJc w:val="left"/>
    </w:lvl>
    <w:lvl w:ilvl="1" w:tplc="2F4CD890">
      <w:numFmt w:val="decimal"/>
      <w:lvlText w:val=""/>
      <w:lvlJc w:val="left"/>
    </w:lvl>
    <w:lvl w:ilvl="2" w:tplc="BDCE1070">
      <w:numFmt w:val="decimal"/>
      <w:lvlText w:val=""/>
      <w:lvlJc w:val="left"/>
    </w:lvl>
    <w:lvl w:ilvl="3" w:tplc="E2E06016">
      <w:numFmt w:val="decimal"/>
      <w:lvlText w:val=""/>
      <w:lvlJc w:val="left"/>
    </w:lvl>
    <w:lvl w:ilvl="4" w:tplc="A3BC054A">
      <w:numFmt w:val="decimal"/>
      <w:lvlText w:val=""/>
      <w:lvlJc w:val="left"/>
    </w:lvl>
    <w:lvl w:ilvl="5" w:tplc="4DCA947A">
      <w:numFmt w:val="decimal"/>
      <w:lvlText w:val=""/>
      <w:lvlJc w:val="left"/>
    </w:lvl>
    <w:lvl w:ilvl="6" w:tplc="B7A0E404">
      <w:numFmt w:val="decimal"/>
      <w:lvlText w:val=""/>
      <w:lvlJc w:val="left"/>
    </w:lvl>
    <w:lvl w:ilvl="7" w:tplc="097AEE62">
      <w:numFmt w:val="decimal"/>
      <w:lvlText w:val=""/>
      <w:lvlJc w:val="left"/>
    </w:lvl>
    <w:lvl w:ilvl="8" w:tplc="C9F2C2E0">
      <w:numFmt w:val="decimal"/>
      <w:lvlText w:val=""/>
      <w:lvlJc w:val="left"/>
    </w:lvl>
  </w:abstractNum>
  <w:abstractNum w:abstractNumId="71">
    <w:nsid w:val="0000188F"/>
    <w:multiLevelType w:val="hybridMultilevel"/>
    <w:tmpl w:val="D92E46B8"/>
    <w:lvl w:ilvl="0" w:tplc="678CC5FC">
      <w:start w:val="2"/>
      <w:numFmt w:val="decimal"/>
      <w:lvlText w:val="%1."/>
      <w:lvlJc w:val="left"/>
    </w:lvl>
    <w:lvl w:ilvl="1" w:tplc="10F2771E">
      <w:numFmt w:val="decimal"/>
      <w:lvlText w:val=""/>
      <w:lvlJc w:val="left"/>
    </w:lvl>
    <w:lvl w:ilvl="2" w:tplc="3BDA7F22">
      <w:numFmt w:val="decimal"/>
      <w:lvlText w:val=""/>
      <w:lvlJc w:val="left"/>
    </w:lvl>
    <w:lvl w:ilvl="3" w:tplc="B43E4F86">
      <w:numFmt w:val="decimal"/>
      <w:lvlText w:val=""/>
      <w:lvlJc w:val="left"/>
    </w:lvl>
    <w:lvl w:ilvl="4" w:tplc="1E528954">
      <w:numFmt w:val="decimal"/>
      <w:lvlText w:val=""/>
      <w:lvlJc w:val="left"/>
    </w:lvl>
    <w:lvl w:ilvl="5" w:tplc="BB6E2222">
      <w:numFmt w:val="decimal"/>
      <w:lvlText w:val=""/>
      <w:lvlJc w:val="left"/>
    </w:lvl>
    <w:lvl w:ilvl="6" w:tplc="C99E612E">
      <w:numFmt w:val="decimal"/>
      <w:lvlText w:val=""/>
      <w:lvlJc w:val="left"/>
    </w:lvl>
    <w:lvl w:ilvl="7" w:tplc="A8345426">
      <w:numFmt w:val="decimal"/>
      <w:lvlText w:val=""/>
      <w:lvlJc w:val="left"/>
    </w:lvl>
    <w:lvl w:ilvl="8" w:tplc="C674C970">
      <w:numFmt w:val="decimal"/>
      <w:lvlText w:val=""/>
      <w:lvlJc w:val="left"/>
    </w:lvl>
  </w:abstractNum>
  <w:abstractNum w:abstractNumId="72">
    <w:nsid w:val="0000190B"/>
    <w:multiLevelType w:val="hybridMultilevel"/>
    <w:tmpl w:val="252A42DC"/>
    <w:lvl w:ilvl="0" w:tplc="65062082">
      <w:start w:val="40"/>
      <w:numFmt w:val="decimal"/>
      <w:lvlText w:val="%1"/>
      <w:lvlJc w:val="left"/>
    </w:lvl>
    <w:lvl w:ilvl="1" w:tplc="67E431BE">
      <w:numFmt w:val="decimal"/>
      <w:lvlText w:val=""/>
      <w:lvlJc w:val="left"/>
    </w:lvl>
    <w:lvl w:ilvl="2" w:tplc="A43E8AB8">
      <w:numFmt w:val="decimal"/>
      <w:lvlText w:val=""/>
      <w:lvlJc w:val="left"/>
    </w:lvl>
    <w:lvl w:ilvl="3" w:tplc="189EAA16">
      <w:numFmt w:val="decimal"/>
      <w:lvlText w:val=""/>
      <w:lvlJc w:val="left"/>
    </w:lvl>
    <w:lvl w:ilvl="4" w:tplc="B67AF14C">
      <w:numFmt w:val="decimal"/>
      <w:lvlText w:val=""/>
      <w:lvlJc w:val="left"/>
    </w:lvl>
    <w:lvl w:ilvl="5" w:tplc="9C2A7AA6">
      <w:numFmt w:val="decimal"/>
      <w:lvlText w:val=""/>
      <w:lvlJc w:val="left"/>
    </w:lvl>
    <w:lvl w:ilvl="6" w:tplc="BF84CB0A">
      <w:numFmt w:val="decimal"/>
      <w:lvlText w:val=""/>
      <w:lvlJc w:val="left"/>
    </w:lvl>
    <w:lvl w:ilvl="7" w:tplc="C1E60612">
      <w:numFmt w:val="decimal"/>
      <w:lvlText w:val=""/>
      <w:lvlJc w:val="left"/>
    </w:lvl>
    <w:lvl w:ilvl="8" w:tplc="6302D5EC">
      <w:numFmt w:val="decimal"/>
      <w:lvlText w:val=""/>
      <w:lvlJc w:val="left"/>
    </w:lvl>
  </w:abstractNum>
  <w:abstractNum w:abstractNumId="73">
    <w:nsid w:val="00001927"/>
    <w:multiLevelType w:val="hybridMultilevel"/>
    <w:tmpl w:val="CEF8A9EA"/>
    <w:lvl w:ilvl="0" w:tplc="F68841EA">
      <w:start w:val="1"/>
      <w:numFmt w:val="decimal"/>
      <w:lvlText w:val="%1"/>
      <w:lvlJc w:val="left"/>
    </w:lvl>
    <w:lvl w:ilvl="1" w:tplc="3F38A9E4">
      <w:numFmt w:val="decimal"/>
      <w:lvlText w:val=""/>
      <w:lvlJc w:val="left"/>
    </w:lvl>
    <w:lvl w:ilvl="2" w:tplc="03BC98DC">
      <w:numFmt w:val="decimal"/>
      <w:lvlText w:val=""/>
      <w:lvlJc w:val="left"/>
    </w:lvl>
    <w:lvl w:ilvl="3" w:tplc="B70A96EE">
      <w:numFmt w:val="decimal"/>
      <w:lvlText w:val=""/>
      <w:lvlJc w:val="left"/>
    </w:lvl>
    <w:lvl w:ilvl="4" w:tplc="B19670B2">
      <w:numFmt w:val="decimal"/>
      <w:lvlText w:val=""/>
      <w:lvlJc w:val="left"/>
    </w:lvl>
    <w:lvl w:ilvl="5" w:tplc="DF32082A">
      <w:numFmt w:val="decimal"/>
      <w:lvlText w:val=""/>
      <w:lvlJc w:val="left"/>
    </w:lvl>
    <w:lvl w:ilvl="6" w:tplc="7CFC2B40">
      <w:numFmt w:val="decimal"/>
      <w:lvlText w:val=""/>
      <w:lvlJc w:val="left"/>
    </w:lvl>
    <w:lvl w:ilvl="7" w:tplc="97D2FFDE">
      <w:numFmt w:val="decimal"/>
      <w:lvlText w:val=""/>
      <w:lvlJc w:val="left"/>
    </w:lvl>
    <w:lvl w:ilvl="8" w:tplc="A4BE7B4A">
      <w:numFmt w:val="decimal"/>
      <w:lvlText w:val=""/>
      <w:lvlJc w:val="left"/>
    </w:lvl>
  </w:abstractNum>
  <w:abstractNum w:abstractNumId="74">
    <w:nsid w:val="00001943"/>
    <w:multiLevelType w:val="hybridMultilevel"/>
    <w:tmpl w:val="5F4A372C"/>
    <w:lvl w:ilvl="0" w:tplc="22CE8D80">
      <w:start w:val="2"/>
      <w:numFmt w:val="decimal"/>
      <w:lvlText w:val="%1."/>
      <w:lvlJc w:val="left"/>
    </w:lvl>
    <w:lvl w:ilvl="1" w:tplc="E8047EBE">
      <w:numFmt w:val="decimal"/>
      <w:lvlText w:val=""/>
      <w:lvlJc w:val="left"/>
    </w:lvl>
    <w:lvl w:ilvl="2" w:tplc="D9B48368">
      <w:numFmt w:val="decimal"/>
      <w:lvlText w:val=""/>
      <w:lvlJc w:val="left"/>
    </w:lvl>
    <w:lvl w:ilvl="3" w:tplc="B2FAC1B8">
      <w:numFmt w:val="decimal"/>
      <w:lvlText w:val=""/>
      <w:lvlJc w:val="left"/>
    </w:lvl>
    <w:lvl w:ilvl="4" w:tplc="23CE17E8">
      <w:numFmt w:val="decimal"/>
      <w:lvlText w:val=""/>
      <w:lvlJc w:val="left"/>
    </w:lvl>
    <w:lvl w:ilvl="5" w:tplc="8CD8A354">
      <w:numFmt w:val="decimal"/>
      <w:lvlText w:val=""/>
      <w:lvlJc w:val="left"/>
    </w:lvl>
    <w:lvl w:ilvl="6" w:tplc="80AEF9DC">
      <w:numFmt w:val="decimal"/>
      <w:lvlText w:val=""/>
      <w:lvlJc w:val="left"/>
    </w:lvl>
    <w:lvl w:ilvl="7" w:tplc="18FCFE4E">
      <w:numFmt w:val="decimal"/>
      <w:lvlText w:val=""/>
      <w:lvlJc w:val="left"/>
    </w:lvl>
    <w:lvl w:ilvl="8" w:tplc="A60E096E">
      <w:numFmt w:val="decimal"/>
      <w:lvlText w:val=""/>
      <w:lvlJc w:val="left"/>
    </w:lvl>
  </w:abstractNum>
  <w:abstractNum w:abstractNumId="75">
    <w:nsid w:val="0000194D"/>
    <w:multiLevelType w:val="hybridMultilevel"/>
    <w:tmpl w:val="4BAC646C"/>
    <w:lvl w:ilvl="0" w:tplc="13BC7D50">
      <w:start w:val="3"/>
      <w:numFmt w:val="decimal"/>
      <w:lvlText w:val="%1."/>
      <w:lvlJc w:val="left"/>
    </w:lvl>
    <w:lvl w:ilvl="1" w:tplc="E5489922">
      <w:numFmt w:val="decimal"/>
      <w:lvlText w:val=""/>
      <w:lvlJc w:val="left"/>
    </w:lvl>
    <w:lvl w:ilvl="2" w:tplc="519C37A4">
      <w:numFmt w:val="decimal"/>
      <w:lvlText w:val=""/>
      <w:lvlJc w:val="left"/>
    </w:lvl>
    <w:lvl w:ilvl="3" w:tplc="E44A78BC">
      <w:numFmt w:val="decimal"/>
      <w:lvlText w:val=""/>
      <w:lvlJc w:val="left"/>
    </w:lvl>
    <w:lvl w:ilvl="4" w:tplc="21AABE20">
      <w:numFmt w:val="decimal"/>
      <w:lvlText w:val=""/>
      <w:lvlJc w:val="left"/>
    </w:lvl>
    <w:lvl w:ilvl="5" w:tplc="70F87D2E">
      <w:numFmt w:val="decimal"/>
      <w:lvlText w:val=""/>
      <w:lvlJc w:val="left"/>
    </w:lvl>
    <w:lvl w:ilvl="6" w:tplc="D2B05928">
      <w:numFmt w:val="decimal"/>
      <w:lvlText w:val=""/>
      <w:lvlJc w:val="left"/>
    </w:lvl>
    <w:lvl w:ilvl="7" w:tplc="C25CE192">
      <w:numFmt w:val="decimal"/>
      <w:lvlText w:val=""/>
      <w:lvlJc w:val="left"/>
    </w:lvl>
    <w:lvl w:ilvl="8" w:tplc="263E8EB4">
      <w:numFmt w:val="decimal"/>
      <w:lvlText w:val=""/>
      <w:lvlJc w:val="left"/>
    </w:lvl>
  </w:abstractNum>
  <w:abstractNum w:abstractNumId="76">
    <w:nsid w:val="0000196F"/>
    <w:multiLevelType w:val="hybridMultilevel"/>
    <w:tmpl w:val="4A90CBC6"/>
    <w:lvl w:ilvl="0" w:tplc="E1B8D39C">
      <w:start w:val="2"/>
      <w:numFmt w:val="decimal"/>
      <w:lvlText w:val="%1."/>
      <w:lvlJc w:val="left"/>
    </w:lvl>
    <w:lvl w:ilvl="1" w:tplc="9DA08CA6">
      <w:numFmt w:val="decimal"/>
      <w:lvlText w:val=""/>
      <w:lvlJc w:val="left"/>
    </w:lvl>
    <w:lvl w:ilvl="2" w:tplc="2BEA3410">
      <w:numFmt w:val="decimal"/>
      <w:lvlText w:val=""/>
      <w:lvlJc w:val="left"/>
    </w:lvl>
    <w:lvl w:ilvl="3" w:tplc="BDE0B2A8">
      <w:numFmt w:val="decimal"/>
      <w:lvlText w:val=""/>
      <w:lvlJc w:val="left"/>
    </w:lvl>
    <w:lvl w:ilvl="4" w:tplc="5A3E99F2">
      <w:numFmt w:val="decimal"/>
      <w:lvlText w:val=""/>
      <w:lvlJc w:val="left"/>
    </w:lvl>
    <w:lvl w:ilvl="5" w:tplc="6C34A4D2">
      <w:numFmt w:val="decimal"/>
      <w:lvlText w:val=""/>
      <w:lvlJc w:val="left"/>
    </w:lvl>
    <w:lvl w:ilvl="6" w:tplc="83FCB9A6">
      <w:numFmt w:val="decimal"/>
      <w:lvlText w:val=""/>
      <w:lvlJc w:val="left"/>
    </w:lvl>
    <w:lvl w:ilvl="7" w:tplc="AA0E6470">
      <w:numFmt w:val="decimal"/>
      <w:lvlText w:val=""/>
      <w:lvlJc w:val="left"/>
    </w:lvl>
    <w:lvl w:ilvl="8" w:tplc="A3DCAE84">
      <w:numFmt w:val="decimal"/>
      <w:lvlText w:val=""/>
      <w:lvlJc w:val="left"/>
    </w:lvl>
  </w:abstractNum>
  <w:abstractNum w:abstractNumId="77">
    <w:nsid w:val="0000198C"/>
    <w:multiLevelType w:val="hybridMultilevel"/>
    <w:tmpl w:val="281AEC76"/>
    <w:lvl w:ilvl="0" w:tplc="FB405F20">
      <w:start w:val="57"/>
      <w:numFmt w:val="decimal"/>
      <w:lvlText w:val="%1"/>
      <w:lvlJc w:val="left"/>
    </w:lvl>
    <w:lvl w:ilvl="1" w:tplc="B2E6BC94">
      <w:numFmt w:val="decimal"/>
      <w:lvlText w:val=""/>
      <w:lvlJc w:val="left"/>
    </w:lvl>
    <w:lvl w:ilvl="2" w:tplc="33106658">
      <w:numFmt w:val="decimal"/>
      <w:lvlText w:val=""/>
      <w:lvlJc w:val="left"/>
    </w:lvl>
    <w:lvl w:ilvl="3" w:tplc="D0A24D64">
      <w:numFmt w:val="decimal"/>
      <w:lvlText w:val=""/>
      <w:lvlJc w:val="left"/>
    </w:lvl>
    <w:lvl w:ilvl="4" w:tplc="7D92C3B2">
      <w:numFmt w:val="decimal"/>
      <w:lvlText w:val=""/>
      <w:lvlJc w:val="left"/>
    </w:lvl>
    <w:lvl w:ilvl="5" w:tplc="180022C4">
      <w:numFmt w:val="decimal"/>
      <w:lvlText w:val=""/>
      <w:lvlJc w:val="left"/>
    </w:lvl>
    <w:lvl w:ilvl="6" w:tplc="1390D6D4">
      <w:numFmt w:val="decimal"/>
      <w:lvlText w:val=""/>
      <w:lvlJc w:val="left"/>
    </w:lvl>
    <w:lvl w:ilvl="7" w:tplc="1368BF8C">
      <w:numFmt w:val="decimal"/>
      <w:lvlText w:val=""/>
      <w:lvlJc w:val="left"/>
    </w:lvl>
    <w:lvl w:ilvl="8" w:tplc="0710351E">
      <w:numFmt w:val="decimal"/>
      <w:lvlText w:val=""/>
      <w:lvlJc w:val="left"/>
    </w:lvl>
  </w:abstractNum>
  <w:abstractNum w:abstractNumId="78">
    <w:nsid w:val="0000199F"/>
    <w:multiLevelType w:val="hybridMultilevel"/>
    <w:tmpl w:val="FABEDE22"/>
    <w:lvl w:ilvl="0" w:tplc="439E8F80">
      <w:start w:val="4"/>
      <w:numFmt w:val="decimal"/>
      <w:lvlText w:val="%1)"/>
      <w:lvlJc w:val="left"/>
    </w:lvl>
    <w:lvl w:ilvl="1" w:tplc="9FBEDE5C">
      <w:numFmt w:val="decimal"/>
      <w:lvlText w:val=""/>
      <w:lvlJc w:val="left"/>
    </w:lvl>
    <w:lvl w:ilvl="2" w:tplc="02863166">
      <w:numFmt w:val="decimal"/>
      <w:lvlText w:val=""/>
      <w:lvlJc w:val="left"/>
    </w:lvl>
    <w:lvl w:ilvl="3" w:tplc="97D4361C">
      <w:numFmt w:val="decimal"/>
      <w:lvlText w:val=""/>
      <w:lvlJc w:val="left"/>
    </w:lvl>
    <w:lvl w:ilvl="4" w:tplc="36D03B6E">
      <w:numFmt w:val="decimal"/>
      <w:lvlText w:val=""/>
      <w:lvlJc w:val="left"/>
    </w:lvl>
    <w:lvl w:ilvl="5" w:tplc="706C38E4">
      <w:numFmt w:val="decimal"/>
      <w:lvlText w:val=""/>
      <w:lvlJc w:val="left"/>
    </w:lvl>
    <w:lvl w:ilvl="6" w:tplc="CE38DA3E">
      <w:numFmt w:val="decimal"/>
      <w:lvlText w:val=""/>
      <w:lvlJc w:val="left"/>
    </w:lvl>
    <w:lvl w:ilvl="7" w:tplc="3A7400D6">
      <w:numFmt w:val="decimal"/>
      <w:lvlText w:val=""/>
      <w:lvlJc w:val="left"/>
    </w:lvl>
    <w:lvl w:ilvl="8" w:tplc="52447966">
      <w:numFmt w:val="decimal"/>
      <w:lvlText w:val=""/>
      <w:lvlJc w:val="left"/>
    </w:lvl>
  </w:abstractNum>
  <w:abstractNum w:abstractNumId="79">
    <w:nsid w:val="000019FE"/>
    <w:multiLevelType w:val="hybridMultilevel"/>
    <w:tmpl w:val="4AAC13E2"/>
    <w:lvl w:ilvl="0" w:tplc="02EEA03C">
      <w:start w:val="71"/>
      <w:numFmt w:val="decimal"/>
      <w:lvlText w:val="%1"/>
      <w:lvlJc w:val="left"/>
    </w:lvl>
    <w:lvl w:ilvl="1" w:tplc="9EC2F9D8">
      <w:numFmt w:val="decimal"/>
      <w:lvlText w:val=""/>
      <w:lvlJc w:val="left"/>
    </w:lvl>
    <w:lvl w:ilvl="2" w:tplc="8E142310">
      <w:numFmt w:val="decimal"/>
      <w:lvlText w:val=""/>
      <w:lvlJc w:val="left"/>
    </w:lvl>
    <w:lvl w:ilvl="3" w:tplc="72408C8A">
      <w:numFmt w:val="decimal"/>
      <w:lvlText w:val=""/>
      <w:lvlJc w:val="left"/>
    </w:lvl>
    <w:lvl w:ilvl="4" w:tplc="01C6496E">
      <w:numFmt w:val="decimal"/>
      <w:lvlText w:val=""/>
      <w:lvlJc w:val="left"/>
    </w:lvl>
    <w:lvl w:ilvl="5" w:tplc="7A824062">
      <w:numFmt w:val="decimal"/>
      <w:lvlText w:val=""/>
      <w:lvlJc w:val="left"/>
    </w:lvl>
    <w:lvl w:ilvl="6" w:tplc="43C2BA1E">
      <w:numFmt w:val="decimal"/>
      <w:lvlText w:val=""/>
      <w:lvlJc w:val="left"/>
    </w:lvl>
    <w:lvl w:ilvl="7" w:tplc="92B46F7A">
      <w:numFmt w:val="decimal"/>
      <w:lvlText w:val=""/>
      <w:lvlJc w:val="left"/>
    </w:lvl>
    <w:lvl w:ilvl="8" w:tplc="280493F2">
      <w:numFmt w:val="decimal"/>
      <w:lvlText w:val=""/>
      <w:lvlJc w:val="left"/>
    </w:lvl>
  </w:abstractNum>
  <w:abstractNum w:abstractNumId="80">
    <w:nsid w:val="00001A30"/>
    <w:multiLevelType w:val="hybridMultilevel"/>
    <w:tmpl w:val="2B52312A"/>
    <w:lvl w:ilvl="0" w:tplc="94004C0C">
      <w:start w:val="1"/>
      <w:numFmt w:val="decimal"/>
      <w:lvlText w:val="%1)"/>
      <w:lvlJc w:val="left"/>
    </w:lvl>
    <w:lvl w:ilvl="1" w:tplc="C498B10E">
      <w:numFmt w:val="decimal"/>
      <w:lvlText w:val=""/>
      <w:lvlJc w:val="left"/>
    </w:lvl>
    <w:lvl w:ilvl="2" w:tplc="F4E215BA">
      <w:numFmt w:val="decimal"/>
      <w:lvlText w:val=""/>
      <w:lvlJc w:val="left"/>
    </w:lvl>
    <w:lvl w:ilvl="3" w:tplc="0602C8DA">
      <w:numFmt w:val="decimal"/>
      <w:lvlText w:val=""/>
      <w:lvlJc w:val="left"/>
    </w:lvl>
    <w:lvl w:ilvl="4" w:tplc="DCE8536C">
      <w:numFmt w:val="decimal"/>
      <w:lvlText w:val=""/>
      <w:lvlJc w:val="left"/>
    </w:lvl>
    <w:lvl w:ilvl="5" w:tplc="D138C86A">
      <w:numFmt w:val="decimal"/>
      <w:lvlText w:val=""/>
      <w:lvlJc w:val="left"/>
    </w:lvl>
    <w:lvl w:ilvl="6" w:tplc="11347E5E">
      <w:numFmt w:val="decimal"/>
      <w:lvlText w:val=""/>
      <w:lvlJc w:val="left"/>
    </w:lvl>
    <w:lvl w:ilvl="7" w:tplc="6D50112C">
      <w:numFmt w:val="decimal"/>
      <w:lvlText w:val=""/>
      <w:lvlJc w:val="left"/>
    </w:lvl>
    <w:lvl w:ilvl="8" w:tplc="16A299C0">
      <w:numFmt w:val="decimal"/>
      <w:lvlText w:val=""/>
      <w:lvlJc w:val="left"/>
    </w:lvl>
  </w:abstractNum>
  <w:abstractNum w:abstractNumId="81">
    <w:nsid w:val="00001AF6"/>
    <w:multiLevelType w:val="hybridMultilevel"/>
    <w:tmpl w:val="A198B6D2"/>
    <w:lvl w:ilvl="0" w:tplc="4FA28A4C">
      <w:start w:val="1"/>
      <w:numFmt w:val="decimal"/>
      <w:lvlText w:val="%1"/>
      <w:lvlJc w:val="left"/>
    </w:lvl>
    <w:lvl w:ilvl="1" w:tplc="22240A30">
      <w:start w:val="23"/>
      <w:numFmt w:val="lowerLetter"/>
      <w:lvlText w:val="%2"/>
      <w:lvlJc w:val="left"/>
    </w:lvl>
    <w:lvl w:ilvl="2" w:tplc="126ABC70">
      <w:start w:val="1"/>
      <w:numFmt w:val="decimal"/>
      <w:lvlText w:val="%3"/>
      <w:lvlJc w:val="left"/>
    </w:lvl>
    <w:lvl w:ilvl="3" w:tplc="C1C67F32">
      <w:numFmt w:val="decimal"/>
      <w:lvlText w:val=""/>
      <w:lvlJc w:val="left"/>
    </w:lvl>
    <w:lvl w:ilvl="4" w:tplc="16400DEC">
      <w:numFmt w:val="decimal"/>
      <w:lvlText w:val=""/>
      <w:lvlJc w:val="left"/>
    </w:lvl>
    <w:lvl w:ilvl="5" w:tplc="913073FA">
      <w:numFmt w:val="decimal"/>
      <w:lvlText w:val=""/>
      <w:lvlJc w:val="left"/>
    </w:lvl>
    <w:lvl w:ilvl="6" w:tplc="D280EFEA">
      <w:numFmt w:val="decimal"/>
      <w:lvlText w:val=""/>
      <w:lvlJc w:val="left"/>
    </w:lvl>
    <w:lvl w:ilvl="7" w:tplc="8CBEB840">
      <w:numFmt w:val="decimal"/>
      <w:lvlText w:val=""/>
      <w:lvlJc w:val="left"/>
    </w:lvl>
    <w:lvl w:ilvl="8" w:tplc="F7541AE4">
      <w:numFmt w:val="decimal"/>
      <w:lvlText w:val=""/>
      <w:lvlJc w:val="left"/>
    </w:lvl>
  </w:abstractNum>
  <w:abstractNum w:abstractNumId="82">
    <w:nsid w:val="00001B32"/>
    <w:multiLevelType w:val="hybridMultilevel"/>
    <w:tmpl w:val="164A99EE"/>
    <w:lvl w:ilvl="0" w:tplc="C4B84B8A">
      <w:start w:val="88"/>
      <w:numFmt w:val="decimal"/>
      <w:lvlText w:val="%1"/>
      <w:lvlJc w:val="left"/>
    </w:lvl>
    <w:lvl w:ilvl="1" w:tplc="4E36043C">
      <w:numFmt w:val="decimal"/>
      <w:lvlText w:val=""/>
      <w:lvlJc w:val="left"/>
    </w:lvl>
    <w:lvl w:ilvl="2" w:tplc="F3F24D7A">
      <w:numFmt w:val="decimal"/>
      <w:lvlText w:val=""/>
      <w:lvlJc w:val="left"/>
    </w:lvl>
    <w:lvl w:ilvl="3" w:tplc="A692DFB0">
      <w:numFmt w:val="decimal"/>
      <w:lvlText w:val=""/>
      <w:lvlJc w:val="left"/>
    </w:lvl>
    <w:lvl w:ilvl="4" w:tplc="1D52330C">
      <w:numFmt w:val="decimal"/>
      <w:lvlText w:val=""/>
      <w:lvlJc w:val="left"/>
    </w:lvl>
    <w:lvl w:ilvl="5" w:tplc="DEC4BF7C">
      <w:numFmt w:val="decimal"/>
      <w:lvlText w:val=""/>
      <w:lvlJc w:val="left"/>
    </w:lvl>
    <w:lvl w:ilvl="6" w:tplc="AA8AEF1E">
      <w:numFmt w:val="decimal"/>
      <w:lvlText w:val=""/>
      <w:lvlJc w:val="left"/>
    </w:lvl>
    <w:lvl w:ilvl="7" w:tplc="F5601DB4">
      <w:numFmt w:val="decimal"/>
      <w:lvlText w:val=""/>
      <w:lvlJc w:val="left"/>
    </w:lvl>
    <w:lvl w:ilvl="8" w:tplc="C9043340">
      <w:numFmt w:val="decimal"/>
      <w:lvlText w:val=""/>
      <w:lvlJc w:val="left"/>
    </w:lvl>
  </w:abstractNum>
  <w:abstractNum w:abstractNumId="83">
    <w:nsid w:val="00001BFC"/>
    <w:multiLevelType w:val="hybridMultilevel"/>
    <w:tmpl w:val="C92673CA"/>
    <w:lvl w:ilvl="0" w:tplc="9A3675D2">
      <w:start w:val="1"/>
      <w:numFmt w:val="decimal"/>
      <w:lvlText w:val="%1)"/>
      <w:lvlJc w:val="left"/>
    </w:lvl>
    <w:lvl w:ilvl="1" w:tplc="64A8058A">
      <w:start w:val="1"/>
      <w:numFmt w:val="lowerRoman"/>
      <w:lvlText w:val="%2"/>
      <w:lvlJc w:val="left"/>
    </w:lvl>
    <w:lvl w:ilvl="2" w:tplc="C9681962">
      <w:start w:val="1"/>
      <w:numFmt w:val="decimal"/>
      <w:lvlText w:val="%3"/>
      <w:lvlJc w:val="left"/>
    </w:lvl>
    <w:lvl w:ilvl="3" w:tplc="1E26E470">
      <w:numFmt w:val="decimal"/>
      <w:lvlText w:val=""/>
      <w:lvlJc w:val="left"/>
    </w:lvl>
    <w:lvl w:ilvl="4" w:tplc="509E1AC2">
      <w:numFmt w:val="decimal"/>
      <w:lvlText w:val=""/>
      <w:lvlJc w:val="left"/>
    </w:lvl>
    <w:lvl w:ilvl="5" w:tplc="055AC17E">
      <w:numFmt w:val="decimal"/>
      <w:lvlText w:val=""/>
      <w:lvlJc w:val="left"/>
    </w:lvl>
    <w:lvl w:ilvl="6" w:tplc="9C58534C">
      <w:numFmt w:val="decimal"/>
      <w:lvlText w:val=""/>
      <w:lvlJc w:val="left"/>
    </w:lvl>
    <w:lvl w:ilvl="7" w:tplc="E93E9804">
      <w:numFmt w:val="decimal"/>
      <w:lvlText w:val=""/>
      <w:lvlJc w:val="left"/>
    </w:lvl>
    <w:lvl w:ilvl="8" w:tplc="46E8B81C">
      <w:numFmt w:val="decimal"/>
      <w:lvlText w:val=""/>
      <w:lvlJc w:val="left"/>
    </w:lvl>
  </w:abstractNum>
  <w:abstractNum w:abstractNumId="84">
    <w:nsid w:val="00001C75"/>
    <w:multiLevelType w:val="hybridMultilevel"/>
    <w:tmpl w:val="0CE62B32"/>
    <w:lvl w:ilvl="0" w:tplc="9802FD74">
      <w:start w:val="1"/>
      <w:numFmt w:val="decimal"/>
      <w:lvlText w:val="%1"/>
      <w:lvlJc w:val="left"/>
    </w:lvl>
    <w:lvl w:ilvl="1" w:tplc="DDC69D94">
      <w:start w:val="1"/>
      <w:numFmt w:val="lowerLetter"/>
      <w:lvlText w:val="%2)"/>
      <w:lvlJc w:val="left"/>
    </w:lvl>
    <w:lvl w:ilvl="2" w:tplc="CAA6C20E">
      <w:numFmt w:val="decimal"/>
      <w:lvlText w:val=""/>
      <w:lvlJc w:val="left"/>
    </w:lvl>
    <w:lvl w:ilvl="3" w:tplc="4490CB7A">
      <w:numFmt w:val="decimal"/>
      <w:lvlText w:val=""/>
      <w:lvlJc w:val="left"/>
    </w:lvl>
    <w:lvl w:ilvl="4" w:tplc="9A5665DA">
      <w:numFmt w:val="decimal"/>
      <w:lvlText w:val=""/>
      <w:lvlJc w:val="left"/>
    </w:lvl>
    <w:lvl w:ilvl="5" w:tplc="F7226E3C">
      <w:numFmt w:val="decimal"/>
      <w:lvlText w:val=""/>
      <w:lvlJc w:val="left"/>
    </w:lvl>
    <w:lvl w:ilvl="6" w:tplc="5D9ED1B0">
      <w:numFmt w:val="decimal"/>
      <w:lvlText w:val=""/>
      <w:lvlJc w:val="left"/>
    </w:lvl>
    <w:lvl w:ilvl="7" w:tplc="DE1EA3F8">
      <w:numFmt w:val="decimal"/>
      <w:lvlText w:val=""/>
      <w:lvlJc w:val="left"/>
    </w:lvl>
    <w:lvl w:ilvl="8" w:tplc="0F7A3D0C">
      <w:numFmt w:val="decimal"/>
      <w:lvlText w:val=""/>
      <w:lvlJc w:val="left"/>
    </w:lvl>
  </w:abstractNum>
  <w:abstractNum w:abstractNumId="85">
    <w:nsid w:val="00001CDF"/>
    <w:multiLevelType w:val="hybridMultilevel"/>
    <w:tmpl w:val="C16C08DC"/>
    <w:lvl w:ilvl="0" w:tplc="4C9EB6D6">
      <w:start w:val="4"/>
      <w:numFmt w:val="decimal"/>
      <w:lvlText w:val="%1)"/>
      <w:lvlJc w:val="left"/>
    </w:lvl>
    <w:lvl w:ilvl="1" w:tplc="B19C64EE">
      <w:start w:val="1"/>
      <w:numFmt w:val="lowerLetter"/>
      <w:lvlText w:val="%2)"/>
      <w:lvlJc w:val="left"/>
    </w:lvl>
    <w:lvl w:ilvl="2" w:tplc="64E07182">
      <w:numFmt w:val="decimal"/>
      <w:lvlText w:val=""/>
      <w:lvlJc w:val="left"/>
    </w:lvl>
    <w:lvl w:ilvl="3" w:tplc="E47C1970">
      <w:numFmt w:val="decimal"/>
      <w:lvlText w:val=""/>
      <w:lvlJc w:val="left"/>
    </w:lvl>
    <w:lvl w:ilvl="4" w:tplc="251CFD3C">
      <w:numFmt w:val="decimal"/>
      <w:lvlText w:val=""/>
      <w:lvlJc w:val="left"/>
    </w:lvl>
    <w:lvl w:ilvl="5" w:tplc="6B5282BC">
      <w:numFmt w:val="decimal"/>
      <w:lvlText w:val=""/>
      <w:lvlJc w:val="left"/>
    </w:lvl>
    <w:lvl w:ilvl="6" w:tplc="D724237C">
      <w:numFmt w:val="decimal"/>
      <w:lvlText w:val=""/>
      <w:lvlJc w:val="left"/>
    </w:lvl>
    <w:lvl w:ilvl="7" w:tplc="D068B81A">
      <w:numFmt w:val="decimal"/>
      <w:lvlText w:val=""/>
      <w:lvlJc w:val="left"/>
    </w:lvl>
    <w:lvl w:ilvl="8" w:tplc="66183DA8">
      <w:numFmt w:val="decimal"/>
      <w:lvlText w:val=""/>
      <w:lvlJc w:val="left"/>
    </w:lvl>
  </w:abstractNum>
  <w:abstractNum w:abstractNumId="86">
    <w:nsid w:val="00001D3F"/>
    <w:multiLevelType w:val="hybridMultilevel"/>
    <w:tmpl w:val="2130AFDC"/>
    <w:lvl w:ilvl="0" w:tplc="3072DB00">
      <w:start w:val="1"/>
      <w:numFmt w:val="decimal"/>
      <w:lvlText w:val="%1)"/>
      <w:lvlJc w:val="left"/>
    </w:lvl>
    <w:lvl w:ilvl="1" w:tplc="38E4E8A4">
      <w:numFmt w:val="decimal"/>
      <w:lvlText w:val=""/>
      <w:lvlJc w:val="left"/>
    </w:lvl>
    <w:lvl w:ilvl="2" w:tplc="633ECDE6">
      <w:numFmt w:val="decimal"/>
      <w:lvlText w:val=""/>
      <w:lvlJc w:val="left"/>
    </w:lvl>
    <w:lvl w:ilvl="3" w:tplc="6C325A4C">
      <w:numFmt w:val="decimal"/>
      <w:lvlText w:val=""/>
      <w:lvlJc w:val="left"/>
    </w:lvl>
    <w:lvl w:ilvl="4" w:tplc="AD007F8C">
      <w:numFmt w:val="decimal"/>
      <w:lvlText w:val=""/>
      <w:lvlJc w:val="left"/>
    </w:lvl>
    <w:lvl w:ilvl="5" w:tplc="AB4E70A2">
      <w:numFmt w:val="decimal"/>
      <w:lvlText w:val=""/>
      <w:lvlJc w:val="left"/>
    </w:lvl>
    <w:lvl w:ilvl="6" w:tplc="88EAF518">
      <w:numFmt w:val="decimal"/>
      <w:lvlText w:val=""/>
      <w:lvlJc w:val="left"/>
    </w:lvl>
    <w:lvl w:ilvl="7" w:tplc="53F8BAE6">
      <w:numFmt w:val="decimal"/>
      <w:lvlText w:val=""/>
      <w:lvlJc w:val="left"/>
    </w:lvl>
    <w:lvl w:ilvl="8" w:tplc="A85450FC">
      <w:numFmt w:val="decimal"/>
      <w:lvlText w:val=""/>
      <w:lvlJc w:val="left"/>
    </w:lvl>
  </w:abstractNum>
  <w:abstractNum w:abstractNumId="87">
    <w:nsid w:val="00001D5E"/>
    <w:multiLevelType w:val="hybridMultilevel"/>
    <w:tmpl w:val="6C985FC8"/>
    <w:lvl w:ilvl="0" w:tplc="003402C6">
      <w:start w:val="2"/>
      <w:numFmt w:val="decimal"/>
      <w:lvlText w:val="%1."/>
      <w:lvlJc w:val="left"/>
    </w:lvl>
    <w:lvl w:ilvl="1" w:tplc="D3F013D4">
      <w:numFmt w:val="decimal"/>
      <w:lvlText w:val=""/>
      <w:lvlJc w:val="left"/>
    </w:lvl>
    <w:lvl w:ilvl="2" w:tplc="1362DF26">
      <w:numFmt w:val="decimal"/>
      <w:lvlText w:val=""/>
      <w:lvlJc w:val="left"/>
    </w:lvl>
    <w:lvl w:ilvl="3" w:tplc="59DEF94E">
      <w:numFmt w:val="decimal"/>
      <w:lvlText w:val=""/>
      <w:lvlJc w:val="left"/>
    </w:lvl>
    <w:lvl w:ilvl="4" w:tplc="CDE69756">
      <w:numFmt w:val="decimal"/>
      <w:lvlText w:val=""/>
      <w:lvlJc w:val="left"/>
    </w:lvl>
    <w:lvl w:ilvl="5" w:tplc="4C46A440">
      <w:numFmt w:val="decimal"/>
      <w:lvlText w:val=""/>
      <w:lvlJc w:val="left"/>
    </w:lvl>
    <w:lvl w:ilvl="6" w:tplc="9B405EE0">
      <w:numFmt w:val="decimal"/>
      <w:lvlText w:val=""/>
      <w:lvlJc w:val="left"/>
    </w:lvl>
    <w:lvl w:ilvl="7" w:tplc="1E947C5A">
      <w:numFmt w:val="decimal"/>
      <w:lvlText w:val=""/>
      <w:lvlJc w:val="left"/>
    </w:lvl>
    <w:lvl w:ilvl="8" w:tplc="1C82204E">
      <w:numFmt w:val="decimal"/>
      <w:lvlText w:val=""/>
      <w:lvlJc w:val="left"/>
    </w:lvl>
  </w:abstractNum>
  <w:abstractNum w:abstractNumId="88">
    <w:nsid w:val="00001DA7"/>
    <w:multiLevelType w:val="hybridMultilevel"/>
    <w:tmpl w:val="D794C3E0"/>
    <w:lvl w:ilvl="0" w:tplc="112E6012">
      <w:start w:val="1"/>
      <w:numFmt w:val="decimal"/>
      <w:lvlText w:val="%1)"/>
      <w:lvlJc w:val="left"/>
    </w:lvl>
    <w:lvl w:ilvl="1" w:tplc="EF4A9EC8">
      <w:numFmt w:val="decimal"/>
      <w:lvlText w:val=""/>
      <w:lvlJc w:val="left"/>
    </w:lvl>
    <w:lvl w:ilvl="2" w:tplc="08B8FBC0">
      <w:numFmt w:val="decimal"/>
      <w:lvlText w:val=""/>
      <w:lvlJc w:val="left"/>
    </w:lvl>
    <w:lvl w:ilvl="3" w:tplc="C2DC1470">
      <w:numFmt w:val="decimal"/>
      <w:lvlText w:val=""/>
      <w:lvlJc w:val="left"/>
    </w:lvl>
    <w:lvl w:ilvl="4" w:tplc="54B2A5E6">
      <w:numFmt w:val="decimal"/>
      <w:lvlText w:val=""/>
      <w:lvlJc w:val="left"/>
    </w:lvl>
    <w:lvl w:ilvl="5" w:tplc="F1FE1DCA">
      <w:numFmt w:val="decimal"/>
      <w:lvlText w:val=""/>
      <w:lvlJc w:val="left"/>
    </w:lvl>
    <w:lvl w:ilvl="6" w:tplc="2102AF16">
      <w:numFmt w:val="decimal"/>
      <w:lvlText w:val=""/>
      <w:lvlJc w:val="left"/>
    </w:lvl>
    <w:lvl w:ilvl="7" w:tplc="70723F92">
      <w:numFmt w:val="decimal"/>
      <w:lvlText w:val=""/>
      <w:lvlJc w:val="left"/>
    </w:lvl>
    <w:lvl w:ilvl="8" w:tplc="484A8EA8">
      <w:numFmt w:val="decimal"/>
      <w:lvlText w:val=""/>
      <w:lvlJc w:val="left"/>
    </w:lvl>
  </w:abstractNum>
  <w:abstractNum w:abstractNumId="89">
    <w:nsid w:val="00001DB5"/>
    <w:multiLevelType w:val="hybridMultilevel"/>
    <w:tmpl w:val="0FD4BAD2"/>
    <w:lvl w:ilvl="0" w:tplc="BDCA953E">
      <w:start w:val="1"/>
      <w:numFmt w:val="decimal"/>
      <w:lvlText w:val="%1)"/>
      <w:lvlJc w:val="left"/>
    </w:lvl>
    <w:lvl w:ilvl="1" w:tplc="018EFA7A">
      <w:numFmt w:val="decimal"/>
      <w:lvlText w:val=""/>
      <w:lvlJc w:val="left"/>
    </w:lvl>
    <w:lvl w:ilvl="2" w:tplc="B2529058">
      <w:numFmt w:val="decimal"/>
      <w:lvlText w:val=""/>
      <w:lvlJc w:val="left"/>
    </w:lvl>
    <w:lvl w:ilvl="3" w:tplc="2B828B46">
      <w:numFmt w:val="decimal"/>
      <w:lvlText w:val=""/>
      <w:lvlJc w:val="left"/>
    </w:lvl>
    <w:lvl w:ilvl="4" w:tplc="92705AEC">
      <w:numFmt w:val="decimal"/>
      <w:lvlText w:val=""/>
      <w:lvlJc w:val="left"/>
    </w:lvl>
    <w:lvl w:ilvl="5" w:tplc="AB3A4E88">
      <w:numFmt w:val="decimal"/>
      <w:lvlText w:val=""/>
      <w:lvlJc w:val="left"/>
    </w:lvl>
    <w:lvl w:ilvl="6" w:tplc="1ED2E79C">
      <w:numFmt w:val="decimal"/>
      <w:lvlText w:val=""/>
      <w:lvlJc w:val="left"/>
    </w:lvl>
    <w:lvl w:ilvl="7" w:tplc="FF10D7BE">
      <w:numFmt w:val="decimal"/>
      <w:lvlText w:val=""/>
      <w:lvlJc w:val="left"/>
    </w:lvl>
    <w:lvl w:ilvl="8" w:tplc="3E3C0CD0">
      <w:numFmt w:val="decimal"/>
      <w:lvlText w:val=""/>
      <w:lvlJc w:val="left"/>
    </w:lvl>
  </w:abstractNum>
  <w:abstractNum w:abstractNumId="90">
    <w:nsid w:val="00001DC3"/>
    <w:multiLevelType w:val="hybridMultilevel"/>
    <w:tmpl w:val="6DEA06B2"/>
    <w:lvl w:ilvl="0" w:tplc="472CE69E">
      <w:start w:val="1"/>
      <w:numFmt w:val="decimal"/>
      <w:lvlText w:val="%1)"/>
      <w:lvlJc w:val="left"/>
    </w:lvl>
    <w:lvl w:ilvl="1" w:tplc="CAAA64AC">
      <w:start w:val="1"/>
      <w:numFmt w:val="decimal"/>
      <w:lvlText w:val="%2"/>
      <w:lvlJc w:val="left"/>
    </w:lvl>
    <w:lvl w:ilvl="2" w:tplc="910E2B28">
      <w:numFmt w:val="decimal"/>
      <w:lvlText w:val=""/>
      <w:lvlJc w:val="left"/>
    </w:lvl>
    <w:lvl w:ilvl="3" w:tplc="E82EC026">
      <w:numFmt w:val="decimal"/>
      <w:lvlText w:val=""/>
      <w:lvlJc w:val="left"/>
    </w:lvl>
    <w:lvl w:ilvl="4" w:tplc="1C8CAB74">
      <w:numFmt w:val="decimal"/>
      <w:lvlText w:val=""/>
      <w:lvlJc w:val="left"/>
    </w:lvl>
    <w:lvl w:ilvl="5" w:tplc="EFC6461C">
      <w:numFmt w:val="decimal"/>
      <w:lvlText w:val=""/>
      <w:lvlJc w:val="left"/>
    </w:lvl>
    <w:lvl w:ilvl="6" w:tplc="136C8FC8">
      <w:numFmt w:val="decimal"/>
      <w:lvlText w:val=""/>
      <w:lvlJc w:val="left"/>
    </w:lvl>
    <w:lvl w:ilvl="7" w:tplc="802222A0">
      <w:numFmt w:val="decimal"/>
      <w:lvlText w:val=""/>
      <w:lvlJc w:val="left"/>
    </w:lvl>
    <w:lvl w:ilvl="8" w:tplc="D2CA10D0">
      <w:numFmt w:val="decimal"/>
      <w:lvlText w:val=""/>
      <w:lvlJc w:val="left"/>
    </w:lvl>
  </w:abstractNum>
  <w:abstractNum w:abstractNumId="91">
    <w:nsid w:val="00001DCB"/>
    <w:multiLevelType w:val="hybridMultilevel"/>
    <w:tmpl w:val="4B0A1244"/>
    <w:lvl w:ilvl="0" w:tplc="20B0549A">
      <w:start w:val="1"/>
      <w:numFmt w:val="decimal"/>
      <w:lvlText w:val="%1)"/>
      <w:lvlJc w:val="left"/>
    </w:lvl>
    <w:lvl w:ilvl="1" w:tplc="F83CBAC2">
      <w:start w:val="1"/>
      <w:numFmt w:val="lowerLetter"/>
      <w:lvlText w:val="%2)"/>
      <w:lvlJc w:val="left"/>
    </w:lvl>
    <w:lvl w:ilvl="2" w:tplc="13AE367A">
      <w:numFmt w:val="decimal"/>
      <w:lvlText w:val=""/>
      <w:lvlJc w:val="left"/>
    </w:lvl>
    <w:lvl w:ilvl="3" w:tplc="50287F38">
      <w:numFmt w:val="decimal"/>
      <w:lvlText w:val=""/>
      <w:lvlJc w:val="left"/>
    </w:lvl>
    <w:lvl w:ilvl="4" w:tplc="0A76AE96">
      <w:numFmt w:val="decimal"/>
      <w:lvlText w:val=""/>
      <w:lvlJc w:val="left"/>
    </w:lvl>
    <w:lvl w:ilvl="5" w:tplc="288E1778">
      <w:numFmt w:val="decimal"/>
      <w:lvlText w:val=""/>
      <w:lvlJc w:val="left"/>
    </w:lvl>
    <w:lvl w:ilvl="6" w:tplc="AA2E2666">
      <w:numFmt w:val="decimal"/>
      <w:lvlText w:val=""/>
      <w:lvlJc w:val="left"/>
    </w:lvl>
    <w:lvl w:ilvl="7" w:tplc="77706AA4">
      <w:numFmt w:val="decimal"/>
      <w:lvlText w:val=""/>
      <w:lvlJc w:val="left"/>
    </w:lvl>
    <w:lvl w:ilvl="8" w:tplc="7FA2D360">
      <w:numFmt w:val="decimal"/>
      <w:lvlText w:val=""/>
      <w:lvlJc w:val="left"/>
    </w:lvl>
  </w:abstractNum>
  <w:abstractNum w:abstractNumId="92">
    <w:nsid w:val="00001ECA"/>
    <w:multiLevelType w:val="hybridMultilevel"/>
    <w:tmpl w:val="96A0F6FA"/>
    <w:lvl w:ilvl="0" w:tplc="95DCA6C8">
      <w:start w:val="1"/>
      <w:numFmt w:val="decimal"/>
      <w:lvlText w:val="%1"/>
      <w:lvlJc w:val="left"/>
    </w:lvl>
    <w:lvl w:ilvl="1" w:tplc="B93A60FE">
      <w:start w:val="5"/>
      <w:numFmt w:val="decimal"/>
      <w:lvlText w:val="%2."/>
      <w:lvlJc w:val="left"/>
    </w:lvl>
    <w:lvl w:ilvl="2" w:tplc="8530ED40">
      <w:numFmt w:val="decimal"/>
      <w:lvlText w:val=""/>
      <w:lvlJc w:val="left"/>
    </w:lvl>
    <w:lvl w:ilvl="3" w:tplc="7606611C">
      <w:numFmt w:val="decimal"/>
      <w:lvlText w:val=""/>
      <w:lvlJc w:val="left"/>
    </w:lvl>
    <w:lvl w:ilvl="4" w:tplc="FB4052EA">
      <w:numFmt w:val="decimal"/>
      <w:lvlText w:val=""/>
      <w:lvlJc w:val="left"/>
    </w:lvl>
    <w:lvl w:ilvl="5" w:tplc="47BC8242">
      <w:numFmt w:val="decimal"/>
      <w:lvlText w:val=""/>
      <w:lvlJc w:val="left"/>
    </w:lvl>
    <w:lvl w:ilvl="6" w:tplc="91087DFE">
      <w:numFmt w:val="decimal"/>
      <w:lvlText w:val=""/>
      <w:lvlJc w:val="left"/>
    </w:lvl>
    <w:lvl w:ilvl="7" w:tplc="008E9D72">
      <w:numFmt w:val="decimal"/>
      <w:lvlText w:val=""/>
      <w:lvlJc w:val="left"/>
    </w:lvl>
    <w:lvl w:ilvl="8" w:tplc="944494E2">
      <w:numFmt w:val="decimal"/>
      <w:lvlText w:val=""/>
      <w:lvlJc w:val="left"/>
    </w:lvl>
  </w:abstractNum>
  <w:abstractNum w:abstractNumId="93">
    <w:nsid w:val="00001EDC"/>
    <w:multiLevelType w:val="hybridMultilevel"/>
    <w:tmpl w:val="B0ECDA68"/>
    <w:lvl w:ilvl="0" w:tplc="63401714">
      <w:start w:val="1"/>
      <w:numFmt w:val="decimal"/>
      <w:lvlText w:val="%1)"/>
      <w:lvlJc w:val="left"/>
    </w:lvl>
    <w:lvl w:ilvl="1" w:tplc="E3D8655E">
      <w:numFmt w:val="decimal"/>
      <w:lvlText w:val=""/>
      <w:lvlJc w:val="left"/>
    </w:lvl>
    <w:lvl w:ilvl="2" w:tplc="46BAD998">
      <w:numFmt w:val="decimal"/>
      <w:lvlText w:val=""/>
      <w:lvlJc w:val="left"/>
    </w:lvl>
    <w:lvl w:ilvl="3" w:tplc="1ABE3CE8">
      <w:numFmt w:val="decimal"/>
      <w:lvlText w:val=""/>
      <w:lvlJc w:val="left"/>
    </w:lvl>
    <w:lvl w:ilvl="4" w:tplc="13FC187C">
      <w:numFmt w:val="decimal"/>
      <w:lvlText w:val=""/>
      <w:lvlJc w:val="left"/>
    </w:lvl>
    <w:lvl w:ilvl="5" w:tplc="9036E142">
      <w:numFmt w:val="decimal"/>
      <w:lvlText w:val=""/>
      <w:lvlJc w:val="left"/>
    </w:lvl>
    <w:lvl w:ilvl="6" w:tplc="2BCC8BD8">
      <w:numFmt w:val="decimal"/>
      <w:lvlText w:val=""/>
      <w:lvlJc w:val="left"/>
    </w:lvl>
    <w:lvl w:ilvl="7" w:tplc="4AE476D0">
      <w:numFmt w:val="decimal"/>
      <w:lvlText w:val=""/>
      <w:lvlJc w:val="left"/>
    </w:lvl>
    <w:lvl w:ilvl="8" w:tplc="7CDEDF0E">
      <w:numFmt w:val="decimal"/>
      <w:lvlText w:val=""/>
      <w:lvlJc w:val="left"/>
    </w:lvl>
  </w:abstractNum>
  <w:abstractNum w:abstractNumId="94">
    <w:nsid w:val="00001FB4"/>
    <w:multiLevelType w:val="hybridMultilevel"/>
    <w:tmpl w:val="9CEA4478"/>
    <w:lvl w:ilvl="0" w:tplc="278C9E68">
      <w:start w:val="1"/>
      <w:numFmt w:val="decimal"/>
      <w:lvlText w:val="%1)"/>
      <w:lvlJc w:val="left"/>
    </w:lvl>
    <w:lvl w:ilvl="1" w:tplc="AAFAD28A">
      <w:numFmt w:val="decimal"/>
      <w:lvlText w:val=""/>
      <w:lvlJc w:val="left"/>
    </w:lvl>
    <w:lvl w:ilvl="2" w:tplc="80469B2C">
      <w:numFmt w:val="decimal"/>
      <w:lvlText w:val=""/>
      <w:lvlJc w:val="left"/>
    </w:lvl>
    <w:lvl w:ilvl="3" w:tplc="683A182A">
      <w:numFmt w:val="decimal"/>
      <w:lvlText w:val=""/>
      <w:lvlJc w:val="left"/>
    </w:lvl>
    <w:lvl w:ilvl="4" w:tplc="73200EB6">
      <w:numFmt w:val="decimal"/>
      <w:lvlText w:val=""/>
      <w:lvlJc w:val="left"/>
    </w:lvl>
    <w:lvl w:ilvl="5" w:tplc="D792ABDC">
      <w:numFmt w:val="decimal"/>
      <w:lvlText w:val=""/>
      <w:lvlJc w:val="left"/>
    </w:lvl>
    <w:lvl w:ilvl="6" w:tplc="8D684A86">
      <w:numFmt w:val="decimal"/>
      <w:lvlText w:val=""/>
      <w:lvlJc w:val="left"/>
    </w:lvl>
    <w:lvl w:ilvl="7" w:tplc="4914D39A">
      <w:numFmt w:val="decimal"/>
      <w:lvlText w:val=""/>
      <w:lvlJc w:val="left"/>
    </w:lvl>
    <w:lvl w:ilvl="8" w:tplc="635C2C56">
      <w:numFmt w:val="decimal"/>
      <w:lvlText w:val=""/>
      <w:lvlJc w:val="left"/>
    </w:lvl>
  </w:abstractNum>
  <w:abstractNum w:abstractNumId="95">
    <w:nsid w:val="00001FF1"/>
    <w:multiLevelType w:val="hybridMultilevel"/>
    <w:tmpl w:val="93465CFC"/>
    <w:lvl w:ilvl="0" w:tplc="86D63338">
      <w:start w:val="2"/>
      <w:numFmt w:val="decimal"/>
      <w:lvlText w:val="%1"/>
      <w:lvlJc w:val="left"/>
    </w:lvl>
    <w:lvl w:ilvl="1" w:tplc="74382498">
      <w:numFmt w:val="decimal"/>
      <w:lvlText w:val=""/>
      <w:lvlJc w:val="left"/>
    </w:lvl>
    <w:lvl w:ilvl="2" w:tplc="5F8877B0">
      <w:numFmt w:val="decimal"/>
      <w:lvlText w:val=""/>
      <w:lvlJc w:val="left"/>
    </w:lvl>
    <w:lvl w:ilvl="3" w:tplc="1A1E4F1A">
      <w:numFmt w:val="decimal"/>
      <w:lvlText w:val=""/>
      <w:lvlJc w:val="left"/>
    </w:lvl>
    <w:lvl w:ilvl="4" w:tplc="11B6E7F6">
      <w:numFmt w:val="decimal"/>
      <w:lvlText w:val=""/>
      <w:lvlJc w:val="left"/>
    </w:lvl>
    <w:lvl w:ilvl="5" w:tplc="80780F4A">
      <w:numFmt w:val="decimal"/>
      <w:lvlText w:val=""/>
      <w:lvlJc w:val="left"/>
    </w:lvl>
    <w:lvl w:ilvl="6" w:tplc="EBC6C3BC">
      <w:numFmt w:val="decimal"/>
      <w:lvlText w:val=""/>
      <w:lvlJc w:val="left"/>
    </w:lvl>
    <w:lvl w:ilvl="7" w:tplc="B3AA13C4">
      <w:numFmt w:val="decimal"/>
      <w:lvlText w:val=""/>
      <w:lvlJc w:val="left"/>
    </w:lvl>
    <w:lvl w:ilvl="8" w:tplc="9E8831CC">
      <w:numFmt w:val="decimal"/>
      <w:lvlText w:val=""/>
      <w:lvlJc w:val="left"/>
    </w:lvl>
  </w:abstractNum>
  <w:abstractNum w:abstractNumId="96">
    <w:nsid w:val="00002015"/>
    <w:multiLevelType w:val="hybridMultilevel"/>
    <w:tmpl w:val="4DEEFF3A"/>
    <w:lvl w:ilvl="0" w:tplc="F7BCA3A0">
      <w:start w:val="2"/>
      <w:numFmt w:val="decimal"/>
      <w:lvlText w:val="%1)"/>
      <w:lvlJc w:val="left"/>
    </w:lvl>
    <w:lvl w:ilvl="1" w:tplc="B2D04BE4">
      <w:start w:val="2"/>
      <w:numFmt w:val="decimal"/>
      <w:lvlText w:val="%2."/>
      <w:lvlJc w:val="left"/>
    </w:lvl>
    <w:lvl w:ilvl="2" w:tplc="E5FEC468">
      <w:numFmt w:val="decimal"/>
      <w:lvlText w:val=""/>
      <w:lvlJc w:val="left"/>
    </w:lvl>
    <w:lvl w:ilvl="3" w:tplc="7EC4870E">
      <w:numFmt w:val="decimal"/>
      <w:lvlText w:val=""/>
      <w:lvlJc w:val="left"/>
    </w:lvl>
    <w:lvl w:ilvl="4" w:tplc="92DA55E0">
      <w:numFmt w:val="decimal"/>
      <w:lvlText w:val=""/>
      <w:lvlJc w:val="left"/>
    </w:lvl>
    <w:lvl w:ilvl="5" w:tplc="0DD634FA">
      <w:numFmt w:val="decimal"/>
      <w:lvlText w:val=""/>
      <w:lvlJc w:val="left"/>
    </w:lvl>
    <w:lvl w:ilvl="6" w:tplc="D42E9E02">
      <w:numFmt w:val="decimal"/>
      <w:lvlText w:val=""/>
      <w:lvlJc w:val="left"/>
    </w:lvl>
    <w:lvl w:ilvl="7" w:tplc="2E7833C2">
      <w:numFmt w:val="decimal"/>
      <w:lvlText w:val=""/>
      <w:lvlJc w:val="left"/>
    </w:lvl>
    <w:lvl w:ilvl="8" w:tplc="ECB0B532">
      <w:numFmt w:val="decimal"/>
      <w:lvlText w:val=""/>
      <w:lvlJc w:val="left"/>
    </w:lvl>
  </w:abstractNum>
  <w:abstractNum w:abstractNumId="97">
    <w:nsid w:val="00002044"/>
    <w:multiLevelType w:val="hybridMultilevel"/>
    <w:tmpl w:val="28FCA38C"/>
    <w:lvl w:ilvl="0" w:tplc="C4C8D08A">
      <w:start w:val="1"/>
      <w:numFmt w:val="bullet"/>
      <w:lvlText w:val="-"/>
      <w:lvlJc w:val="left"/>
    </w:lvl>
    <w:lvl w:ilvl="1" w:tplc="D1A8C8F6">
      <w:start w:val="7"/>
      <w:numFmt w:val="decimal"/>
      <w:lvlText w:val="%2."/>
      <w:lvlJc w:val="left"/>
    </w:lvl>
    <w:lvl w:ilvl="2" w:tplc="FA32F620">
      <w:numFmt w:val="decimal"/>
      <w:lvlText w:val=""/>
      <w:lvlJc w:val="left"/>
    </w:lvl>
    <w:lvl w:ilvl="3" w:tplc="BC2C6576">
      <w:numFmt w:val="decimal"/>
      <w:lvlText w:val=""/>
      <w:lvlJc w:val="left"/>
    </w:lvl>
    <w:lvl w:ilvl="4" w:tplc="DFFC8658">
      <w:numFmt w:val="decimal"/>
      <w:lvlText w:val=""/>
      <w:lvlJc w:val="left"/>
    </w:lvl>
    <w:lvl w:ilvl="5" w:tplc="789EAFF4">
      <w:numFmt w:val="decimal"/>
      <w:lvlText w:val=""/>
      <w:lvlJc w:val="left"/>
    </w:lvl>
    <w:lvl w:ilvl="6" w:tplc="C3145BD2">
      <w:numFmt w:val="decimal"/>
      <w:lvlText w:val=""/>
      <w:lvlJc w:val="left"/>
    </w:lvl>
    <w:lvl w:ilvl="7" w:tplc="E24296BC">
      <w:numFmt w:val="decimal"/>
      <w:lvlText w:val=""/>
      <w:lvlJc w:val="left"/>
    </w:lvl>
    <w:lvl w:ilvl="8" w:tplc="4D74D788">
      <w:numFmt w:val="decimal"/>
      <w:lvlText w:val=""/>
      <w:lvlJc w:val="left"/>
    </w:lvl>
  </w:abstractNum>
  <w:abstractNum w:abstractNumId="98">
    <w:nsid w:val="000020A8"/>
    <w:multiLevelType w:val="hybridMultilevel"/>
    <w:tmpl w:val="A74692D4"/>
    <w:lvl w:ilvl="0" w:tplc="64C68E20">
      <w:start w:val="4"/>
      <w:numFmt w:val="decimal"/>
      <w:lvlText w:val="%1)"/>
      <w:lvlJc w:val="left"/>
    </w:lvl>
    <w:lvl w:ilvl="1" w:tplc="CB145E92">
      <w:numFmt w:val="decimal"/>
      <w:lvlText w:val=""/>
      <w:lvlJc w:val="left"/>
    </w:lvl>
    <w:lvl w:ilvl="2" w:tplc="93F005D2">
      <w:numFmt w:val="decimal"/>
      <w:lvlText w:val=""/>
      <w:lvlJc w:val="left"/>
    </w:lvl>
    <w:lvl w:ilvl="3" w:tplc="C2945F52">
      <w:numFmt w:val="decimal"/>
      <w:lvlText w:val=""/>
      <w:lvlJc w:val="left"/>
    </w:lvl>
    <w:lvl w:ilvl="4" w:tplc="2A7AEC20">
      <w:numFmt w:val="decimal"/>
      <w:lvlText w:val=""/>
      <w:lvlJc w:val="left"/>
    </w:lvl>
    <w:lvl w:ilvl="5" w:tplc="44DACD52">
      <w:numFmt w:val="decimal"/>
      <w:lvlText w:val=""/>
      <w:lvlJc w:val="left"/>
    </w:lvl>
    <w:lvl w:ilvl="6" w:tplc="48820FC0">
      <w:numFmt w:val="decimal"/>
      <w:lvlText w:val=""/>
      <w:lvlJc w:val="left"/>
    </w:lvl>
    <w:lvl w:ilvl="7" w:tplc="8D2C7248">
      <w:numFmt w:val="decimal"/>
      <w:lvlText w:val=""/>
      <w:lvlJc w:val="left"/>
    </w:lvl>
    <w:lvl w:ilvl="8" w:tplc="B6183B76">
      <w:numFmt w:val="decimal"/>
      <w:lvlText w:val=""/>
      <w:lvlJc w:val="left"/>
    </w:lvl>
  </w:abstractNum>
  <w:abstractNum w:abstractNumId="99">
    <w:nsid w:val="000020AD"/>
    <w:multiLevelType w:val="hybridMultilevel"/>
    <w:tmpl w:val="928C74BE"/>
    <w:lvl w:ilvl="0" w:tplc="068A1B6E">
      <w:start w:val="4"/>
      <w:numFmt w:val="decimal"/>
      <w:lvlText w:val="%1."/>
      <w:lvlJc w:val="left"/>
    </w:lvl>
    <w:lvl w:ilvl="1" w:tplc="C4A0D51A">
      <w:numFmt w:val="decimal"/>
      <w:lvlText w:val=""/>
      <w:lvlJc w:val="left"/>
    </w:lvl>
    <w:lvl w:ilvl="2" w:tplc="0342631A">
      <w:numFmt w:val="decimal"/>
      <w:lvlText w:val=""/>
      <w:lvlJc w:val="left"/>
    </w:lvl>
    <w:lvl w:ilvl="3" w:tplc="613254A8">
      <w:numFmt w:val="decimal"/>
      <w:lvlText w:val=""/>
      <w:lvlJc w:val="left"/>
    </w:lvl>
    <w:lvl w:ilvl="4" w:tplc="09D0E2B6">
      <w:numFmt w:val="decimal"/>
      <w:lvlText w:val=""/>
      <w:lvlJc w:val="left"/>
    </w:lvl>
    <w:lvl w:ilvl="5" w:tplc="E36AEACC">
      <w:numFmt w:val="decimal"/>
      <w:lvlText w:val=""/>
      <w:lvlJc w:val="left"/>
    </w:lvl>
    <w:lvl w:ilvl="6" w:tplc="4BD0E432">
      <w:numFmt w:val="decimal"/>
      <w:lvlText w:val=""/>
      <w:lvlJc w:val="left"/>
    </w:lvl>
    <w:lvl w:ilvl="7" w:tplc="D966B6AA">
      <w:numFmt w:val="decimal"/>
      <w:lvlText w:val=""/>
      <w:lvlJc w:val="left"/>
    </w:lvl>
    <w:lvl w:ilvl="8" w:tplc="459E0EE8">
      <w:numFmt w:val="decimal"/>
      <w:lvlText w:val=""/>
      <w:lvlJc w:val="left"/>
    </w:lvl>
  </w:abstractNum>
  <w:abstractNum w:abstractNumId="100">
    <w:nsid w:val="00002120"/>
    <w:multiLevelType w:val="hybridMultilevel"/>
    <w:tmpl w:val="CDFE2DD8"/>
    <w:lvl w:ilvl="0" w:tplc="43C65D76">
      <w:start w:val="2"/>
      <w:numFmt w:val="decimal"/>
      <w:lvlText w:val="%1)"/>
      <w:lvlJc w:val="left"/>
    </w:lvl>
    <w:lvl w:ilvl="1" w:tplc="E0ACBEDC">
      <w:start w:val="6"/>
      <w:numFmt w:val="decimal"/>
      <w:lvlText w:val="%2."/>
      <w:lvlJc w:val="left"/>
    </w:lvl>
    <w:lvl w:ilvl="2" w:tplc="7C54040E">
      <w:numFmt w:val="decimal"/>
      <w:lvlText w:val=""/>
      <w:lvlJc w:val="left"/>
    </w:lvl>
    <w:lvl w:ilvl="3" w:tplc="ED4C3976">
      <w:numFmt w:val="decimal"/>
      <w:lvlText w:val=""/>
      <w:lvlJc w:val="left"/>
    </w:lvl>
    <w:lvl w:ilvl="4" w:tplc="F7503BB8">
      <w:numFmt w:val="decimal"/>
      <w:lvlText w:val=""/>
      <w:lvlJc w:val="left"/>
    </w:lvl>
    <w:lvl w:ilvl="5" w:tplc="6BD09648">
      <w:numFmt w:val="decimal"/>
      <w:lvlText w:val=""/>
      <w:lvlJc w:val="left"/>
    </w:lvl>
    <w:lvl w:ilvl="6" w:tplc="E2487E60">
      <w:numFmt w:val="decimal"/>
      <w:lvlText w:val=""/>
      <w:lvlJc w:val="left"/>
    </w:lvl>
    <w:lvl w:ilvl="7" w:tplc="941C5F1A">
      <w:numFmt w:val="decimal"/>
      <w:lvlText w:val=""/>
      <w:lvlJc w:val="left"/>
    </w:lvl>
    <w:lvl w:ilvl="8" w:tplc="E95C02D6">
      <w:numFmt w:val="decimal"/>
      <w:lvlText w:val=""/>
      <w:lvlJc w:val="left"/>
    </w:lvl>
  </w:abstractNum>
  <w:abstractNum w:abstractNumId="101">
    <w:nsid w:val="0000212C"/>
    <w:multiLevelType w:val="hybridMultilevel"/>
    <w:tmpl w:val="8F2E6FC4"/>
    <w:lvl w:ilvl="0" w:tplc="28A6E260">
      <w:start w:val="6"/>
      <w:numFmt w:val="decimal"/>
      <w:lvlText w:val="%1"/>
      <w:lvlJc w:val="left"/>
    </w:lvl>
    <w:lvl w:ilvl="1" w:tplc="326E090E">
      <w:numFmt w:val="decimal"/>
      <w:lvlText w:val=""/>
      <w:lvlJc w:val="left"/>
    </w:lvl>
    <w:lvl w:ilvl="2" w:tplc="AE2A2C14">
      <w:numFmt w:val="decimal"/>
      <w:lvlText w:val=""/>
      <w:lvlJc w:val="left"/>
    </w:lvl>
    <w:lvl w:ilvl="3" w:tplc="3F007418">
      <w:numFmt w:val="decimal"/>
      <w:lvlText w:val=""/>
      <w:lvlJc w:val="left"/>
    </w:lvl>
    <w:lvl w:ilvl="4" w:tplc="1F3E0C34">
      <w:numFmt w:val="decimal"/>
      <w:lvlText w:val=""/>
      <w:lvlJc w:val="left"/>
    </w:lvl>
    <w:lvl w:ilvl="5" w:tplc="8AB24512">
      <w:numFmt w:val="decimal"/>
      <w:lvlText w:val=""/>
      <w:lvlJc w:val="left"/>
    </w:lvl>
    <w:lvl w:ilvl="6" w:tplc="1D98B726">
      <w:numFmt w:val="decimal"/>
      <w:lvlText w:val=""/>
      <w:lvlJc w:val="left"/>
    </w:lvl>
    <w:lvl w:ilvl="7" w:tplc="DE54EE8E">
      <w:numFmt w:val="decimal"/>
      <w:lvlText w:val=""/>
      <w:lvlJc w:val="left"/>
    </w:lvl>
    <w:lvl w:ilvl="8" w:tplc="611022CA">
      <w:numFmt w:val="decimal"/>
      <w:lvlText w:val=""/>
      <w:lvlJc w:val="left"/>
    </w:lvl>
  </w:abstractNum>
  <w:abstractNum w:abstractNumId="102">
    <w:nsid w:val="00002147"/>
    <w:multiLevelType w:val="hybridMultilevel"/>
    <w:tmpl w:val="C0D8AF2E"/>
    <w:lvl w:ilvl="0" w:tplc="28827A74">
      <w:start w:val="116"/>
      <w:numFmt w:val="decimal"/>
      <w:lvlText w:val="%1"/>
      <w:lvlJc w:val="left"/>
    </w:lvl>
    <w:lvl w:ilvl="1" w:tplc="1B723FA6">
      <w:numFmt w:val="decimal"/>
      <w:lvlText w:val=""/>
      <w:lvlJc w:val="left"/>
    </w:lvl>
    <w:lvl w:ilvl="2" w:tplc="1C9E4C1A">
      <w:numFmt w:val="decimal"/>
      <w:lvlText w:val=""/>
      <w:lvlJc w:val="left"/>
    </w:lvl>
    <w:lvl w:ilvl="3" w:tplc="FF8C5FC4">
      <w:numFmt w:val="decimal"/>
      <w:lvlText w:val=""/>
      <w:lvlJc w:val="left"/>
    </w:lvl>
    <w:lvl w:ilvl="4" w:tplc="73FABFDE">
      <w:numFmt w:val="decimal"/>
      <w:lvlText w:val=""/>
      <w:lvlJc w:val="left"/>
    </w:lvl>
    <w:lvl w:ilvl="5" w:tplc="303E3BEE">
      <w:numFmt w:val="decimal"/>
      <w:lvlText w:val=""/>
      <w:lvlJc w:val="left"/>
    </w:lvl>
    <w:lvl w:ilvl="6" w:tplc="936613A6">
      <w:numFmt w:val="decimal"/>
      <w:lvlText w:val=""/>
      <w:lvlJc w:val="left"/>
    </w:lvl>
    <w:lvl w:ilvl="7" w:tplc="1248C76E">
      <w:numFmt w:val="decimal"/>
      <w:lvlText w:val=""/>
      <w:lvlJc w:val="left"/>
    </w:lvl>
    <w:lvl w:ilvl="8" w:tplc="79E4AD1C">
      <w:numFmt w:val="decimal"/>
      <w:lvlText w:val=""/>
      <w:lvlJc w:val="left"/>
    </w:lvl>
  </w:abstractNum>
  <w:abstractNum w:abstractNumId="103">
    <w:nsid w:val="0000214E"/>
    <w:multiLevelType w:val="hybridMultilevel"/>
    <w:tmpl w:val="D5BC4C34"/>
    <w:lvl w:ilvl="0" w:tplc="B66E0A88">
      <w:start w:val="1"/>
      <w:numFmt w:val="decimal"/>
      <w:lvlText w:val="%1)"/>
      <w:lvlJc w:val="left"/>
    </w:lvl>
    <w:lvl w:ilvl="1" w:tplc="82E86CFA">
      <w:numFmt w:val="decimal"/>
      <w:lvlText w:val=""/>
      <w:lvlJc w:val="left"/>
    </w:lvl>
    <w:lvl w:ilvl="2" w:tplc="2B2EFDDE">
      <w:numFmt w:val="decimal"/>
      <w:lvlText w:val=""/>
      <w:lvlJc w:val="left"/>
    </w:lvl>
    <w:lvl w:ilvl="3" w:tplc="F6B2C9DA">
      <w:numFmt w:val="decimal"/>
      <w:lvlText w:val=""/>
      <w:lvlJc w:val="left"/>
    </w:lvl>
    <w:lvl w:ilvl="4" w:tplc="3592A7EC">
      <w:numFmt w:val="decimal"/>
      <w:lvlText w:val=""/>
      <w:lvlJc w:val="left"/>
    </w:lvl>
    <w:lvl w:ilvl="5" w:tplc="8364F608">
      <w:numFmt w:val="decimal"/>
      <w:lvlText w:val=""/>
      <w:lvlJc w:val="left"/>
    </w:lvl>
    <w:lvl w:ilvl="6" w:tplc="3A20358E">
      <w:numFmt w:val="decimal"/>
      <w:lvlText w:val=""/>
      <w:lvlJc w:val="left"/>
    </w:lvl>
    <w:lvl w:ilvl="7" w:tplc="E9BA4770">
      <w:numFmt w:val="decimal"/>
      <w:lvlText w:val=""/>
      <w:lvlJc w:val="left"/>
    </w:lvl>
    <w:lvl w:ilvl="8" w:tplc="E1CCFF22">
      <w:numFmt w:val="decimal"/>
      <w:lvlText w:val=""/>
      <w:lvlJc w:val="left"/>
    </w:lvl>
  </w:abstractNum>
  <w:abstractNum w:abstractNumId="104">
    <w:nsid w:val="000021EB"/>
    <w:multiLevelType w:val="hybridMultilevel"/>
    <w:tmpl w:val="121AB1AC"/>
    <w:lvl w:ilvl="0" w:tplc="8DB0225C">
      <w:start w:val="1"/>
      <w:numFmt w:val="decimal"/>
      <w:lvlText w:val="%1)"/>
      <w:lvlJc w:val="left"/>
    </w:lvl>
    <w:lvl w:ilvl="1" w:tplc="887EE4D6">
      <w:numFmt w:val="decimal"/>
      <w:lvlText w:val=""/>
      <w:lvlJc w:val="left"/>
    </w:lvl>
    <w:lvl w:ilvl="2" w:tplc="A49C6436">
      <w:numFmt w:val="decimal"/>
      <w:lvlText w:val=""/>
      <w:lvlJc w:val="left"/>
    </w:lvl>
    <w:lvl w:ilvl="3" w:tplc="E86C20C6">
      <w:numFmt w:val="decimal"/>
      <w:lvlText w:val=""/>
      <w:lvlJc w:val="left"/>
    </w:lvl>
    <w:lvl w:ilvl="4" w:tplc="9F702CCA">
      <w:numFmt w:val="decimal"/>
      <w:lvlText w:val=""/>
      <w:lvlJc w:val="left"/>
    </w:lvl>
    <w:lvl w:ilvl="5" w:tplc="B59466C6">
      <w:numFmt w:val="decimal"/>
      <w:lvlText w:val=""/>
      <w:lvlJc w:val="left"/>
    </w:lvl>
    <w:lvl w:ilvl="6" w:tplc="3690C0FE">
      <w:numFmt w:val="decimal"/>
      <w:lvlText w:val=""/>
      <w:lvlJc w:val="left"/>
    </w:lvl>
    <w:lvl w:ilvl="7" w:tplc="5992A814">
      <w:numFmt w:val="decimal"/>
      <w:lvlText w:val=""/>
      <w:lvlJc w:val="left"/>
    </w:lvl>
    <w:lvl w:ilvl="8" w:tplc="BB344228">
      <w:numFmt w:val="decimal"/>
      <w:lvlText w:val=""/>
      <w:lvlJc w:val="left"/>
    </w:lvl>
  </w:abstractNum>
  <w:abstractNum w:abstractNumId="105">
    <w:nsid w:val="00002237"/>
    <w:multiLevelType w:val="hybridMultilevel"/>
    <w:tmpl w:val="D5D02C82"/>
    <w:lvl w:ilvl="0" w:tplc="EC505B76">
      <w:start w:val="1"/>
      <w:numFmt w:val="decimal"/>
      <w:lvlText w:val="%1"/>
      <w:lvlJc w:val="left"/>
    </w:lvl>
    <w:lvl w:ilvl="1" w:tplc="29DA0214">
      <w:numFmt w:val="decimal"/>
      <w:lvlText w:val=""/>
      <w:lvlJc w:val="left"/>
    </w:lvl>
    <w:lvl w:ilvl="2" w:tplc="F55ED64E">
      <w:numFmt w:val="decimal"/>
      <w:lvlText w:val=""/>
      <w:lvlJc w:val="left"/>
    </w:lvl>
    <w:lvl w:ilvl="3" w:tplc="2806EC28">
      <w:numFmt w:val="decimal"/>
      <w:lvlText w:val=""/>
      <w:lvlJc w:val="left"/>
    </w:lvl>
    <w:lvl w:ilvl="4" w:tplc="54E8C746">
      <w:numFmt w:val="decimal"/>
      <w:lvlText w:val=""/>
      <w:lvlJc w:val="left"/>
    </w:lvl>
    <w:lvl w:ilvl="5" w:tplc="5A747144">
      <w:numFmt w:val="decimal"/>
      <w:lvlText w:val=""/>
      <w:lvlJc w:val="left"/>
    </w:lvl>
    <w:lvl w:ilvl="6" w:tplc="B11ABFCA">
      <w:numFmt w:val="decimal"/>
      <w:lvlText w:val=""/>
      <w:lvlJc w:val="left"/>
    </w:lvl>
    <w:lvl w:ilvl="7" w:tplc="4746D04A">
      <w:numFmt w:val="decimal"/>
      <w:lvlText w:val=""/>
      <w:lvlJc w:val="left"/>
    </w:lvl>
    <w:lvl w:ilvl="8" w:tplc="5986EE0C">
      <w:numFmt w:val="decimal"/>
      <w:lvlText w:val=""/>
      <w:lvlJc w:val="left"/>
    </w:lvl>
  </w:abstractNum>
  <w:abstractNum w:abstractNumId="106">
    <w:nsid w:val="000022E4"/>
    <w:multiLevelType w:val="hybridMultilevel"/>
    <w:tmpl w:val="A442F15E"/>
    <w:lvl w:ilvl="0" w:tplc="3F88C290">
      <w:start w:val="1"/>
      <w:numFmt w:val="decimal"/>
      <w:lvlText w:val="%1"/>
      <w:lvlJc w:val="left"/>
    </w:lvl>
    <w:lvl w:ilvl="1" w:tplc="9202EDAC">
      <w:start w:val="2"/>
      <w:numFmt w:val="decimal"/>
      <w:lvlText w:val="%2."/>
      <w:lvlJc w:val="left"/>
    </w:lvl>
    <w:lvl w:ilvl="2" w:tplc="99D29F76">
      <w:numFmt w:val="decimal"/>
      <w:lvlText w:val=""/>
      <w:lvlJc w:val="left"/>
    </w:lvl>
    <w:lvl w:ilvl="3" w:tplc="F26A7C12">
      <w:numFmt w:val="decimal"/>
      <w:lvlText w:val=""/>
      <w:lvlJc w:val="left"/>
    </w:lvl>
    <w:lvl w:ilvl="4" w:tplc="410E4030">
      <w:numFmt w:val="decimal"/>
      <w:lvlText w:val=""/>
      <w:lvlJc w:val="left"/>
    </w:lvl>
    <w:lvl w:ilvl="5" w:tplc="CEE4930E">
      <w:numFmt w:val="decimal"/>
      <w:lvlText w:val=""/>
      <w:lvlJc w:val="left"/>
    </w:lvl>
    <w:lvl w:ilvl="6" w:tplc="126640E8">
      <w:numFmt w:val="decimal"/>
      <w:lvlText w:val=""/>
      <w:lvlJc w:val="left"/>
    </w:lvl>
    <w:lvl w:ilvl="7" w:tplc="6F0203F8">
      <w:numFmt w:val="decimal"/>
      <w:lvlText w:val=""/>
      <w:lvlJc w:val="left"/>
    </w:lvl>
    <w:lvl w:ilvl="8" w:tplc="8BF0FC4A">
      <w:numFmt w:val="decimal"/>
      <w:lvlText w:val=""/>
      <w:lvlJc w:val="left"/>
    </w:lvl>
  </w:abstractNum>
  <w:abstractNum w:abstractNumId="107">
    <w:nsid w:val="00002332"/>
    <w:multiLevelType w:val="hybridMultilevel"/>
    <w:tmpl w:val="1D1C325E"/>
    <w:lvl w:ilvl="0" w:tplc="B50AF9B4">
      <w:start w:val="1"/>
      <w:numFmt w:val="decimal"/>
      <w:lvlText w:val="%1)"/>
      <w:lvlJc w:val="left"/>
    </w:lvl>
    <w:lvl w:ilvl="1" w:tplc="3B687E94">
      <w:numFmt w:val="decimal"/>
      <w:lvlText w:val=""/>
      <w:lvlJc w:val="left"/>
    </w:lvl>
    <w:lvl w:ilvl="2" w:tplc="6FF0E306">
      <w:numFmt w:val="decimal"/>
      <w:lvlText w:val=""/>
      <w:lvlJc w:val="left"/>
    </w:lvl>
    <w:lvl w:ilvl="3" w:tplc="0B52A7D4">
      <w:numFmt w:val="decimal"/>
      <w:lvlText w:val=""/>
      <w:lvlJc w:val="left"/>
    </w:lvl>
    <w:lvl w:ilvl="4" w:tplc="FE3E5986">
      <w:numFmt w:val="decimal"/>
      <w:lvlText w:val=""/>
      <w:lvlJc w:val="left"/>
    </w:lvl>
    <w:lvl w:ilvl="5" w:tplc="FC4CB6DA">
      <w:numFmt w:val="decimal"/>
      <w:lvlText w:val=""/>
      <w:lvlJc w:val="left"/>
    </w:lvl>
    <w:lvl w:ilvl="6" w:tplc="415E32F0">
      <w:numFmt w:val="decimal"/>
      <w:lvlText w:val=""/>
      <w:lvlJc w:val="left"/>
    </w:lvl>
    <w:lvl w:ilvl="7" w:tplc="8DF8DFC4">
      <w:numFmt w:val="decimal"/>
      <w:lvlText w:val=""/>
      <w:lvlJc w:val="left"/>
    </w:lvl>
    <w:lvl w:ilvl="8" w:tplc="E7A0A45E">
      <w:numFmt w:val="decimal"/>
      <w:lvlText w:val=""/>
      <w:lvlJc w:val="left"/>
    </w:lvl>
  </w:abstractNum>
  <w:abstractNum w:abstractNumId="108">
    <w:nsid w:val="00002410"/>
    <w:multiLevelType w:val="hybridMultilevel"/>
    <w:tmpl w:val="28F82E4C"/>
    <w:lvl w:ilvl="0" w:tplc="83AA8728">
      <w:start w:val="2"/>
      <w:numFmt w:val="decimal"/>
      <w:lvlText w:val="%1)"/>
      <w:lvlJc w:val="left"/>
    </w:lvl>
    <w:lvl w:ilvl="1" w:tplc="733AFBB4">
      <w:numFmt w:val="decimal"/>
      <w:lvlText w:val=""/>
      <w:lvlJc w:val="left"/>
    </w:lvl>
    <w:lvl w:ilvl="2" w:tplc="D324B246">
      <w:numFmt w:val="decimal"/>
      <w:lvlText w:val=""/>
      <w:lvlJc w:val="left"/>
    </w:lvl>
    <w:lvl w:ilvl="3" w:tplc="B43A9E28">
      <w:numFmt w:val="decimal"/>
      <w:lvlText w:val=""/>
      <w:lvlJc w:val="left"/>
    </w:lvl>
    <w:lvl w:ilvl="4" w:tplc="E76CA5BA">
      <w:numFmt w:val="decimal"/>
      <w:lvlText w:val=""/>
      <w:lvlJc w:val="left"/>
    </w:lvl>
    <w:lvl w:ilvl="5" w:tplc="6740769E">
      <w:numFmt w:val="decimal"/>
      <w:lvlText w:val=""/>
      <w:lvlJc w:val="left"/>
    </w:lvl>
    <w:lvl w:ilvl="6" w:tplc="315AA924">
      <w:numFmt w:val="decimal"/>
      <w:lvlText w:val=""/>
      <w:lvlJc w:val="left"/>
    </w:lvl>
    <w:lvl w:ilvl="7" w:tplc="68586208">
      <w:numFmt w:val="decimal"/>
      <w:lvlText w:val=""/>
      <w:lvlJc w:val="left"/>
    </w:lvl>
    <w:lvl w:ilvl="8" w:tplc="62C6C7E0">
      <w:numFmt w:val="decimal"/>
      <w:lvlText w:val=""/>
      <w:lvlJc w:val="left"/>
    </w:lvl>
  </w:abstractNum>
  <w:abstractNum w:abstractNumId="109">
    <w:nsid w:val="00002461"/>
    <w:multiLevelType w:val="hybridMultilevel"/>
    <w:tmpl w:val="A70A98E8"/>
    <w:lvl w:ilvl="0" w:tplc="749AD4FC">
      <w:start w:val="1"/>
      <w:numFmt w:val="decimal"/>
      <w:lvlText w:val="%1"/>
      <w:lvlJc w:val="left"/>
    </w:lvl>
    <w:lvl w:ilvl="1" w:tplc="4B324236">
      <w:start w:val="2"/>
      <w:numFmt w:val="decimal"/>
      <w:lvlText w:val="%2."/>
      <w:lvlJc w:val="left"/>
    </w:lvl>
    <w:lvl w:ilvl="2" w:tplc="76505E6A">
      <w:numFmt w:val="decimal"/>
      <w:lvlText w:val=""/>
      <w:lvlJc w:val="left"/>
    </w:lvl>
    <w:lvl w:ilvl="3" w:tplc="7B2248FC">
      <w:numFmt w:val="decimal"/>
      <w:lvlText w:val=""/>
      <w:lvlJc w:val="left"/>
    </w:lvl>
    <w:lvl w:ilvl="4" w:tplc="782EF570">
      <w:numFmt w:val="decimal"/>
      <w:lvlText w:val=""/>
      <w:lvlJc w:val="left"/>
    </w:lvl>
    <w:lvl w:ilvl="5" w:tplc="5EE871B4">
      <w:numFmt w:val="decimal"/>
      <w:lvlText w:val=""/>
      <w:lvlJc w:val="left"/>
    </w:lvl>
    <w:lvl w:ilvl="6" w:tplc="79286BD4">
      <w:numFmt w:val="decimal"/>
      <w:lvlText w:val=""/>
      <w:lvlJc w:val="left"/>
    </w:lvl>
    <w:lvl w:ilvl="7" w:tplc="1EC85E64">
      <w:numFmt w:val="decimal"/>
      <w:lvlText w:val=""/>
      <w:lvlJc w:val="left"/>
    </w:lvl>
    <w:lvl w:ilvl="8" w:tplc="A9A2442A">
      <w:numFmt w:val="decimal"/>
      <w:lvlText w:val=""/>
      <w:lvlJc w:val="left"/>
    </w:lvl>
  </w:abstractNum>
  <w:abstractNum w:abstractNumId="110">
    <w:nsid w:val="00002462"/>
    <w:multiLevelType w:val="hybridMultilevel"/>
    <w:tmpl w:val="1F6CCD6E"/>
    <w:lvl w:ilvl="0" w:tplc="90965AFA">
      <w:start w:val="1"/>
      <w:numFmt w:val="decimal"/>
      <w:lvlText w:val="%1"/>
      <w:lvlJc w:val="left"/>
    </w:lvl>
    <w:lvl w:ilvl="1" w:tplc="C062F2D6">
      <w:start w:val="3"/>
      <w:numFmt w:val="lowerLetter"/>
      <w:lvlText w:val="%2)"/>
      <w:lvlJc w:val="left"/>
    </w:lvl>
    <w:lvl w:ilvl="2" w:tplc="BEB23AAA">
      <w:numFmt w:val="decimal"/>
      <w:lvlText w:val=""/>
      <w:lvlJc w:val="left"/>
    </w:lvl>
    <w:lvl w:ilvl="3" w:tplc="D8F6FD52">
      <w:numFmt w:val="decimal"/>
      <w:lvlText w:val=""/>
      <w:lvlJc w:val="left"/>
    </w:lvl>
    <w:lvl w:ilvl="4" w:tplc="FB4C2028">
      <w:numFmt w:val="decimal"/>
      <w:lvlText w:val=""/>
      <w:lvlJc w:val="left"/>
    </w:lvl>
    <w:lvl w:ilvl="5" w:tplc="0DB09CD4">
      <w:numFmt w:val="decimal"/>
      <w:lvlText w:val=""/>
      <w:lvlJc w:val="left"/>
    </w:lvl>
    <w:lvl w:ilvl="6" w:tplc="00CE4D50">
      <w:numFmt w:val="decimal"/>
      <w:lvlText w:val=""/>
      <w:lvlJc w:val="left"/>
    </w:lvl>
    <w:lvl w:ilvl="7" w:tplc="729E904C">
      <w:numFmt w:val="decimal"/>
      <w:lvlText w:val=""/>
      <w:lvlJc w:val="left"/>
    </w:lvl>
    <w:lvl w:ilvl="8" w:tplc="2E0A7A5E">
      <w:numFmt w:val="decimal"/>
      <w:lvlText w:val=""/>
      <w:lvlJc w:val="left"/>
    </w:lvl>
  </w:abstractNum>
  <w:abstractNum w:abstractNumId="111">
    <w:nsid w:val="0000248D"/>
    <w:multiLevelType w:val="hybridMultilevel"/>
    <w:tmpl w:val="76F64946"/>
    <w:lvl w:ilvl="0" w:tplc="65F61B1E">
      <w:start w:val="2"/>
      <w:numFmt w:val="decimal"/>
      <w:lvlText w:val="%1."/>
      <w:lvlJc w:val="left"/>
    </w:lvl>
    <w:lvl w:ilvl="1" w:tplc="B402482A">
      <w:numFmt w:val="decimal"/>
      <w:lvlText w:val=""/>
      <w:lvlJc w:val="left"/>
    </w:lvl>
    <w:lvl w:ilvl="2" w:tplc="D416D0F6">
      <w:numFmt w:val="decimal"/>
      <w:lvlText w:val=""/>
      <w:lvlJc w:val="left"/>
    </w:lvl>
    <w:lvl w:ilvl="3" w:tplc="1D14047E">
      <w:numFmt w:val="decimal"/>
      <w:lvlText w:val=""/>
      <w:lvlJc w:val="left"/>
    </w:lvl>
    <w:lvl w:ilvl="4" w:tplc="91085FE0">
      <w:numFmt w:val="decimal"/>
      <w:lvlText w:val=""/>
      <w:lvlJc w:val="left"/>
    </w:lvl>
    <w:lvl w:ilvl="5" w:tplc="6AA46DB2">
      <w:numFmt w:val="decimal"/>
      <w:lvlText w:val=""/>
      <w:lvlJc w:val="left"/>
    </w:lvl>
    <w:lvl w:ilvl="6" w:tplc="C2B6756E">
      <w:numFmt w:val="decimal"/>
      <w:lvlText w:val=""/>
      <w:lvlJc w:val="left"/>
    </w:lvl>
    <w:lvl w:ilvl="7" w:tplc="6BA65BAE">
      <w:numFmt w:val="decimal"/>
      <w:lvlText w:val=""/>
      <w:lvlJc w:val="left"/>
    </w:lvl>
    <w:lvl w:ilvl="8" w:tplc="79262932">
      <w:numFmt w:val="decimal"/>
      <w:lvlText w:val=""/>
      <w:lvlJc w:val="left"/>
    </w:lvl>
  </w:abstractNum>
  <w:abstractNum w:abstractNumId="112">
    <w:nsid w:val="00002568"/>
    <w:multiLevelType w:val="hybridMultilevel"/>
    <w:tmpl w:val="7646ECE6"/>
    <w:lvl w:ilvl="0" w:tplc="CFFE031E">
      <w:start w:val="5"/>
      <w:numFmt w:val="decimal"/>
      <w:lvlText w:val="%1."/>
      <w:lvlJc w:val="left"/>
    </w:lvl>
    <w:lvl w:ilvl="1" w:tplc="E51874CC">
      <w:numFmt w:val="decimal"/>
      <w:lvlText w:val=""/>
      <w:lvlJc w:val="left"/>
    </w:lvl>
    <w:lvl w:ilvl="2" w:tplc="48FE9434">
      <w:numFmt w:val="decimal"/>
      <w:lvlText w:val=""/>
      <w:lvlJc w:val="left"/>
    </w:lvl>
    <w:lvl w:ilvl="3" w:tplc="2BE6A526">
      <w:numFmt w:val="decimal"/>
      <w:lvlText w:val=""/>
      <w:lvlJc w:val="left"/>
    </w:lvl>
    <w:lvl w:ilvl="4" w:tplc="2A5EA5C0">
      <w:numFmt w:val="decimal"/>
      <w:lvlText w:val=""/>
      <w:lvlJc w:val="left"/>
    </w:lvl>
    <w:lvl w:ilvl="5" w:tplc="439E6040">
      <w:numFmt w:val="decimal"/>
      <w:lvlText w:val=""/>
      <w:lvlJc w:val="left"/>
    </w:lvl>
    <w:lvl w:ilvl="6" w:tplc="DC1EE810">
      <w:numFmt w:val="decimal"/>
      <w:lvlText w:val=""/>
      <w:lvlJc w:val="left"/>
    </w:lvl>
    <w:lvl w:ilvl="7" w:tplc="66CE7A6E">
      <w:numFmt w:val="decimal"/>
      <w:lvlText w:val=""/>
      <w:lvlJc w:val="left"/>
    </w:lvl>
    <w:lvl w:ilvl="8" w:tplc="6948450A">
      <w:numFmt w:val="decimal"/>
      <w:lvlText w:val=""/>
      <w:lvlJc w:val="left"/>
    </w:lvl>
  </w:abstractNum>
  <w:abstractNum w:abstractNumId="113">
    <w:nsid w:val="00002581"/>
    <w:multiLevelType w:val="hybridMultilevel"/>
    <w:tmpl w:val="34645BF2"/>
    <w:lvl w:ilvl="0" w:tplc="EA66CF14">
      <w:start w:val="2"/>
      <w:numFmt w:val="decimal"/>
      <w:lvlText w:val="%1."/>
      <w:lvlJc w:val="left"/>
    </w:lvl>
    <w:lvl w:ilvl="1" w:tplc="D7DA5E54">
      <w:numFmt w:val="decimal"/>
      <w:lvlText w:val=""/>
      <w:lvlJc w:val="left"/>
    </w:lvl>
    <w:lvl w:ilvl="2" w:tplc="4F028BC4">
      <w:numFmt w:val="decimal"/>
      <w:lvlText w:val=""/>
      <w:lvlJc w:val="left"/>
    </w:lvl>
    <w:lvl w:ilvl="3" w:tplc="3F3089CC">
      <w:numFmt w:val="decimal"/>
      <w:lvlText w:val=""/>
      <w:lvlJc w:val="left"/>
    </w:lvl>
    <w:lvl w:ilvl="4" w:tplc="FC8E845A">
      <w:numFmt w:val="decimal"/>
      <w:lvlText w:val=""/>
      <w:lvlJc w:val="left"/>
    </w:lvl>
    <w:lvl w:ilvl="5" w:tplc="F110AC80">
      <w:numFmt w:val="decimal"/>
      <w:lvlText w:val=""/>
      <w:lvlJc w:val="left"/>
    </w:lvl>
    <w:lvl w:ilvl="6" w:tplc="2124B2D4">
      <w:numFmt w:val="decimal"/>
      <w:lvlText w:val=""/>
      <w:lvlJc w:val="left"/>
    </w:lvl>
    <w:lvl w:ilvl="7" w:tplc="1D42AFC0">
      <w:numFmt w:val="decimal"/>
      <w:lvlText w:val=""/>
      <w:lvlJc w:val="left"/>
    </w:lvl>
    <w:lvl w:ilvl="8" w:tplc="C638E2CE">
      <w:numFmt w:val="decimal"/>
      <w:lvlText w:val=""/>
      <w:lvlJc w:val="left"/>
    </w:lvl>
  </w:abstractNum>
  <w:abstractNum w:abstractNumId="114">
    <w:nsid w:val="000026B1"/>
    <w:multiLevelType w:val="hybridMultilevel"/>
    <w:tmpl w:val="9EA23FC8"/>
    <w:lvl w:ilvl="0" w:tplc="2D684884">
      <w:start w:val="1"/>
      <w:numFmt w:val="decimal"/>
      <w:lvlText w:val="%1)"/>
      <w:lvlJc w:val="left"/>
    </w:lvl>
    <w:lvl w:ilvl="1" w:tplc="6A3C1ABC">
      <w:numFmt w:val="decimal"/>
      <w:lvlText w:val=""/>
      <w:lvlJc w:val="left"/>
    </w:lvl>
    <w:lvl w:ilvl="2" w:tplc="0ABE61E8">
      <w:numFmt w:val="decimal"/>
      <w:lvlText w:val=""/>
      <w:lvlJc w:val="left"/>
    </w:lvl>
    <w:lvl w:ilvl="3" w:tplc="8AC2CE40">
      <w:numFmt w:val="decimal"/>
      <w:lvlText w:val=""/>
      <w:lvlJc w:val="left"/>
    </w:lvl>
    <w:lvl w:ilvl="4" w:tplc="FD622244">
      <w:numFmt w:val="decimal"/>
      <w:lvlText w:val=""/>
      <w:lvlJc w:val="left"/>
    </w:lvl>
    <w:lvl w:ilvl="5" w:tplc="F96A07E0">
      <w:numFmt w:val="decimal"/>
      <w:lvlText w:val=""/>
      <w:lvlJc w:val="left"/>
    </w:lvl>
    <w:lvl w:ilvl="6" w:tplc="69846798">
      <w:numFmt w:val="decimal"/>
      <w:lvlText w:val=""/>
      <w:lvlJc w:val="left"/>
    </w:lvl>
    <w:lvl w:ilvl="7" w:tplc="972C1E3A">
      <w:numFmt w:val="decimal"/>
      <w:lvlText w:val=""/>
      <w:lvlJc w:val="left"/>
    </w:lvl>
    <w:lvl w:ilvl="8" w:tplc="EE721AEE">
      <w:numFmt w:val="decimal"/>
      <w:lvlText w:val=""/>
      <w:lvlJc w:val="left"/>
    </w:lvl>
  </w:abstractNum>
  <w:abstractNum w:abstractNumId="115">
    <w:nsid w:val="00002738"/>
    <w:multiLevelType w:val="hybridMultilevel"/>
    <w:tmpl w:val="CA6C4FA4"/>
    <w:lvl w:ilvl="0" w:tplc="ABBA93BC">
      <w:start w:val="2"/>
      <w:numFmt w:val="decimal"/>
      <w:lvlText w:val="%1."/>
      <w:lvlJc w:val="left"/>
    </w:lvl>
    <w:lvl w:ilvl="1" w:tplc="0548E2E0">
      <w:numFmt w:val="decimal"/>
      <w:lvlText w:val=""/>
      <w:lvlJc w:val="left"/>
    </w:lvl>
    <w:lvl w:ilvl="2" w:tplc="51AA4A7A">
      <w:numFmt w:val="decimal"/>
      <w:lvlText w:val=""/>
      <w:lvlJc w:val="left"/>
    </w:lvl>
    <w:lvl w:ilvl="3" w:tplc="B76425DA">
      <w:numFmt w:val="decimal"/>
      <w:lvlText w:val=""/>
      <w:lvlJc w:val="left"/>
    </w:lvl>
    <w:lvl w:ilvl="4" w:tplc="8BC2F3F2">
      <w:numFmt w:val="decimal"/>
      <w:lvlText w:val=""/>
      <w:lvlJc w:val="left"/>
    </w:lvl>
    <w:lvl w:ilvl="5" w:tplc="244CF6BE">
      <w:numFmt w:val="decimal"/>
      <w:lvlText w:val=""/>
      <w:lvlJc w:val="left"/>
    </w:lvl>
    <w:lvl w:ilvl="6" w:tplc="651EB4F2">
      <w:numFmt w:val="decimal"/>
      <w:lvlText w:val=""/>
      <w:lvlJc w:val="left"/>
    </w:lvl>
    <w:lvl w:ilvl="7" w:tplc="57027A86">
      <w:numFmt w:val="decimal"/>
      <w:lvlText w:val=""/>
      <w:lvlJc w:val="left"/>
    </w:lvl>
    <w:lvl w:ilvl="8" w:tplc="F6002780">
      <w:numFmt w:val="decimal"/>
      <w:lvlText w:val=""/>
      <w:lvlJc w:val="left"/>
    </w:lvl>
  </w:abstractNum>
  <w:abstractNum w:abstractNumId="116">
    <w:nsid w:val="00002753"/>
    <w:multiLevelType w:val="hybridMultilevel"/>
    <w:tmpl w:val="1812EC98"/>
    <w:lvl w:ilvl="0" w:tplc="032E5452">
      <w:start w:val="1"/>
      <w:numFmt w:val="decimal"/>
      <w:lvlText w:val="%1"/>
      <w:lvlJc w:val="left"/>
    </w:lvl>
    <w:lvl w:ilvl="1" w:tplc="52B07C58">
      <w:start w:val="1"/>
      <w:numFmt w:val="bullet"/>
      <w:lvlText w:val="-"/>
      <w:lvlJc w:val="left"/>
    </w:lvl>
    <w:lvl w:ilvl="2" w:tplc="98FC6CA2">
      <w:start w:val="1"/>
      <w:numFmt w:val="lowerLetter"/>
      <w:lvlText w:val="%3)"/>
      <w:lvlJc w:val="left"/>
    </w:lvl>
    <w:lvl w:ilvl="3" w:tplc="F59AA01C">
      <w:start w:val="1"/>
      <w:numFmt w:val="decimal"/>
      <w:lvlText w:val="%4"/>
      <w:lvlJc w:val="left"/>
    </w:lvl>
    <w:lvl w:ilvl="4" w:tplc="D8A491AE">
      <w:numFmt w:val="decimal"/>
      <w:lvlText w:val=""/>
      <w:lvlJc w:val="left"/>
    </w:lvl>
    <w:lvl w:ilvl="5" w:tplc="6956618C">
      <w:numFmt w:val="decimal"/>
      <w:lvlText w:val=""/>
      <w:lvlJc w:val="left"/>
    </w:lvl>
    <w:lvl w:ilvl="6" w:tplc="93B07444">
      <w:numFmt w:val="decimal"/>
      <w:lvlText w:val=""/>
      <w:lvlJc w:val="left"/>
    </w:lvl>
    <w:lvl w:ilvl="7" w:tplc="F250A304">
      <w:numFmt w:val="decimal"/>
      <w:lvlText w:val=""/>
      <w:lvlJc w:val="left"/>
    </w:lvl>
    <w:lvl w:ilvl="8" w:tplc="4AD0A1A6">
      <w:numFmt w:val="decimal"/>
      <w:lvlText w:val=""/>
      <w:lvlJc w:val="left"/>
    </w:lvl>
  </w:abstractNum>
  <w:abstractNum w:abstractNumId="117">
    <w:nsid w:val="0000275B"/>
    <w:multiLevelType w:val="hybridMultilevel"/>
    <w:tmpl w:val="66066656"/>
    <w:lvl w:ilvl="0" w:tplc="7382ABFE">
      <w:start w:val="2"/>
      <w:numFmt w:val="decimal"/>
      <w:lvlText w:val="%1)"/>
      <w:lvlJc w:val="left"/>
    </w:lvl>
    <w:lvl w:ilvl="1" w:tplc="A65E052C">
      <w:start w:val="1"/>
      <w:numFmt w:val="lowerLetter"/>
      <w:lvlText w:val="%2)"/>
      <w:lvlJc w:val="left"/>
    </w:lvl>
    <w:lvl w:ilvl="2" w:tplc="C78C00BC">
      <w:start w:val="4"/>
      <w:numFmt w:val="decimal"/>
      <w:lvlText w:val="%3."/>
      <w:lvlJc w:val="left"/>
    </w:lvl>
    <w:lvl w:ilvl="3" w:tplc="7B0CE016">
      <w:start w:val="1"/>
      <w:numFmt w:val="bullet"/>
      <w:lvlText w:val="\endash "/>
      <w:lvlJc w:val="left"/>
    </w:lvl>
    <w:lvl w:ilvl="4" w:tplc="328C940C">
      <w:start w:val="1"/>
      <w:numFmt w:val="bullet"/>
      <w:lvlText w:val="\endash "/>
      <w:lvlJc w:val="left"/>
    </w:lvl>
    <w:lvl w:ilvl="5" w:tplc="023C2154">
      <w:numFmt w:val="decimal"/>
      <w:lvlText w:val=""/>
      <w:lvlJc w:val="left"/>
    </w:lvl>
    <w:lvl w:ilvl="6" w:tplc="02720DC0">
      <w:numFmt w:val="decimal"/>
      <w:lvlText w:val=""/>
      <w:lvlJc w:val="left"/>
    </w:lvl>
    <w:lvl w:ilvl="7" w:tplc="C4C66BCE">
      <w:numFmt w:val="decimal"/>
      <w:lvlText w:val=""/>
      <w:lvlJc w:val="left"/>
    </w:lvl>
    <w:lvl w:ilvl="8" w:tplc="20FE0E66">
      <w:numFmt w:val="decimal"/>
      <w:lvlText w:val=""/>
      <w:lvlJc w:val="left"/>
    </w:lvl>
  </w:abstractNum>
  <w:abstractNum w:abstractNumId="118">
    <w:nsid w:val="00002780"/>
    <w:multiLevelType w:val="hybridMultilevel"/>
    <w:tmpl w:val="2954C0E0"/>
    <w:lvl w:ilvl="0" w:tplc="D9260C0E">
      <w:start w:val="1"/>
      <w:numFmt w:val="decimal"/>
      <w:lvlText w:val="%1)"/>
      <w:lvlJc w:val="left"/>
    </w:lvl>
    <w:lvl w:ilvl="1" w:tplc="D3A29882">
      <w:numFmt w:val="decimal"/>
      <w:lvlText w:val=""/>
      <w:lvlJc w:val="left"/>
    </w:lvl>
    <w:lvl w:ilvl="2" w:tplc="5D68BB6C">
      <w:numFmt w:val="decimal"/>
      <w:lvlText w:val=""/>
      <w:lvlJc w:val="left"/>
    </w:lvl>
    <w:lvl w:ilvl="3" w:tplc="D37AAEF4">
      <w:numFmt w:val="decimal"/>
      <w:lvlText w:val=""/>
      <w:lvlJc w:val="left"/>
    </w:lvl>
    <w:lvl w:ilvl="4" w:tplc="569651F4">
      <w:numFmt w:val="decimal"/>
      <w:lvlText w:val=""/>
      <w:lvlJc w:val="left"/>
    </w:lvl>
    <w:lvl w:ilvl="5" w:tplc="680638EC">
      <w:numFmt w:val="decimal"/>
      <w:lvlText w:val=""/>
      <w:lvlJc w:val="left"/>
    </w:lvl>
    <w:lvl w:ilvl="6" w:tplc="068C6E96">
      <w:numFmt w:val="decimal"/>
      <w:lvlText w:val=""/>
      <w:lvlJc w:val="left"/>
    </w:lvl>
    <w:lvl w:ilvl="7" w:tplc="E68403AC">
      <w:numFmt w:val="decimal"/>
      <w:lvlText w:val=""/>
      <w:lvlJc w:val="left"/>
    </w:lvl>
    <w:lvl w:ilvl="8" w:tplc="33AA7DFC">
      <w:numFmt w:val="decimal"/>
      <w:lvlText w:val=""/>
      <w:lvlJc w:val="left"/>
    </w:lvl>
  </w:abstractNum>
  <w:abstractNum w:abstractNumId="119">
    <w:nsid w:val="000027C0"/>
    <w:multiLevelType w:val="hybridMultilevel"/>
    <w:tmpl w:val="DA685528"/>
    <w:lvl w:ilvl="0" w:tplc="340AC6A4">
      <w:start w:val="2"/>
      <w:numFmt w:val="decimal"/>
      <w:lvlText w:val="%1."/>
      <w:lvlJc w:val="left"/>
    </w:lvl>
    <w:lvl w:ilvl="1" w:tplc="19CAA468">
      <w:numFmt w:val="decimal"/>
      <w:lvlText w:val=""/>
      <w:lvlJc w:val="left"/>
    </w:lvl>
    <w:lvl w:ilvl="2" w:tplc="B574A7DC">
      <w:numFmt w:val="decimal"/>
      <w:lvlText w:val=""/>
      <w:lvlJc w:val="left"/>
    </w:lvl>
    <w:lvl w:ilvl="3" w:tplc="13E82BFA">
      <w:numFmt w:val="decimal"/>
      <w:lvlText w:val=""/>
      <w:lvlJc w:val="left"/>
    </w:lvl>
    <w:lvl w:ilvl="4" w:tplc="7A92AD0A">
      <w:numFmt w:val="decimal"/>
      <w:lvlText w:val=""/>
      <w:lvlJc w:val="left"/>
    </w:lvl>
    <w:lvl w:ilvl="5" w:tplc="FB7680A4">
      <w:numFmt w:val="decimal"/>
      <w:lvlText w:val=""/>
      <w:lvlJc w:val="left"/>
    </w:lvl>
    <w:lvl w:ilvl="6" w:tplc="BC16202C">
      <w:numFmt w:val="decimal"/>
      <w:lvlText w:val=""/>
      <w:lvlJc w:val="left"/>
    </w:lvl>
    <w:lvl w:ilvl="7" w:tplc="AAC4A914">
      <w:numFmt w:val="decimal"/>
      <w:lvlText w:val=""/>
      <w:lvlJc w:val="left"/>
    </w:lvl>
    <w:lvl w:ilvl="8" w:tplc="F7C607F2">
      <w:numFmt w:val="decimal"/>
      <w:lvlText w:val=""/>
      <w:lvlJc w:val="left"/>
    </w:lvl>
  </w:abstractNum>
  <w:abstractNum w:abstractNumId="120">
    <w:nsid w:val="000027D3"/>
    <w:multiLevelType w:val="hybridMultilevel"/>
    <w:tmpl w:val="34C26D7C"/>
    <w:lvl w:ilvl="0" w:tplc="AFB0603A">
      <w:start w:val="1"/>
      <w:numFmt w:val="decimal"/>
      <w:lvlText w:val="%1)"/>
      <w:lvlJc w:val="left"/>
    </w:lvl>
    <w:lvl w:ilvl="1" w:tplc="24F8834C">
      <w:numFmt w:val="decimal"/>
      <w:lvlText w:val=""/>
      <w:lvlJc w:val="left"/>
    </w:lvl>
    <w:lvl w:ilvl="2" w:tplc="8E8E6288">
      <w:numFmt w:val="decimal"/>
      <w:lvlText w:val=""/>
      <w:lvlJc w:val="left"/>
    </w:lvl>
    <w:lvl w:ilvl="3" w:tplc="8C4A984A">
      <w:numFmt w:val="decimal"/>
      <w:lvlText w:val=""/>
      <w:lvlJc w:val="left"/>
    </w:lvl>
    <w:lvl w:ilvl="4" w:tplc="C1D81A2C">
      <w:numFmt w:val="decimal"/>
      <w:lvlText w:val=""/>
      <w:lvlJc w:val="left"/>
    </w:lvl>
    <w:lvl w:ilvl="5" w:tplc="53BE1E92">
      <w:numFmt w:val="decimal"/>
      <w:lvlText w:val=""/>
      <w:lvlJc w:val="left"/>
    </w:lvl>
    <w:lvl w:ilvl="6" w:tplc="2D649E70">
      <w:numFmt w:val="decimal"/>
      <w:lvlText w:val=""/>
      <w:lvlJc w:val="left"/>
    </w:lvl>
    <w:lvl w:ilvl="7" w:tplc="D31C7B66">
      <w:numFmt w:val="decimal"/>
      <w:lvlText w:val=""/>
      <w:lvlJc w:val="left"/>
    </w:lvl>
    <w:lvl w:ilvl="8" w:tplc="866C7178">
      <w:numFmt w:val="decimal"/>
      <w:lvlText w:val=""/>
      <w:lvlJc w:val="left"/>
    </w:lvl>
  </w:abstractNum>
  <w:abstractNum w:abstractNumId="121">
    <w:nsid w:val="000027DA"/>
    <w:multiLevelType w:val="hybridMultilevel"/>
    <w:tmpl w:val="D07EF3AC"/>
    <w:lvl w:ilvl="0" w:tplc="9F8A0BF0">
      <w:start w:val="8"/>
      <w:numFmt w:val="decimal"/>
      <w:lvlText w:val="%1)"/>
      <w:lvlJc w:val="left"/>
    </w:lvl>
    <w:lvl w:ilvl="1" w:tplc="7004CD02">
      <w:numFmt w:val="decimal"/>
      <w:lvlText w:val=""/>
      <w:lvlJc w:val="left"/>
    </w:lvl>
    <w:lvl w:ilvl="2" w:tplc="3C6E9C22">
      <w:numFmt w:val="decimal"/>
      <w:lvlText w:val=""/>
      <w:lvlJc w:val="left"/>
    </w:lvl>
    <w:lvl w:ilvl="3" w:tplc="4B78B85E">
      <w:numFmt w:val="decimal"/>
      <w:lvlText w:val=""/>
      <w:lvlJc w:val="left"/>
    </w:lvl>
    <w:lvl w:ilvl="4" w:tplc="9B78C5BA">
      <w:numFmt w:val="decimal"/>
      <w:lvlText w:val=""/>
      <w:lvlJc w:val="left"/>
    </w:lvl>
    <w:lvl w:ilvl="5" w:tplc="064AA680">
      <w:numFmt w:val="decimal"/>
      <w:lvlText w:val=""/>
      <w:lvlJc w:val="left"/>
    </w:lvl>
    <w:lvl w:ilvl="6" w:tplc="F024260E">
      <w:numFmt w:val="decimal"/>
      <w:lvlText w:val=""/>
      <w:lvlJc w:val="left"/>
    </w:lvl>
    <w:lvl w:ilvl="7" w:tplc="39721978">
      <w:numFmt w:val="decimal"/>
      <w:lvlText w:val=""/>
      <w:lvlJc w:val="left"/>
    </w:lvl>
    <w:lvl w:ilvl="8" w:tplc="50649DC4">
      <w:numFmt w:val="decimal"/>
      <w:lvlText w:val=""/>
      <w:lvlJc w:val="left"/>
    </w:lvl>
  </w:abstractNum>
  <w:abstractNum w:abstractNumId="122">
    <w:nsid w:val="00002934"/>
    <w:multiLevelType w:val="hybridMultilevel"/>
    <w:tmpl w:val="7AE6529E"/>
    <w:lvl w:ilvl="0" w:tplc="F54629D4">
      <w:start w:val="1"/>
      <w:numFmt w:val="decimal"/>
      <w:lvlText w:val="%1"/>
      <w:lvlJc w:val="left"/>
    </w:lvl>
    <w:lvl w:ilvl="1" w:tplc="F3B05FCC">
      <w:numFmt w:val="decimal"/>
      <w:lvlText w:val=""/>
      <w:lvlJc w:val="left"/>
    </w:lvl>
    <w:lvl w:ilvl="2" w:tplc="75A48812">
      <w:numFmt w:val="decimal"/>
      <w:lvlText w:val=""/>
      <w:lvlJc w:val="left"/>
    </w:lvl>
    <w:lvl w:ilvl="3" w:tplc="B84CC118">
      <w:numFmt w:val="decimal"/>
      <w:lvlText w:val=""/>
      <w:lvlJc w:val="left"/>
    </w:lvl>
    <w:lvl w:ilvl="4" w:tplc="3E00D32C">
      <w:numFmt w:val="decimal"/>
      <w:lvlText w:val=""/>
      <w:lvlJc w:val="left"/>
    </w:lvl>
    <w:lvl w:ilvl="5" w:tplc="B638247E">
      <w:numFmt w:val="decimal"/>
      <w:lvlText w:val=""/>
      <w:lvlJc w:val="left"/>
    </w:lvl>
    <w:lvl w:ilvl="6" w:tplc="69F664A6">
      <w:numFmt w:val="decimal"/>
      <w:lvlText w:val=""/>
      <w:lvlJc w:val="left"/>
    </w:lvl>
    <w:lvl w:ilvl="7" w:tplc="C16A7138">
      <w:numFmt w:val="decimal"/>
      <w:lvlText w:val=""/>
      <w:lvlJc w:val="left"/>
    </w:lvl>
    <w:lvl w:ilvl="8" w:tplc="D6646A36">
      <w:numFmt w:val="decimal"/>
      <w:lvlText w:val=""/>
      <w:lvlJc w:val="left"/>
    </w:lvl>
  </w:abstractNum>
  <w:abstractNum w:abstractNumId="123">
    <w:nsid w:val="00002B0F"/>
    <w:multiLevelType w:val="hybridMultilevel"/>
    <w:tmpl w:val="977AC26C"/>
    <w:lvl w:ilvl="0" w:tplc="53E26A4E">
      <w:start w:val="1"/>
      <w:numFmt w:val="decimal"/>
      <w:lvlText w:val="%1)"/>
      <w:lvlJc w:val="left"/>
    </w:lvl>
    <w:lvl w:ilvl="1" w:tplc="A448E044">
      <w:numFmt w:val="decimal"/>
      <w:lvlText w:val=""/>
      <w:lvlJc w:val="left"/>
    </w:lvl>
    <w:lvl w:ilvl="2" w:tplc="1F5208F2">
      <w:numFmt w:val="decimal"/>
      <w:lvlText w:val=""/>
      <w:lvlJc w:val="left"/>
    </w:lvl>
    <w:lvl w:ilvl="3" w:tplc="92C4139E">
      <w:numFmt w:val="decimal"/>
      <w:lvlText w:val=""/>
      <w:lvlJc w:val="left"/>
    </w:lvl>
    <w:lvl w:ilvl="4" w:tplc="E9FE3ADC">
      <w:numFmt w:val="decimal"/>
      <w:lvlText w:val=""/>
      <w:lvlJc w:val="left"/>
    </w:lvl>
    <w:lvl w:ilvl="5" w:tplc="76B2EF52">
      <w:numFmt w:val="decimal"/>
      <w:lvlText w:val=""/>
      <w:lvlJc w:val="left"/>
    </w:lvl>
    <w:lvl w:ilvl="6" w:tplc="A3767980">
      <w:numFmt w:val="decimal"/>
      <w:lvlText w:val=""/>
      <w:lvlJc w:val="left"/>
    </w:lvl>
    <w:lvl w:ilvl="7" w:tplc="ABA2077A">
      <w:numFmt w:val="decimal"/>
      <w:lvlText w:val=""/>
      <w:lvlJc w:val="left"/>
    </w:lvl>
    <w:lvl w:ilvl="8" w:tplc="127ECAEE">
      <w:numFmt w:val="decimal"/>
      <w:lvlText w:val=""/>
      <w:lvlJc w:val="left"/>
    </w:lvl>
  </w:abstractNum>
  <w:abstractNum w:abstractNumId="124">
    <w:nsid w:val="00002B43"/>
    <w:multiLevelType w:val="hybridMultilevel"/>
    <w:tmpl w:val="554CAB0A"/>
    <w:lvl w:ilvl="0" w:tplc="53A2CDD8">
      <w:start w:val="1"/>
      <w:numFmt w:val="decimal"/>
      <w:lvlText w:val="%1"/>
      <w:lvlJc w:val="left"/>
    </w:lvl>
    <w:lvl w:ilvl="1" w:tplc="5B80CF7E">
      <w:start w:val="2"/>
      <w:numFmt w:val="decimal"/>
      <w:lvlText w:val="%2."/>
      <w:lvlJc w:val="left"/>
    </w:lvl>
    <w:lvl w:ilvl="2" w:tplc="97028D42">
      <w:numFmt w:val="decimal"/>
      <w:lvlText w:val=""/>
      <w:lvlJc w:val="left"/>
    </w:lvl>
    <w:lvl w:ilvl="3" w:tplc="8A6CF880">
      <w:numFmt w:val="decimal"/>
      <w:lvlText w:val=""/>
      <w:lvlJc w:val="left"/>
    </w:lvl>
    <w:lvl w:ilvl="4" w:tplc="0BC618A6">
      <w:numFmt w:val="decimal"/>
      <w:lvlText w:val=""/>
      <w:lvlJc w:val="left"/>
    </w:lvl>
    <w:lvl w:ilvl="5" w:tplc="E340CD26">
      <w:numFmt w:val="decimal"/>
      <w:lvlText w:val=""/>
      <w:lvlJc w:val="left"/>
    </w:lvl>
    <w:lvl w:ilvl="6" w:tplc="BD5863E4">
      <w:numFmt w:val="decimal"/>
      <w:lvlText w:val=""/>
      <w:lvlJc w:val="left"/>
    </w:lvl>
    <w:lvl w:ilvl="7" w:tplc="A2F86D7C">
      <w:numFmt w:val="decimal"/>
      <w:lvlText w:val=""/>
      <w:lvlJc w:val="left"/>
    </w:lvl>
    <w:lvl w:ilvl="8" w:tplc="C5E2E8B4">
      <w:numFmt w:val="decimal"/>
      <w:lvlText w:val=""/>
      <w:lvlJc w:val="left"/>
    </w:lvl>
  </w:abstractNum>
  <w:abstractNum w:abstractNumId="125">
    <w:nsid w:val="00002BB8"/>
    <w:multiLevelType w:val="hybridMultilevel"/>
    <w:tmpl w:val="CF988722"/>
    <w:lvl w:ilvl="0" w:tplc="93BC1952">
      <w:start w:val="2"/>
      <w:numFmt w:val="decimal"/>
      <w:lvlText w:val="%1."/>
      <w:lvlJc w:val="left"/>
    </w:lvl>
    <w:lvl w:ilvl="1" w:tplc="BC62A804">
      <w:numFmt w:val="decimal"/>
      <w:lvlText w:val=""/>
      <w:lvlJc w:val="left"/>
    </w:lvl>
    <w:lvl w:ilvl="2" w:tplc="447CDA62">
      <w:numFmt w:val="decimal"/>
      <w:lvlText w:val=""/>
      <w:lvlJc w:val="left"/>
    </w:lvl>
    <w:lvl w:ilvl="3" w:tplc="6E9A7868">
      <w:numFmt w:val="decimal"/>
      <w:lvlText w:val=""/>
      <w:lvlJc w:val="left"/>
    </w:lvl>
    <w:lvl w:ilvl="4" w:tplc="AE9AFAEC">
      <w:numFmt w:val="decimal"/>
      <w:lvlText w:val=""/>
      <w:lvlJc w:val="left"/>
    </w:lvl>
    <w:lvl w:ilvl="5" w:tplc="B6BA8732">
      <w:numFmt w:val="decimal"/>
      <w:lvlText w:val=""/>
      <w:lvlJc w:val="left"/>
    </w:lvl>
    <w:lvl w:ilvl="6" w:tplc="17C07DB2">
      <w:numFmt w:val="decimal"/>
      <w:lvlText w:val=""/>
      <w:lvlJc w:val="left"/>
    </w:lvl>
    <w:lvl w:ilvl="7" w:tplc="AAF87478">
      <w:numFmt w:val="decimal"/>
      <w:lvlText w:val=""/>
      <w:lvlJc w:val="left"/>
    </w:lvl>
    <w:lvl w:ilvl="8" w:tplc="882ED118">
      <w:numFmt w:val="decimal"/>
      <w:lvlText w:val=""/>
      <w:lvlJc w:val="left"/>
    </w:lvl>
  </w:abstractNum>
  <w:abstractNum w:abstractNumId="126">
    <w:nsid w:val="00002BEF"/>
    <w:multiLevelType w:val="hybridMultilevel"/>
    <w:tmpl w:val="D81E96E0"/>
    <w:lvl w:ilvl="0" w:tplc="ADAAD228">
      <w:start w:val="2"/>
      <w:numFmt w:val="decimal"/>
      <w:lvlText w:val="%1)"/>
      <w:lvlJc w:val="left"/>
    </w:lvl>
    <w:lvl w:ilvl="1" w:tplc="F8A217C6">
      <w:numFmt w:val="decimal"/>
      <w:lvlText w:val=""/>
      <w:lvlJc w:val="left"/>
    </w:lvl>
    <w:lvl w:ilvl="2" w:tplc="78A4C9A6">
      <w:numFmt w:val="decimal"/>
      <w:lvlText w:val=""/>
      <w:lvlJc w:val="left"/>
    </w:lvl>
    <w:lvl w:ilvl="3" w:tplc="62BA031E">
      <w:numFmt w:val="decimal"/>
      <w:lvlText w:val=""/>
      <w:lvlJc w:val="left"/>
    </w:lvl>
    <w:lvl w:ilvl="4" w:tplc="0F16FE80">
      <w:numFmt w:val="decimal"/>
      <w:lvlText w:val=""/>
      <w:lvlJc w:val="left"/>
    </w:lvl>
    <w:lvl w:ilvl="5" w:tplc="331C1E58">
      <w:numFmt w:val="decimal"/>
      <w:lvlText w:val=""/>
      <w:lvlJc w:val="left"/>
    </w:lvl>
    <w:lvl w:ilvl="6" w:tplc="897E4528">
      <w:numFmt w:val="decimal"/>
      <w:lvlText w:val=""/>
      <w:lvlJc w:val="left"/>
    </w:lvl>
    <w:lvl w:ilvl="7" w:tplc="61C63D48">
      <w:numFmt w:val="decimal"/>
      <w:lvlText w:val=""/>
      <w:lvlJc w:val="left"/>
    </w:lvl>
    <w:lvl w:ilvl="8" w:tplc="51520C2C">
      <w:numFmt w:val="decimal"/>
      <w:lvlText w:val=""/>
      <w:lvlJc w:val="left"/>
    </w:lvl>
  </w:abstractNum>
  <w:abstractNum w:abstractNumId="127">
    <w:nsid w:val="00002BFA"/>
    <w:multiLevelType w:val="hybridMultilevel"/>
    <w:tmpl w:val="5400147C"/>
    <w:lvl w:ilvl="0" w:tplc="1F12627A">
      <w:start w:val="1"/>
      <w:numFmt w:val="decimal"/>
      <w:lvlText w:val="%1"/>
      <w:lvlJc w:val="left"/>
    </w:lvl>
    <w:lvl w:ilvl="1" w:tplc="5F72F52C">
      <w:numFmt w:val="decimal"/>
      <w:lvlText w:val=""/>
      <w:lvlJc w:val="left"/>
    </w:lvl>
    <w:lvl w:ilvl="2" w:tplc="496E67D6">
      <w:numFmt w:val="decimal"/>
      <w:lvlText w:val=""/>
      <w:lvlJc w:val="left"/>
    </w:lvl>
    <w:lvl w:ilvl="3" w:tplc="03BE0B7E">
      <w:numFmt w:val="decimal"/>
      <w:lvlText w:val=""/>
      <w:lvlJc w:val="left"/>
    </w:lvl>
    <w:lvl w:ilvl="4" w:tplc="3CEA57BE">
      <w:numFmt w:val="decimal"/>
      <w:lvlText w:val=""/>
      <w:lvlJc w:val="left"/>
    </w:lvl>
    <w:lvl w:ilvl="5" w:tplc="A34E6A6A">
      <w:numFmt w:val="decimal"/>
      <w:lvlText w:val=""/>
      <w:lvlJc w:val="left"/>
    </w:lvl>
    <w:lvl w:ilvl="6" w:tplc="00CE4664">
      <w:numFmt w:val="decimal"/>
      <w:lvlText w:val=""/>
      <w:lvlJc w:val="left"/>
    </w:lvl>
    <w:lvl w:ilvl="7" w:tplc="F7286B42">
      <w:numFmt w:val="decimal"/>
      <w:lvlText w:val=""/>
      <w:lvlJc w:val="left"/>
    </w:lvl>
    <w:lvl w:ilvl="8" w:tplc="31C6D09E">
      <w:numFmt w:val="decimal"/>
      <w:lvlText w:val=""/>
      <w:lvlJc w:val="left"/>
    </w:lvl>
  </w:abstractNum>
  <w:abstractNum w:abstractNumId="128">
    <w:nsid w:val="00002C9E"/>
    <w:multiLevelType w:val="hybridMultilevel"/>
    <w:tmpl w:val="F7E8033C"/>
    <w:lvl w:ilvl="0" w:tplc="89645A56">
      <w:start w:val="2"/>
      <w:numFmt w:val="decimal"/>
      <w:lvlText w:val="%1."/>
      <w:lvlJc w:val="left"/>
    </w:lvl>
    <w:lvl w:ilvl="1" w:tplc="FD4E46F6">
      <w:numFmt w:val="decimal"/>
      <w:lvlText w:val=""/>
      <w:lvlJc w:val="left"/>
    </w:lvl>
    <w:lvl w:ilvl="2" w:tplc="992CC8EC">
      <w:numFmt w:val="decimal"/>
      <w:lvlText w:val=""/>
      <w:lvlJc w:val="left"/>
    </w:lvl>
    <w:lvl w:ilvl="3" w:tplc="A76687AE">
      <w:numFmt w:val="decimal"/>
      <w:lvlText w:val=""/>
      <w:lvlJc w:val="left"/>
    </w:lvl>
    <w:lvl w:ilvl="4" w:tplc="C7CC731A">
      <w:numFmt w:val="decimal"/>
      <w:lvlText w:val=""/>
      <w:lvlJc w:val="left"/>
    </w:lvl>
    <w:lvl w:ilvl="5" w:tplc="328EE6B4">
      <w:numFmt w:val="decimal"/>
      <w:lvlText w:val=""/>
      <w:lvlJc w:val="left"/>
    </w:lvl>
    <w:lvl w:ilvl="6" w:tplc="1F7ACD56">
      <w:numFmt w:val="decimal"/>
      <w:lvlText w:val=""/>
      <w:lvlJc w:val="left"/>
    </w:lvl>
    <w:lvl w:ilvl="7" w:tplc="11D4697C">
      <w:numFmt w:val="decimal"/>
      <w:lvlText w:val=""/>
      <w:lvlJc w:val="left"/>
    </w:lvl>
    <w:lvl w:ilvl="8" w:tplc="4E2EC4CA">
      <w:numFmt w:val="decimal"/>
      <w:lvlText w:val=""/>
      <w:lvlJc w:val="left"/>
    </w:lvl>
  </w:abstractNum>
  <w:abstractNum w:abstractNumId="129">
    <w:nsid w:val="00002CC6"/>
    <w:multiLevelType w:val="hybridMultilevel"/>
    <w:tmpl w:val="D6DAE1DE"/>
    <w:lvl w:ilvl="0" w:tplc="94B2E560">
      <w:start w:val="1"/>
      <w:numFmt w:val="decimal"/>
      <w:lvlText w:val="%1)"/>
      <w:lvlJc w:val="left"/>
    </w:lvl>
    <w:lvl w:ilvl="1" w:tplc="19A4ED94">
      <w:start w:val="1"/>
      <w:numFmt w:val="decimal"/>
      <w:lvlText w:val="%2"/>
      <w:lvlJc w:val="left"/>
    </w:lvl>
    <w:lvl w:ilvl="2" w:tplc="EA7C4D8E">
      <w:numFmt w:val="decimal"/>
      <w:lvlText w:val=""/>
      <w:lvlJc w:val="left"/>
    </w:lvl>
    <w:lvl w:ilvl="3" w:tplc="BC76842A">
      <w:numFmt w:val="decimal"/>
      <w:lvlText w:val=""/>
      <w:lvlJc w:val="left"/>
    </w:lvl>
    <w:lvl w:ilvl="4" w:tplc="B8A41C70">
      <w:numFmt w:val="decimal"/>
      <w:lvlText w:val=""/>
      <w:lvlJc w:val="left"/>
    </w:lvl>
    <w:lvl w:ilvl="5" w:tplc="44142AEC">
      <w:numFmt w:val="decimal"/>
      <w:lvlText w:val=""/>
      <w:lvlJc w:val="left"/>
    </w:lvl>
    <w:lvl w:ilvl="6" w:tplc="03320F9A">
      <w:numFmt w:val="decimal"/>
      <w:lvlText w:val=""/>
      <w:lvlJc w:val="left"/>
    </w:lvl>
    <w:lvl w:ilvl="7" w:tplc="CC24F9B4">
      <w:numFmt w:val="decimal"/>
      <w:lvlText w:val=""/>
      <w:lvlJc w:val="left"/>
    </w:lvl>
    <w:lvl w:ilvl="8" w:tplc="1A8026CC">
      <w:numFmt w:val="decimal"/>
      <w:lvlText w:val=""/>
      <w:lvlJc w:val="left"/>
    </w:lvl>
  </w:abstractNum>
  <w:abstractNum w:abstractNumId="130">
    <w:nsid w:val="00002CD5"/>
    <w:multiLevelType w:val="hybridMultilevel"/>
    <w:tmpl w:val="691CE58E"/>
    <w:lvl w:ilvl="0" w:tplc="3F3C32D4">
      <w:start w:val="1"/>
      <w:numFmt w:val="decimal"/>
      <w:lvlText w:val="%1"/>
      <w:lvlJc w:val="left"/>
    </w:lvl>
    <w:lvl w:ilvl="1" w:tplc="71623CA6">
      <w:start w:val="2"/>
      <w:numFmt w:val="decimal"/>
      <w:lvlText w:val="%2."/>
      <w:lvlJc w:val="left"/>
    </w:lvl>
    <w:lvl w:ilvl="2" w:tplc="2812AA2C">
      <w:numFmt w:val="decimal"/>
      <w:lvlText w:val=""/>
      <w:lvlJc w:val="left"/>
    </w:lvl>
    <w:lvl w:ilvl="3" w:tplc="02A60E40">
      <w:numFmt w:val="decimal"/>
      <w:lvlText w:val=""/>
      <w:lvlJc w:val="left"/>
    </w:lvl>
    <w:lvl w:ilvl="4" w:tplc="24A8BD50">
      <w:numFmt w:val="decimal"/>
      <w:lvlText w:val=""/>
      <w:lvlJc w:val="left"/>
    </w:lvl>
    <w:lvl w:ilvl="5" w:tplc="1E14346C">
      <w:numFmt w:val="decimal"/>
      <w:lvlText w:val=""/>
      <w:lvlJc w:val="left"/>
    </w:lvl>
    <w:lvl w:ilvl="6" w:tplc="97203A64">
      <w:numFmt w:val="decimal"/>
      <w:lvlText w:val=""/>
      <w:lvlJc w:val="left"/>
    </w:lvl>
    <w:lvl w:ilvl="7" w:tplc="6C5A45A2">
      <w:numFmt w:val="decimal"/>
      <w:lvlText w:val=""/>
      <w:lvlJc w:val="left"/>
    </w:lvl>
    <w:lvl w:ilvl="8" w:tplc="A6C2CF7C">
      <w:numFmt w:val="decimal"/>
      <w:lvlText w:val=""/>
      <w:lvlJc w:val="left"/>
    </w:lvl>
  </w:abstractNum>
  <w:abstractNum w:abstractNumId="131">
    <w:nsid w:val="00002D41"/>
    <w:multiLevelType w:val="hybridMultilevel"/>
    <w:tmpl w:val="C8EA50D4"/>
    <w:lvl w:ilvl="0" w:tplc="3DBE0620">
      <w:start w:val="65"/>
      <w:numFmt w:val="decimal"/>
      <w:lvlText w:val="%1"/>
      <w:lvlJc w:val="left"/>
    </w:lvl>
    <w:lvl w:ilvl="1" w:tplc="3994342A">
      <w:numFmt w:val="decimal"/>
      <w:lvlText w:val=""/>
      <w:lvlJc w:val="left"/>
    </w:lvl>
    <w:lvl w:ilvl="2" w:tplc="79F8A0DE">
      <w:numFmt w:val="decimal"/>
      <w:lvlText w:val=""/>
      <w:lvlJc w:val="left"/>
    </w:lvl>
    <w:lvl w:ilvl="3" w:tplc="DCB6D2B8">
      <w:numFmt w:val="decimal"/>
      <w:lvlText w:val=""/>
      <w:lvlJc w:val="left"/>
    </w:lvl>
    <w:lvl w:ilvl="4" w:tplc="870EB8C6">
      <w:numFmt w:val="decimal"/>
      <w:lvlText w:val=""/>
      <w:lvlJc w:val="left"/>
    </w:lvl>
    <w:lvl w:ilvl="5" w:tplc="195C5ECA">
      <w:numFmt w:val="decimal"/>
      <w:lvlText w:val=""/>
      <w:lvlJc w:val="left"/>
    </w:lvl>
    <w:lvl w:ilvl="6" w:tplc="CF4E7152">
      <w:numFmt w:val="decimal"/>
      <w:lvlText w:val=""/>
      <w:lvlJc w:val="left"/>
    </w:lvl>
    <w:lvl w:ilvl="7" w:tplc="C08A0C28">
      <w:numFmt w:val="decimal"/>
      <w:lvlText w:val=""/>
      <w:lvlJc w:val="left"/>
    </w:lvl>
    <w:lvl w:ilvl="8" w:tplc="B4B045C2">
      <w:numFmt w:val="decimal"/>
      <w:lvlText w:val=""/>
      <w:lvlJc w:val="left"/>
    </w:lvl>
  </w:abstractNum>
  <w:abstractNum w:abstractNumId="132">
    <w:nsid w:val="00002D73"/>
    <w:multiLevelType w:val="hybridMultilevel"/>
    <w:tmpl w:val="D7D23776"/>
    <w:lvl w:ilvl="0" w:tplc="21D0B1D0">
      <w:start w:val="74"/>
      <w:numFmt w:val="decimal"/>
      <w:lvlText w:val="%1"/>
      <w:lvlJc w:val="left"/>
    </w:lvl>
    <w:lvl w:ilvl="1" w:tplc="FF808646">
      <w:numFmt w:val="decimal"/>
      <w:lvlText w:val=""/>
      <w:lvlJc w:val="left"/>
    </w:lvl>
    <w:lvl w:ilvl="2" w:tplc="929CCE78">
      <w:numFmt w:val="decimal"/>
      <w:lvlText w:val=""/>
      <w:lvlJc w:val="left"/>
    </w:lvl>
    <w:lvl w:ilvl="3" w:tplc="71BCBC8E">
      <w:numFmt w:val="decimal"/>
      <w:lvlText w:val=""/>
      <w:lvlJc w:val="left"/>
    </w:lvl>
    <w:lvl w:ilvl="4" w:tplc="2530FEDE">
      <w:numFmt w:val="decimal"/>
      <w:lvlText w:val=""/>
      <w:lvlJc w:val="left"/>
    </w:lvl>
    <w:lvl w:ilvl="5" w:tplc="52005F06">
      <w:numFmt w:val="decimal"/>
      <w:lvlText w:val=""/>
      <w:lvlJc w:val="left"/>
    </w:lvl>
    <w:lvl w:ilvl="6" w:tplc="C764D326">
      <w:numFmt w:val="decimal"/>
      <w:lvlText w:val=""/>
      <w:lvlJc w:val="left"/>
    </w:lvl>
    <w:lvl w:ilvl="7" w:tplc="F2986D8C">
      <w:numFmt w:val="decimal"/>
      <w:lvlText w:val=""/>
      <w:lvlJc w:val="left"/>
    </w:lvl>
    <w:lvl w:ilvl="8" w:tplc="F1B41438">
      <w:numFmt w:val="decimal"/>
      <w:lvlText w:val=""/>
      <w:lvlJc w:val="left"/>
    </w:lvl>
  </w:abstractNum>
  <w:abstractNum w:abstractNumId="133">
    <w:nsid w:val="00002E39"/>
    <w:multiLevelType w:val="hybridMultilevel"/>
    <w:tmpl w:val="01C40EE4"/>
    <w:lvl w:ilvl="0" w:tplc="9C32DB96">
      <w:start w:val="1"/>
      <w:numFmt w:val="decimal"/>
      <w:lvlText w:val="%1)"/>
      <w:lvlJc w:val="left"/>
    </w:lvl>
    <w:lvl w:ilvl="1" w:tplc="C6AE87E8">
      <w:numFmt w:val="decimal"/>
      <w:lvlText w:val=""/>
      <w:lvlJc w:val="left"/>
    </w:lvl>
    <w:lvl w:ilvl="2" w:tplc="3E2EEB06">
      <w:numFmt w:val="decimal"/>
      <w:lvlText w:val=""/>
      <w:lvlJc w:val="left"/>
    </w:lvl>
    <w:lvl w:ilvl="3" w:tplc="F4AC0C30">
      <w:numFmt w:val="decimal"/>
      <w:lvlText w:val=""/>
      <w:lvlJc w:val="left"/>
    </w:lvl>
    <w:lvl w:ilvl="4" w:tplc="C78826C4">
      <w:numFmt w:val="decimal"/>
      <w:lvlText w:val=""/>
      <w:lvlJc w:val="left"/>
    </w:lvl>
    <w:lvl w:ilvl="5" w:tplc="B734E1F8">
      <w:numFmt w:val="decimal"/>
      <w:lvlText w:val=""/>
      <w:lvlJc w:val="left"/>
    </w:lvl>
    <w:lvl w:ilvl="6" w:tplc="98544212">
      <w:numFmt w:val="decimal"/>
      <w:lvlText w:val=""/>
      <w:lvlJc w:val="left"/>
    </w:lvl>
    <w:lvl w:ilvl="7" w:tplc="FB1281D2">
      <w:numFmt w:val="decimal"/>
      <w:lvlText w:val=""/>
      <w:lvlJc w:val="left"/>
    </w:lvl>
    <w:lvl w:ilvl="8" w:tplc="BE2AE4D6">
      <w:numFmt w:val="decimal"/>
      <w:lvlText w:val=""/>
      <w:lvlJc w:val="left"/>
    </w:lvl>
  </w:abstractNum>
  <w:abstractNum w:abstractNumId="134">
    <w:nsid w:val="00002F0B"/>
    <w:multiLevelType w:val="hybridMultilevel"/>
    <w:tmpl w:val="BA444454"/>
    <w:lvl w:ilvl="0" w:tplc="9A9E1EDA">
      <w:start w:val="30"/>
      <w:numFmt w:val="decimal"/>
      <w:lvlText w:val="%1"/>
      <w:lvlJc w:val="left"/>
    </w:lvl>
    <w:lvl w:ilvl="1" w:tplc="1BB65C02">
      <w:numFmt w:val="decimal"/>
      <w:lvlText w:val=""/>
      <w:lvlJc w:val="left"/>
    </w:lvl>
    <w:lvl w:ilvl="2" w:tplc="307A1C3A">
      <w:numFmt w:val="decimal"/>
      <w:lvlText w:val=""/>
      <w:lvlJc w:val="left"/>
    </w:lvl>
    <w:lvl w:ilvl="3" w:tplc="501000E0">
      <w:numFmt w:val="decimal"/>
      <w:lvlText w:val=""/>
      <w:lvlJc w:val="left"/>
    </w:lvl>
    <w:lvl w:ilvl="4" w:tplc="04660012">
      <w:numFmt w:val="decimal"/>
      <w:lvlText w:val=""/>
      <w:lvlJc w:val="left"/>
    </w:lvl>
    <w:lvl w:ilvl="5" w:tplc="FCA6F010">
      <w:numFmt w:val="decimal"/>
      <w:lvlText w:val=""/>
      <w:lvlJc w:val="left"/>
    </w:lvl>
    <w:lvl w:ilvl="6" w:tplc="571E7452">
      <w:numFmt w:val="decimal"/>
      <w:lvlText w:val=""/>
      <w:lvlJc w:val="left"/>
    </w:lvl>
    <w:lvl w:ilvl="7" w:tplc="F17CB55C">
      <w:numFmt w:val="decimal"/>
      <w:lvlText w:val=""/>
      <w:lvlJc w:val="left"/>
    </w:lvl>
    <w:lvl w:ilvl="8" w:tplc="1180A048">
      <w:numFmt w:val="decimal"/>
      <w:lvlText w:val=""/>
      <w:lvlJc w:val="left"/>
    </w:lvl>
  </w:abstractNum>
  <w:abstractNum w:abstractNumId="135">
    <w:nsid w:val="00002F15"/>
    <w:multiLevelType w:val="hybridMultilevel"/>
    <w:tmpl w:val="509CF0A6"/>
    <w:lvl w:ilvl="0" w:tplc="CCE2B2B0">
      <w:start w:val="1"/>
      <w:numFmt w:val="decimal"/>
      <w:lvlText w:val="%1)"/>
      <w:lvlJc w:val="left"/>
    </w:lvl>
    <w:lvl w:ilvl="1" w:tplc="A92A539E">
      <w:numFmt w:val="decimal"/>
      <w:lvlText w:val=""/>
      <w:lvlJc w:val="left"/>
    </w:lvl>
    <w:lvl w:ilvl="2" w:tplc="33B2C156">
      <w:numFmt w:val="decimal"/>
      <w:lvlText w:val=""/>
      <w:lvlJc w:val="left"/>
    </w:lvl>
    <w:lvl w:ilvl="3" w:tplc="B0AA0D8A">
      <w:numFmt w:val="decimal"/>
      <w:lvlText w:val=""/>
      <w:lvlJc w:val="left"/>
    </w:lvl>
    <w:lvl w:ilvl="4" w:tplc="A5D0AC8A">
      <w:numFmt w:val="decimal"/>
      <w:lvlText w:val=""/>
      <w:lvlJc w:val="left"/>
    </w:lvl>
    <w:lvl w:ilvl="5" w:tplc="B28EA718">
      <w:numFmt w:val="decimal"/>
      <w:lvlText w:val=""/>
      <w:lvlJc w:val="left"/>
    </w:lvl>
    <w:lvl w:ilvl="6" w:tplc="DE3E8C0C">
      <w:numFmt w:val="decimal"/>
      <w:lvlText w:val=""/>
      <w:lvlJc w:val="left"/>
    </w:lvl>
    <w:lvl w:ilvl="7" w:tplc="527EFF28">
      <w:numFmt w:val="decimal"/>
      <w:lvlText w:val=""/>
      <w:lvlJc w:val="left"/>
    </w:lvl>
    <w:lvl w:ilvl="8" w:tplc="355A34F0">
      <w:numFmt w:val="decimal"/>
      <w:lvlText w:val=""/>
      <w:lvlJc w:val="left"/>
    </w:lvl>
  </w:abstractNum>
  <w:abstractNum w:abstractNumId="136">
    <w:nsid w:val="00002F84"/>
    <w:multiLevelType w:val="hybridMultilevel"/>
    <w:tmpl w:val="9BC2FCD2"/>
    <w:lvl w:ilvl="0" w:tplc="8C3C546A">
      <w:start w:val="2"/>
      <w:numFmt w:val="decimal"/>
      <w:lvlText w:val="%1."/>
      <w:lvlJc w:val="left"/>
    </w:lvl>
    <w:lvl w:ilvl="1" w:tplc="FFF04ED4">
      <w:numFmt w:val="decimal"/>
      <w:lvlText w:val=""/>
      <w:lvlJc w:val="left"/>
    </w:lvl>
    <w:lvl w:ilvl="2" w:tplc="6AF49C08">
      <w:numFmt w:val="decimal"/>
      <w:lvlText w:val=""/>
      <w:lvlJc w:val="left"/>
    </w:lvl>
    <w:lvl w:ilvl="3" w:tplc="7E50220C">
      <w:numFmt w:val="decimal"/>
      <w:lvlText w:val=""/>
      <w:lvlJc w:val="left"/>
    </w:lvl>
    <w:lvl w:ilvl="4" w:tplc="6FD0FB28">
      <w:numFmt w:val="decimal"/>
      <w:lvlText w:val=""/>
      <w:lvlJc w:val="left"/>
    </w:lvl>
    <w:lvl w:ilvl="5" w:tplc="E8DAA2E8">
      <w:numFmt w:val="decimal"/>
      <w:lvlText w:val=""/>
      <w:lvlJc w:val="left"/>
    </w:lvl>
    <w:lvl w:ilvl="6" w:tplc="1DACA212">
      <w:numFmt w:val="decimal"/>
      <w:lvlText w:val=""/>
      <w:lvlJc w:val="left"/>
    </w:lvl>
    <w:lvl w:ilvl="7" w:tplc="1BA04C7C">
      <w:numFmt w:val="decimal"/>
      <w:lvlText w:val=""/>
      <w:lvlJc w:val="left"/>
    </w:lvl>
    <w:lvl w:ilvl="8" w:tplc="C9F8BD32">
      <w:numFmt w:val="decimal"/>
      <w:lvlText w:val=""/>
      <w:lvlJc w:val="left"/>
    </w:lvl>
  </w:abstractNum>
  <w:abstractNum w:abstractNumId="137">
    <w:nsid w:val="00002F95"/>
    <w:multiLevelType w:val="hybridMultilevel"/>
    <w:tmpl w:val="B2142FF0"/>
    <w:lvl w:ilvl="0" w:tplc="814CE6C4">
      <w:start w:val="107"/>
      <w:numFmt w:val="decimal"/>
      <w:lvlText w:val="%1"/>
      <w:lvlJc w:val="left"/>
    </w:lvl>
    <w:lvl w:ilvl="1" w:tplc="80220DA6">
      <w:numFmt w:val="decimal"/>
      <w:lvlText w:val=""/>
      <w:lvlJc w:val="left"/>
    </w:lvl>
    <w:lvl w:ilvl="2" w:tplc="0C00C5C6">
      <w:numFmt w:val="decimal"/>
      <w:lvlText w:val=""/>
      <w:lvlJc w:val="left"/>
    </w:lvl>
    <w:lvl w:ilvl="3" w:tplc="D35C16BE">
      <w:numFmt w:val="decimal"/>
      <w:lvlText w:val=""/>
      <w:lvlJc w:val="left"/>
    </w:lvl>
    <w:lvl w:ilvl="4" w:tplc="F552E400">
      <w:numFmt w:val="decimal"/>
      <w:lvlText w:val=""/>
      <w:lvlJc w:val="left"/>
    </w:lvl>
    <w:lvl w:ilvl="5" w:tplc="83BC51A6">
      <w:numFmt w:val="decimal"/>
      <w:lvlText w:val=""/>
      <w:lvlJc w:val="left"/>
    </w:lvl>
    <w:lvl w:ilvl="6" w:tplc="9EC6B3BE">
      <w:numFmt w:val="decimal"/>
      <w:lvlText w:val=""/>
      <w:lvlJc w:val="left"/>
    </w:lvl>
    <w:lvl w:ilvl="7" w:tplc="FB6881A8">
      <w:numFmt w:val="decimal"/>
      <w:lvlText w:val=""/>
      <w:lvlJc w:val="left"/>
    </w:lvl>
    <w:lvl w:ilvl="8" w:tplc="92F2EBF6">
      <w:numFmt w:val="decimal"/>
      <w:lvlText w:val=""/>
      <w:lvlJc w:val="left"/>
    </w:lvl>
  </w:abstractNum>
  <w:abstractNum w:abstractNumId="138">
    <w:nsid w:val="00002FA1"/>
    <w:multiLevelType w:val="hybridMultilevel"/>
    <w:tmpl w:val="17989080"/>
    <w:lvl w:ilvl="0" w:tplc="1FFA1B46">
      <w:start w:val="2"/>
      <w:numFmt w:val="decimal"/>
      <w:lvlText w:val="%1."/>
      <w:lvlJc w:val="left"/>
    </w:lvl>
    <w:lvl w:ilvl="1" w:tplc="90908D6A">
      <w:numFmt w:val="decimal"/>
      <w:lvlText w:val=""/>
      <w:lvlJc w:val="left"/>
    </w:lvl>
    <w:lvl w:ilvl="2" w:tplc="C5B2B4FE">
      <w:numFmt w:val="decimal"/>
      <w:lvlText w:val=""/>
      <w:lvlJc w:val="left"/>
    </w:lvl>
    <w:lvl w:ilvl="3" w:tplc="2D429FDA">
      <w:numFmt w:val="decimal"/>
      <w:lvlText w:val=""/>
      <w:lvlJc w:val="left"/>
    </w:lvl>
    <w:lvl w:ilvl="4" w:tplc="E7E26B9E">
      <w:numFmt w:val="decimal"/>
      <w:lvlText w:val=""/>
      <w:lvlJc w:val="left"/>
    </w:lvl>
    <w:lvl w:ilvl="5" w:tplc="1F9870CC">
      <w:numFmt w:val="decimal"/>
      <w:lvlText w:val=""/>
      <w:lvlJc w:val="left"/>
    </w:lvl>
    <w:lvl w:ilvl="6" w:tplc="B68231F2">
      <w:numFmt w:val="decimal"/>
      <w:lvlText w:val=""/>
      <w:lvlJc w:val="left"/>
    </w:lvl>
    <w:lvl w:ilvl="7" w:tplc="5EA07A1E">
      <w:numFmt w:val="decimal"/>
      <w:lvlText w:val=""/>
      <w:lvlJc w:val="left"/>
    </w:lvl>
    <w:lvl w:ilvl="8" w:tplc="34D8B0E2">
      <w:numFmt w:val="decimal"/>
      <w:lvlText w:val=""/>
      <w:lvlJc w:val="left"/>
    </w:lvl>
  </w:abstractNum>
  <w:abstractNum w:abstractNumId="139">
    <w:nsid w:val="00003106"/>
    <w:multiLevelType w:val="hybridMultilevel"/>
    <w:tmpl w:val="50E011E6"/>
    <w:lvl w:ilvl="0" w:tplc="EE5E3944">
      <w:start w:val="20"/>
      <w:numFmt w:val="decimal"/>
      <w:lvlText w:val="%1)"/>
      <w:lvlJc w:val="left"/>
    </w:lvl>
    <w:lvl w:ilvl="1" w:tplc="554A5E84">
      <w:start w:val="1"/>
      <w:numFmt w:val="lowerLetter"/>
      <w:lvlText w:val="%2"/>
      <w:lvlJc w:val="left"/>
    </w:lvl>
    <w:lvl w:ilvl="2" w:tplc="55BA559C">
      <w:numFmt w:val="decimal"/>
      <w:lvlText w:val=""/>
      <w:lvlJc w:val="left"/>
    </w:lvl>
    <w:lvl w:ilvl="3" w:tplc="928A41E6">
      <w:numFmt w:val="decimal"/>
      <w:lvlText w:val=""/>
      <w:lvlJc w:val="left"/>
    </w:lvl>
    <w:lvl w:ilvl="4" w:tplc="95208C7E">
      <w:numFmt w:val="decimal"/>
      <w:lvlText w:val=""/>
      <w:lvlJc w:val="left"/>
    </w:lvl>
    <w:lvl w:ilvl="5" w:tplc="575005E2">
      <w:numFmt w:val="decimal"/>
      <w:lvlText w:val=""/>
      <w:lvlJc w:val="left"/>
    </w:lvl>
    <w:lvl w:ilvl="6" w:tplc="298EA7DA">
      <w:numFmt w:val="decimal"/>
      <w:lvlText w:val=""/>
      <w:lvlJc w:val="left"/>
    </w:lvl>
    <w:lvl w:ilvl="7" w:tplc="DEAE3B1A">
      <w:numFmt w:val="decimal"/>
      <w:lvlText w:val=""/>
      <w:lvlJc w:val="left"/>
    </w:lvl>
    <w:lvl w:ilvl="8" w:tplc="AA2CF198">
      <w:numFmt w:val="decimal"/>
      <w:lvlText w:val=""/>
      <w:lvlJc w:val="left"/>
    </w:lvl>
  </w:abstractNum>
  <w:abstractNum w:abstractNumId="140">
    <w:nsid w:val="00003181"/>
    <w:multiLevelType w:val="hybridMultilevel"/>
    <w:tmpl w:val="FEC8C838"/>
    <w:lvl w:ilvl="0" w:tplc="8426381A">
      <w:start w:val="7"/>
      <w:numFmt w:val="decimal"/>
      <w:lvlText w:val="%1."/>
      <w:lvlJc w:val="left"/>
    </w:lvl>
    <w:lvl w:ilvl="1" w:tplc="B9FC895E">
      <w:numFmt w:val="decimal"/>
      <w:lvlText w:val=""/>
      <w:lvlJc w:val="left"/>
    </w:lvl>
    <w:lvl w:ilvl="2" w:tplc="4AA866CC">
      <w:numFmt w:val="decimal"/>
      <w:lvlText w:val=""/>
      <w:lvlJc w:val="left"/>
    </w:lvl>
    <w:lvl w:ilvl="3" w:tplc="0F22CC76">
      <w:numFmt w:val="decimal"/>
      <w:lvlText w:val=""/>
      <w:lvlJc w:val="left"/>
    </w:lvl>
    <w:lvl w:ilvl="4" w:tplc="4EB4C3C2">
      <w:numFmt w:val="decimal"/>
      <w:lvlText w:val=""/>
      <w:lvlJc w:val="left"/>
    </w:lvl>
    <w:lvl w:ilvl="5" w:tplc="97262BA6">
      <w:numFmt w:val="decimal"/>
      <w:lvlText w:val=""/>
      <w:lvlJc w:val="left"/>
    </w:lvl>
    <w:lvl w:ilvl="6" w:tplc="E722A8AE">
      <w:numFmt w:val="decimal"/>
      <w:lvlText w:val=""/>
      <w:lvlJc w:val="left"/>
    </w:lvl>
    <w:lvl w:ilvl="7" w:tplc="CFEE5834">
      <w:numFmt w:val="decimal"/>
      <w:lvlText w:val=""/>
      <w:lvlJc w:val="left"/>
    </w:lvl>
    <w:lvl w:ilvl="8" w:tplc="3B2A48EA">
      <w:numFmt w:val="decimal"/>
      <w:lvlText w:val=""/>
      <w:lvlJc w:val="left"/>
    </w:lvl>
  </w:abstractNum>
  <w:abstractNum w:abstractNumId="141">
    <w:nsid w:val="000031AD"/>
    <w:multiLevelType w:val="hybridMultilevel"/>
    <w:tmpl w:val="C860807E"/>
    <w:lvl w:ilvl="0" w:tplc="C7BE428C">
      <w:start w:val="63"/>
      <w:numFmt w:val="decimal"/>
      <w:lvlText w:val="%1"/>
      <w:lvlJc w:val="left"/>
    </w:lvl>
    <w:lvl w:ilvl="1" w:tplc="85E4059A">
      <w:numFmt w:val="decimal"/>
      <w:lvlText w:val=""/>
      <w:lvlJc w:val="left"/>
    </w:lvl>
    <w:lvl w:ilvl="2" w:tplc="67768846">
      <w:numFmt w:val="decimal"/>
      <w:lvlText w:val=""/>
      <w:lvlJc w:val="left"/>
    </w:lvl>
    <w:lvl w:ilvl="3" w:tplc="7C44D4DE">
      <w:numFmt w:val="decimal"/>
      <w:lvlText w:val=""/>
      <w:lvlJc w:val="left"/>
    </w:lvl>
    <w:lvl w:ilvl="4" w:tplc="E8D4AF26">
      <w:numFmt w:val="decimal"/>
      <w:lvlText w:val=""/>
      <w:lvlJc w:val="left"/>
    </w:lvl>
    <w:lvl w:ilvl="5" w:tplc="F70ADACE">
      <w:numFmt w:val="decimal"/>
      <w:lvlText w:val=""/>
      <w:lvlJc w:val="left"/>
    </w:lvl>
    <w:lvl w:ilvl="6" w:tplc="B15826A0">
      <w:numFmt w:val="decimal"/>
      <w:lvlText w:val=""/>
      <w:lvlJc w:val="left"/>
    </w:lvl>
    <w:lvl w:ilvl="7" w:tplc="47AC288C">
      <w:numFmt w:val="decimal"/>
      <w:lvlText w:val=""/>
      <w:lvlJc w:val="left"/>
    </w:lvl>
    <w:lvl w:ilvl="8" w:tplc="DD5E18E4">
      <w:numFmt w:val="decimal"/>
      <w:lvlText w:val=""/>
      <w:lvlJc w:val="left"/>
    </w:lvl>
  </w:abstractNum>
  <w:abstractNum w:abstractNumId="142">
    <w:nsid w:val="000031BE"/>
    <w:multiLevelType w:val="hybridMultilevel"/>
    <w:tmpl w:val="3A540882"/>
    <w:lvl w:ilvl="0" w:tplc="AA948A94">
      <w:start w:val="85"/>
      <w:numFmt w:val="decimal"/>
      <w:lvlText w:val="%1"/>
      <w:lvlJc w:val="left"/>
    </w:lvl>
    <w:lvl w:ilvl="1" w:tplc="ED66ECC8">
      <w:numFmt w:val="decimal"/>
      <w:lvlText w:val=""/>
      <w:lvlJc w:val="left"/>
    </w:lvl>
    <w:lvl w:ilvl="2" w:tplc="6322A914">
      <w:numFmt w:val="decimal"/>
      <w:lvlText w:val=""/>
      <w:lvlJc w:val="left"/>
    </w:lvl>
    <w:lvl w:ilvl="3" w:tplc="D2D6011A">
      <w:numFmt w:val="decimal"/>
      <w:lvlText w:val=""/>
      <w:lvlJc w:val="left"/>
    </w:lvl>
    <w:lvl w:ilvl="4" w:tplc="8B06EBAA">
      <w:numFmt w:val="decimal"/>
      <w:lvlText w:val=""/>
      <w:lvlJc w:val="left"/>
    </w:lvl>
    <w:lvl w:ilvl="5" w:tplc="6AF6FAB8">
      <w:numFmt w:val="decimal"/>
      <w:lvlText w:val=""/>
      <w:lvlJc w:val="left"/>
    </w:lvl>
    <w:lvl w:ilvl="6" w:tplc="13E6BA72">
      <w:numFmt w:val="decimal"/>
      <w:lvlText w:val=""/>
      <w:lvlJc w:val="left"/>
    </w:lvl>
    <w:lvl w:ilvl="7" w:tplc="2C7256B2">
      <w:numFmt w:val="decimal"/>
      <w:lvlText w:val=""/>
      <w:lvlJc w:val="left"/>
    </w:lvl>
    <w:lvl w:ilvl="8" w:tplc="7A30F27C">
      <w:numFmt w:val="decimal"/>
      <w:lvlText w:val=""/>
      <w:lvlJc w:val="left"/>
    </w:lvl>
  </w:abstractNum>
  <w:abstractNum w:abstractNumId="143">
    <w:nsid w:val="000031D8"/>
    <w:multiLevelType w:val="hybridMultilevel"/>
    <w:tmpl w:val="570A6F54"/>
    <w:lvl w:ilvl="0" w:tplc="5BD0A174">
      <w:start w:val="1"/>
      <w:numFmt w:val="decimal"/>
      <w:lvlText w:val="%1)"/>
      <w:lvlJc w:val="left"/>
    </w:lvl>
    <w:lvl w:ilvl="1" w:tplc="72F0D3D6">
      <w:numFmt w:val="decimal"/>
      <w:lvlText w:val=""/>
      <w:lvlJc w:val="left"/>
    </w:lvl>
    <w:lvl w:ilvl="2" w:tplc="6C92AEE0">
      <w:numFmt w:val="decimal"/>
      <w:lvlText w:val=""/>
      <w:lvlJc w:val="left"/>
    </w:lvl>
    <w:lvl w:ilvl="3" w:tplc="525E4B46">
      <w:numFmt w:val="decimal"/>
      <w:lvlText w:val=""/>
      <w:lvlJc w:val="left"/>
    </w:lvl>
    <w:lvl w:ilvl="4" w:tplc="1944B81E">
      <w:numFmt w:val="decimal"/>
      <w:lvlText w:val=""/>
      <w:lvlJc w:val="left"/>
    </w:lvl>
    <w:lvl w:ilvl="5" w:tplc="EE8402C4">
      <w:numFmt w:val="decimal"/>
      <w:lvlText w:val=""/>
      <w:lvlJc w:val="left"/>
    </w:lvl>
    <w:lvl w:ilvl="6" w:tplc="8B0E389C">
      <w:numFmt w:val="decimal"/>
      <w:lvlText w:val=""/>
      <w:lvlJc w:val="left"/>
    </w:lvl>
    <w:lvl w:ilvl="7" w:tplc="2CA87C76">
      <w:numFmt w:val="decimal"/>
      <w:lvlText w:val=""/>
      <w:lvlJc w:val="left"/>
    </w:lvl>
    <w:lvl w:ilvl="8" w:tplc="3B520634">
      <w:numFmt w:val="decimal"/>
      <w:lvlText w:val=""/>
      <w:lvlJc w:val="left"/>
    </w:lvl>
  </w:abstractNum>
  <w:abstractNum w:abstractNumId="144">
    <w:nsid w:val="00003212"/>
    <w:multiLevelType w:val="hybridMultilevel"/>
    <w:tmpl w:val="F05EDA48"/>
    <w:lvl w:ilvl="0" w:tplc="ADC28B7C">
      <w:start w:val="1"/>
      <w:numFmt w:val="bullet"/>
      <w:lvlText w:val="-"/>
      <w:lvlJc w:val="left"/>
    </w:lvl>
    <w:lvl w:ilvl="1" w:tplc="A5F40104">
      <w:numFmt w:val="decimal"/>
      <w:lvlText w:val=""/>
      <w:lvlJc w:val="left"/>
    </w:lvl>
    <w:lvl w:ilvl="2" w:tplc="4CAA748C">
      <w:numFmt w:val="decimal"/>
      <w:lvlText w:val=""/>
      <w:lvlJc w:val="left"/>
    </w:lvl>
    <w:lvl w:ilvl="3" w:tplc="B374EFAC">
      <w:numFmt w:val="decimal"/>
      <w:lvlText w:val=""/>
      <w:lvlJc w:val="left"/>
    </w:lvl>
    <w:lvl w:ilvl="4" w:tplc="356CF8D0">
      <w:numFmt w:val="decimal"/>
      <w:lvlText w:val=""/>
      <w:lvlJc w:val="left"/>
    </w:lvl>
    <w:lvl w:ilvl="5" w:tplc="E5BCFAE4">
      <w:numFmt w:val="decimal"/>
      <w:lvlText w:val=""/>
      <w:lvlJc w:val="left"/>
    </w:lvl>
    <w:lvl w:ilvl="6" w:tplc="B6A69F0A">
      <w:numFmt w:val="decimal"/>
      <w:lvlText w:val=""/>
      <w:lvlJc w:val="left"/>
    </w:lvl>
    <w:lvl w:ilvl="7" w:tplc="E6B07300">
      <w:numFmt w:val="decimal"/>
      <w:lvlText w:val=""/>
      <w:lvlJc w:val="left"/>
    </w:lvl>
    <w:lvl w:ilvl="8" w:tplc="3ABEDB58">
      <w:numFmt w:val="decimal"/>
      <w:lvlText w:val=""/>
      <w:lvlJc w:val="left"/>
    </w:lvl>
  </w:abstractNum>
  <w:abstractNum w:abstractNumId="145">
    <w:nsid w:val="00003223"/>
    <w:multiLevelType w:val="hybridMultilevel"/>
    <w:tmpl w:val="38127E08"/>
    <w:lvl w:ilvl="0" w:tplc="7054DE36">
      <w:start w:val="1"/>
      <w:numFmt w:val="decimal"/>
      <w:lvlText w:val="%1)"/>
      <w:lvlJc w:val="left"/>
    </w:lvl>
    <w:lvl w:ilvl="1" w:tplc="4018360A">
      <w:numFmt w:val="decimal"/>
      <w:lvlText w:val=""/>
      <w:lvlJc w:val="left"/>
    </w:lvl>
    <w:lvl w:ilvl="2" w:tplc="8F36A2C8">
      <w:numFmt w:val="decimal"/>
      <w:lvlText w:val=""/>
      <w:lvlJc w:val="left"/>
    </w:lvl>
    <w:lvl w:ilvl="3" w:tplc="7E18BD7C">
      <w:numFmt w:val="decimal"/>
      <w:lvlText w:val=""/>
      <w:lvlJc w:val="left"/>
    </w:lvl>
    <w:lvl w:ilvl="4" w:tplc="B54E0E5A">
      <w:numFmt w:val="decimal"/>
      <w:lvlText w:val=""/>
      <w:lvlJc w:val="left"/>
    </w:lvl>
    <w:lvl w:ilvl="5" w:tplc="D2221476">
      <w:numFmt w:val="decimal"/>
      <w:lvlText w:val=""/>
      <w:lvlJc w:val="left"/>
    </w:lvl>
    <w:lvl w:ilvl="6" w:tplc="599668FA">
      <w:numFmt w:val="decimal"/>
      <w:lvlText w:val=""/>
      <w:lvlJc w:val="left"/>
    </w:lvl>
    <w:lvl w:ilvl="7" w:tplc="A580BFBE">
      <w:numFmt w:val="decimal"/>
      <w:lvlText w:val=""/>
      <w:lvlJc w:val="left"/>
    </w:lvl>
    <w:lvl w:ilvl="8" w:tplc="5432721E">
      <w:numFmt w:val="decimal"/>
      <w:lvlText w:val=""/>
      <w:lvlJc w:val="left"/>
    </w:lvl>
  </w:abstractNum>
  <w:abstractNum w:abstractNumId="146">
    <w:nsid w:val="00003260"/>
    <w:multiLevelType w:val="hybridMultilevel"/>
    <w:tmpl w:val="BED816A4"/>
    <w:lvl w:ilvl="0" w:tplc="10561536">
      <w:start w:val="1"/>
      <w:numFmt w:val="decimal"/>
      <w:lvlText w:val="%1"/>
      <w:lvlJc w:val="left"/>
    </w:lvl>
    <w:lvl w:ilvl="1" w:tplc="F7E25AAA">
      <w:start w:val="5"/>
      <w:numFmt w:val="decimal"/>
      <w:lvlText w:val="%2."/>
      <w:lvlJc w:val="left"/>
    </w:lvl>
    <w:lvl w:ilvl="2" w:tplc="A59A859E">
      <w:numFmt w:val="decimal"/>
      <w:lvlText w:val=""/>
      <w:lvlJc w:val="left"/>
    </w:lvl>
    <w:lvl w:ilvl="3" w:tplc="9A867B7E">
      <w:numFmt w:val="decimal"/>
      <w:lvlText w:val=""/>
      <w:lvlJc w:val="left"/>
    </w:lvl>
    <w:lvl w:ilvl="4" w:tplc="FAFA0546">
      <w:numFmt w:val="decimal"/>
      <w:lvlText w:val=""/>
      <w:lvlJc w:val="left"/>
    </w:lvl>
    <w:lvl w:ilvl="5" w:tplc="CBB223E0">
      <w:numFmt w:val="decimal"/>
      <w:lvlText w:val=""/>
      <w:lvlJc w:val="left"/>
    </w:lvl>
    <w:lvl w:ilvl="6" w:tplc="D272F28C">
      <w:numFmt w:val="decimal"/>
      <w:lvlText w:val=""/>
      <w:lvlJc w:val="left"/>
    </w:lvl>
    <w:lvl w:ilvl="7" w:tplc="8628331E">
      <w:numFmt w:val="decimal"/>
      <w:lvlText w:val=""/>
      <w:lvlJc w:val="left"/>
    </w:lvl>
    <w:lvl w:ilvl="8" w:tplc="8C40FE06">
      <w:numFmt w:val="decimal"/>
      <w:lvlText w:val=""/>
      <w:lvlJc w:val="left"/>
    </w:lvl>
  </w:abstractNum>
  <w:abstractNum w:abstractNumId="147">
    <w:nsid w:val="0000328A"/>
    <w:multiLevelType w:val="hybridMultilevel"/>
    <w:tmpl w:val="DAE2BEB8"/>
    <w:lvl w:ilvl="0" w:tplc="49082A7A">
      <w:start w:val="1"/>
      <w:numFmt w:val="bullet"/>
      <w:lvlText w:val="-"/>
      <w:lvlJc w:val="left"/>
    </w:lvl>
    <w:lvl w:ilvl="1" w:tplc="16A28238">
      <w:start w:val="2"/>
      <w:numFmt w:val="decimal"/>
      <w:lvlText w:val="%2."/>
      <w:lvlJc w:val="left"/>
    </w:lvl>
    <w:lvl w:ilvl="2" w:tplc="14F8BFDC">
      <w:numFmt w:val="decimal"/>
      <w:lvlText w:val=""/>
      <w:lvlJc w:val="left"/>
    </w:lvl>
    <w:lvl w:ilvl="3" w:tplc="03BA4BFA">
      <w:numFmt w:val="decimal"/>
      <w:lvlText w:val=""/>
      <w:lvlJc w:val="left"/>
    </w:lvl>
    <w:lvl w:ilvl="4" w:tplc="3FF4D2BA">
      <w:numFmt w:val="decimal"/>
      <w:lvlText w:val=""/>
      <w:lvlJc w:val="left"/>
    </w:lvl>
    <w:lvl w:ilvl="5" w:tplc="AA786F1C">
      <w:numFmt w:val="decimal"/>
      <w:lvlText w:val=""/>
      <w:lvlJc w:val="left"/>
    </w:lvl>
    <w:lvl w:ilvl="6" w:tplc="0A7A3624">
      <w:numFmt w:val="decimal"/>
      <w:lvlText w:val=""/>
      <w:lvlJc w:val="left"/>
    </w:lvl>
    <w:lvl w:ilvl="7" w:tplc="67E082AC">
      <w:numFmt w:val="decimal"/>
      <w:lvlText w:val=""/>
      <w:lvlJc w:val="left"/>
    </w:lvl>
    <w:lvl w:ilvl="8" w:tplc="7C60011C">
      <w:numFmt w:val="decimal"/>
      <w:lvlText w:val=""/>
      <w:lvlJc w:val="left"/>
    </w:lvl>
  </w:abstractNum>
  <w:abstractNum w:abstractNumId="148">
    <w:nsid w:val="000032C1"/>
    <w:multiLevelType w:val="hybridMultilevel"/>
    <w:tmpl w:val="A802CD8C"/>
    <w:lvl w:ilvl="0" w:tplc="F640ADFC">
      <w:start w:val="1"/>
      <w:numFmt w:val="decimal"/>
      <w:lvlText w:val="%1)"/>
      <w:lvlJc w:val="left"/>
    </w:lvl>
    <w:lvl w:ilvl="1" w:tplc="08BA2640">
      <w:numFmt w:val="decimal"/>
      <w:lvlText w:val=""/>
      <w:lvlJc w:val="left"/>
    </w:lvl>
    <w:lvl w:ilvl="2" w:tplc="B700EE2C">
      <w:numFmt w:val="decimal"/>
      <w:lvlText w:val=""/>
      <w:lvlJc w:val="left"/>
    </w:lvl>
    <w:lvl w:ilvl="3" w:tplc="C5DABC30">
      <w:numFmt w:val="decimal"/>
      <w:lvlText w:val=""/>
      <w:lvlJc w:val="left"/>
    </w:lvl>
    <w:lvl w:ilvl="4" w:tplc="338E195A">
      <w:numFmt w:val="decimal"/>
      <w:lvlText w:val=""/>
      <w:lvlJc w:val="left"/>
    </w:lvl>
    <w:lvl w:ilvl="5" w:tplc="F6E075BA">
      <w:numFmt w:val="decimal"/>
      <w:lvlText w:val=""/>
      <w:lvlJc w:val="left"/>
    </w:lvl>
    <w:lvl w:ilvl="6" w:tplc="FD10EF3A">
      <w:numFmt w:val="decimal"/>
      <w:lvlText w:val=""/>
      <w:lvlJc w:val="left"/>
    </w:lvl>
    <w:lvl w:ilvl="7" w:tplc="1FF2EB66">
      <w:numFmt w:val="decimal"/>
      <w:lvlText w:val=""/>
      <w:lvlJc w:val="left"/>
    </w:lvl>
    <w:lvl w:ilvl="8" w:tplc="536E11DE">
      <w:numFmt w:val="decimal"/>
      <w:lvlText w:val=""/>
      <w:lvlJc w:val="left"/>
    </w:lvl>
  </w:abstractNum>
  <w:abstractNum w:abstractNumId="149">
    <w:nsid w:val="000032CF"/>
    <w:multiLevelType w:val="hybridMultilevel"/>
    <w:tmpl w:val="22883B90"/>
    <w:lvl w:ilvl="0" w:tplc="963873C6">
      <w:start w:val="2"/>
      <w:numFmt w:val="decimal"/>
      <w:lvlText w:val="%1."/>
      <w:lvlJc w:val="left"/>
    </w:lvl>
    <w:lvl w:ilvl="1" w:tplc="F2AC4256">
      <w:numFmt w:val="decimal"/>
      <w:lvlText w:val=""/>
      <w:lvlJc w:val="left"/>
    </w:lvl>
    <w:lvl w:ilvl="2" w:tplc="3ED83AD0">
      <w:numFmt w:val="decimal"/>
      <w:lvlText w:val=""/>
      <w:lvlJc w:val="left"/>
    </w:lvl>
    <w:lvl w:ilvl="3" w:tplc="9D845C7C">
      <w:numFmt w:val="decimal"/>
      <w:lvlText w:val=""/>
      <w:lvlJc w:val="left"/>
    </w:lvl>
    <w:lvl w:ilvl="4" w:tplc="99A845DA">
      <w:numFmt w:val="decimal"/>
      <w:lvlText w:val=""/>
      <w:lvlJc w:val="left"/>
    </w:lvl>
    <w:lvl w:ilvl="5" w:tplc="0884E8DC">
      <w:numFmt w:val="decimal"/>
      <w:lvlText w:val=""/>
      <w:lvlJc w:val="left"/>
    </w:lvl>
    <w:lvl w:ilvl="6" w:tplc="C8085E8A">
      <w:numFmt w:val="decimal"/>
      <w:lvlText w:val=""/>
      <w:lvlJc w:val="left"/>
    </w:lvl>
    <w:lvl w:ilvl="7" w:tplc="5E5414A6">
      <w:numFmt w:val="decimal"/>
      <w:lvlText w:val=""/>
      <w:lvlJc w:val="left"/>
    </w:lvl>
    <w:lvl w:ilvl="8" w:tplc="75EC52D6">
      <w:numFmt w:val="decimal"/>
      <w:lvlText w:val=""/>
      <w:lvlJc w:val="left"/>
    </w:lvl>
  </w:abstractNum>
  <w:abstractNum w:abstractNumId="150">
    <w:nsid w:val="000032DE"/>
    <w:multiLevelType w:val="hybridMultilevel"/>
    <w:tmpl w:val="CE620F9C"/>
    <w:lvl w:ilvl="0" w:tplc="56BA88C2">
      <w:start w:val="1"/>
      <w:numFmt w:val="decimal"/>
      <w:lvlText w:val="%1)"/>
      <w:lvlJc w:val="left"/>
    </w:lvl>
    <w:lvl w:ilvl="1" w:tplc="FC8064F4">
      <w:start w:val="1"/>
      <w:numFmt w:val="decimal"/>
      <w:lvlText w:val="%2"/>
      <w:lvlJc w:val="left"/>
    </w:lvl>
    <w:lvl w:ilvl="2" w:tplc="72CEC2BC">
      <w:numFmt w:val="decimal"/>
      <w:lvlText w:val=""/>
      <w:lvlJc w:val="left"/>
    </w:lvl>
    <w:lvl w:ilvl="3" w:tplc="5C64F846">
      <w:numFmt w:val="decimal"/>
      <w:lvlText w:val=""/>
      <w:lvlJc w:val="left"/>
    </w:lvl>
    <w:lvl w:ilvl="4" w:tplc="33E669E2">
      <w:numFmt w:val="decimal"/>
      <w:lvlText w:val=""/>
      <w:lvlJc w:val="left"/>
    </w:lvl>
    <w:lvl w:ilvl="5" w:tplc="A0543FFE">
      <w:numFmt w:val="decimal"/>
      <w:lvlText w:val=""/>
      <w:lvlJc w:val="left"/>
    </w:lvl>
    <w:lvl w:ilvl="6" w:tplc="87462C1E">
      <w:numFmt w:val="decimal"/>
      <w:lvlText w:val=""/>
      <w:lvlJc w:val="left"/>
    </w:lvl>
    <w:lvl w:ilvl="7" w:tplc="ED36C476">
      <w:numFmt w:val="decimal"/>
      <w:lvlText w:val=""/>
      <w:lvlJc w:val="left"/>
    </w:lvl>
    <w:lvl w:ilvl="8" w:tplc="8312E02E">
      <w:numFmt w:val="decimal"/>
      <w:lvlText w:val=""/>
      <w:lvlJc w:val="left"/>
    </w:lvl>
  </w:abstractNum>
  <w:abstractNum w:abstractNumId="151">
    <w:nsid w:val="000032E7"/>
    <w:multiLevelType w:val="hybridMultilevel"/>
    <w:tmpl w:val="8DC67006"/>
    <w:lvl w:ilvl="0" w:tplc="FAF2C59A">
      <w:start w:val="1"/>
      <w:numFmt w:val="decimal"/>
      <w:lvlText w:val="%1)"/>
      <w:lvlJc w:val="left"/>
    </w:lvl>
    <w:lvl w:ilvl="1" w:tplc="61E28DC4">
      <w:numFmt w:val="decimal"/>
      <w:lvlText w:val=""/>
      <w:lvlJc w:val="left"/>
    </w:lvl>
    <w:lvl w:ilvl="2" w:tplc="31D2CE80">
      <w:numFmt w:val="decimal"/>
      <w:lvlText w:val=""/>
      <w:lvlJc w:val="left"/>
    </w:lvl>
    <w:lvl w:ilvl="3" w:tplc="C1FEA10C">
      <w:numFmt w:val="decimal"/>
      <w:lvlText w:val=""/>
      <w:lvlJc w:val="left"/>
    </w:lvl>
    <w:lvl w:ilvl="4" w:tplc="DD8E4282">
      <w:numFmt w:val="decimal"/>
      <w:lvlText w:val=""/>
      <w:lvlJc w:val="left"/>
    </w:lvl>
    <w:lvl w:ilvl="5" w:tplc="069CCF1A">
      <w:numFmt w:val="decimal"/>
      <w:lvlText w:val=""/>
      <w:lvlJc w:val="left"/>
    </w:lvl>
    <w:lvl w:ilvl="6" w:tplc="8FD8D486">
      <w:numFmt w:val="decimal"/>
      <w:lvlText w:val=""/>
      <w:lvlJc w:val="left"/>
    </w:lvl>
    <w:lvl w:ilvl="7" w:tplc="903257B0">
      <w:numFmt w:val="decimal"/>
      <w:lvlText w:val=""/>
      <w:lvlJc w:val="left"/>
    </w:lvl>
    <w:lvl w:ilvl="8" w:tplc="5F40A836">
      <w:numFmt w:val="decimal"/>
      <w:lvlText w:val=""/>
      <w:lvlJc w:val="left"/>
    </w:lvl>
  </w:abstractNum>
  <w:abstractNum w:abstractNumId="152">
    <w:nsid w:val="00003305"/>
    <w:multiLevelType w:val="hybridMultilevel"/>
    <w:tmpl w:val="AA1A2FD4"/>
    <w:lvl w:ilvl="0" w:tplc="3DE6F1E8">
      <w:start w:val="1"/>
      <w:numFmt w:val="decimal"/>
      <w:lvlText w:val="%1)"/>
      <w:lvlJc w:val="left"/>
    </w:lvl>
    <w:lvl w:ilvl="1" w:tplc="F5A692F6">
      <w:numFmt w:val="decimal"/>
      <w:lvlText w:val=""/>
      <w:lvlJc w:val="left"/>
    </w:lvl>
    <w:lvl w:ilvl="2" w:tplc="91585762">
      <w:numFmt w:val="decimal"/>
      <w:lvlText w:val=""/>
      <w:lvlJc w:val="left"/>
    </w:lvl>
    <w:lvl w:ilvl="3" w:tplc="D6201CCC">
      <w:numFmt w:val="decimal"/>
      <w:lvlText w:val=""/>
      <w:lvlJc w:val="left"/>
    </w:lvl>
    <w:lvl w:ilvl="4" w:tplc="0658D142">
      <w:numFmt w:val="decimal"/>
      <w:lvlText w:val=""/>
      <w:lvlJc w:val="left"/>
    </w:lvl>
    <w:lvl w:ilvl="5" w:tplc="8996B37A">
      <w:numFmt w:val="decimal"/>
      <w:lvlText w:val=""/>
      <w:lvlJc w:val="left"/>
    </w:lvl>
    <w:lvl w:ilvl="6" w:tplc="C3785DB4">
      <w:numFmt w:val="decimal"/>
      <w:lvlText w:val=""/>
      <w:lvlJc w:val="left"/>
    </w:lvl>
    <w:lvl w:ilvl="7" w:tplc="42F63DFE">
      <w:numFmt w:val="decimal"/>
      <w:lvlText w:val=""/>
      <w:lvlJc w:val="left"/>
    </w:lvl>
    <w:lvl w:ilvl="8" w:tplc="CC1CED5A">
      <w:numFmt w:val="decimal"/>
      <w:lvlText w:val=""/>
      <w:lvlJc w:val="left"/>
    </w:lvl>
  </w:abstractNum>
  <w:abstractNum w:abstractNumId="153">
    <w:nsid w:val="00003308"/>
    <w:multiLevelType w:val="hybridMultilevel"/>
    <w:tmpl w:val="0382FB3C"/>
    <w:lvl w:ilvl="0" w:tplc="DA6044EC">
      <w:start w:val="2"/>
      <w:numFmt w:val="decimal"/>
      <w:lvlText w:val="%1)"/>
      <w:lvlJc w:val="left"/>
    </w:lvl>
    <w:lvl w:ilvl="1" w:tplc="A300B9EC">
      <w:numFmt w:val="decimal"/>
      <w:lvlText w:val=""/>
      <w:lvlJc w:val="left"/>
    </w:lvl>
    <w:lvl w:ilvl="2" w:tplc="28603DE0">
      <w:numFmt w:val="decimal"/>
      <w:lvlText w:val=""/>
      <w:lvlJc w:val="left"/>
    </w:lvl>
    <w:lvl w:ilvl="3" w:tplc="1810850E">
      <w:numFmt w:val="decimal"/>
      <w:lvlText w:val=""/>
      <w:lvlJc w:val="left"/>
    </w:lvl>
    <w:lvl w:ilvl="4" w:tplc="0AC0DD86">
      <w:numFmt w:val="decimal"/>
      <w:lvlText w:val=""/>
      <w:lvlJc w:val="left"/>
    </w:lvl>
    <w:lvl w:ilvl="5" w:tplc="220A3068">
      <w:numFmt w:val="decimal"/>
      <w:lvlText w:val=""/>
      <w:lvlJc w:val="left"/>
    </w:lvl>
    <w:lvl w:ilvl="6" w:tplc="4D7CF284">
      <w:numFmt w:val="decimal"/>
      <w:lvlText w:val=""/>
      <w:lvlJc w:val="left"/>
    </w:lvl>
    <w:lvl w:ilvl="7" w:tplc="36DE305A">
      <w:numFmt w:val="decimal"/>
      <w:lvlText w:val=""/>
      <w:lvlJc w:val="left"/>
    </w:lvl>
    <w:lvl w:ilvl="8" w:tplc="786A203A">
      <w:numFmt w:val="decimal"/>
      <w:lvlText w:val=""/>
      <w:lvlJc w:val="left"/>
    </w:lvl>
  </w:abstractNum>
  <w:abstractNum w:abstractNumId="154">
    <w:nsid w:val="00003356"/>
    <w:multiLevelType w:val="hybridMultilevel"/>
    <w:tmpl w:val="A1EA094C"/>
    <w:lvl w:ilvl="0" w:tplc="1450935A">
      <w:start w:val="1"/>
      <w:numFmt w:val="decimal"/>
      <w:lvlText w:val="%1"/>
      <w:lvlJc w:val="left"/>
    </w:lvl>
    <w:lvl w:ilvl="1" w:tplc="871A6AA8">
      <w:start w:val="2"/>
      <w:numFmt w:val="decimal"/>
      <w:lvlText w:val="%2."/>
      <w:lvlJc w:val="left"/>
    </w:lvl>
    <w:lvl w:ilvl="2" w:tplc="2C7E4626">
      <w:numFmt w:val="decimal"/>
      <w:lvlText w:val=""/>
      <w:lvlJc w:val="left"/>
    </w:lvl>
    <w:lvl w:ilvl="3" w:tplc="B5145B66">
      <w:numFmt w:val="decimal"/>
      <w:lvlText w:val=""/>
      <w:lvlJc w:val="left"/>
    </w:lvl>
    <w:lvl w:ilvl="4" w:tplc="DC0687FC">
      <w:numFmt w:val="decimal"/>
      <w:lvlText w:val=""/>
      <w:lvlJc w:val="left"/>
    </w:lvl>
    <w:lvl w:ilvl="5" w:tplc="6424134C">
      <w:numFmt w:val="decimal"/>
      <w:lvlText w:val=""/>
      <w:lvlJc w:val="left"/>
    </w:lvl>
    <w:lvl w:ilvl="6" w:tplc="CA52460C">
      <w:numFmt w:val="decimal"/>
      <w:lvlText w:val=""/>
      <w:lvlJc w:val="left"/>
    </w:lvl>
    <w:lvl w:ilvl="7" w:tplc="AC70E48C">
      <w:numFmt w:val="decimal"/>
      <w:lvlText w:val=""/>
      <w:lvlJc w:val="left"/>
    </w:lvl>
    <w:lvl w:ilvl="8" w:tplc="6636955E">
      <w:numFmt w:val="decimal"/>
      <w:lvlText w:val=""/>
      <w:lvlJc w:val="left"/>
    </w:lvl>
  </w:abstractNum>
  <w:abstractNum w:abstractNumId="155">
    <w:nsid w:val="00003371"/>
    <w:multiLevelType w:val="hybridMultilevel"/>
    <w:tmpl w:val="66CAB858"/>
    <w:lvl w:ilvl="0" w:tplc="BFCA346A">
      <w:start w:val="96"/>
      <w:numFmt w:val="decimal"/>
      <w:lvlText w:val="%1"/>
      <w:lvlJc w:val="left"/>
    </w:lvl>
    <w:lvl w:ilvl="1" w:tplc="1010983C">
      <w:numFmt w:val="decimal"/>
      <w:lvlText w:val=""/>
      <w:lvlJc w:val="left"/>
    </w:lvl>
    <w:lvl w:ilvl="2" w:tplc="9CCCD930">
      <w:numFmt w:val="decimal"/>
      <w:lvlText w:val=""/>
      <w:lvlJc w:val="left"/>
    </w:lvl>
    <w:lvl w:ilvl="3" w:tplc="C96E09D6">
      <w:numFmt w:val="decimal"/>
      <w:lvlText w:val=""/>
      <w:lvlJc w:val="left"/>
    </w:lvl>
    <w:lvl w:ilvl="4" w:tplc="ABA66EE6">
      <w:numFmt w:val="decimal"/>
      <w:lvlText w:val=""/>
      <w:lvlJc w:val="left"/>
    </w:lvl>
    <w:lvl w:ilvl="5" w:tplc="F7A64DFA">
      <w:numFmt w:val="decimal"/>
      <w:lvlText w:val=""/>
      <w:lvlJc w:val="left"/>
    </w:lvl>
    <w:lvl w:ilvl="6" w:tplc="E0362520">
      <w:numFmt w:val="decimal"/>
      <w:lvlText w:val=""/>
      <w:lvlJc w:val="left"/>
    </w:lvl>
    <w:lvl w:ilvl="7" w:tplc="C1683DB0">
      <w:numFmt w:val="decimal"/>
      <w:lvlText w:val=""/>
      <w:lvlJc w:val="left"/>
    </w:lvl>
    <w:lvl w:ilvl="8" w:tplc="F536DBDE">
      <w:numFmt w:val="decimal"/>
      <w:lvlText w:val=""/>
      <w:lvlJc w:val="left"/>
    </w:lvl>
  </w:abstractNum>
  <w:abstractNum w:abstractNumId="156">
    <w:nsid w:val="000033CD"/>
    <w:multiLevelType w:val="hybridMultilevel"/>
    <w:tmpl w:val="31A03C7E"/>
    <w:lvl w:ilvl="0" w:tplc="3CCCEAB2">
      <w:start w:val="1"/>
      <w:numFmt w:val="decimal"/>
      <w:lvlText w:val="%1)"/>
      <w:lvlJc w:val="left"/>
    </w:lvl>
    <w:lvl w:ilvl="1" w:tplc="3C1E9488">
      <w:start w:val="1"/>
      <w:numFmt w:val="decimal"/>
      <w:lvlText w:val="%2"/>
      <w:lvlJc w:val="left"/>
    </w:lvl>
    <w:lvl w:ilvl="2" w:tplc="C0C60954">
      <w:numFmt w:val="decimal"/>
      <w:lvlText w:val=""/>
      <w:lvlJc w:val="left"/>
    </w:lvl>
    <w:lvl w:ilvl="3" w:tplc="3CCCA9CC">
      <w:numFmt w:val="decimal"/>
      <w:lvlText w:val=""/>
      <w:lvlJc w:val="left"/>
    </w:lvl>
    <w:lvl w:ilvl="4" w:tplc="74426B4E">
      <w:numFmt w:val="decimal"/>
      <w:lvlText w:val=""/>
      <w:lvlJc w:val="left"/>
    </w:lvl>
    <w:lvl w:ilvl="5" w:tplc="ED4040E6">
      <w:numFmt w:val="decimal"/>
      <w:lvlText w:val=""/>
      <w:lvlJc w:val="left"/>
    </w:lvl>
    <w:lvl w:ilvl="6" w:tplc="2966AF9A">
      <w:numFmt w:val="decimal"/>
      <w:lvlText w:val=""/>
      <w:lvlJc w:val="left"/>
    </w:lvl>
    <w:lvl w:ilvl="7" w:tplc="15024D6C">
      <w:numFmt w:val="decimal"/>
      <w:lvlText w:val=""/>
      <w:lvlJc w:val="left"/>
    </w:lvl>
    <w:lvl w:ilvl="8" w:tplc="8E1A0EB2">
      <w:numFmt w:val="decimal"/>
      <w:lvlText w:val=""/>
      <w:lvlJc w:val="left"/>
    </w:lvl>
  </w:abstractNum>
  <w:abstractNum w:abstractNumId="157">
    <w:nsid w:val="0000342D"/>
    <w:multiLevelType w:val="hybridMultilevel"/>
    <w:tmpl w:val="822C5C78"/>
    <w:lvl w:ilvl="0" w:tplc="E1040910">
      <w:start w:val="61"/>
      <w:numFmt w:val="decimal"/>
      <w:lvlText w:val="%1"/>
      <w:lvlJc w:val="left"/>
    </w:lvl>
    <w:lvl w:ilvl="1" w:tplc="09FC51F8">
      <w:numFmt w:val="decimal"/>
      <w:lvlText w:val=""/>
      <w:lvlJc w:val="left"/>
    </w:lvl>
    <w:lvl w:ilvl="2" w:tplc="10003406">
      <w:numFmt w:val="decimal"/>
      <w:lvlText w:val=""/>
      <w:lvlJc w:val="left"/>
    </w:lvl>
    <w:lvl w:ilvl="3" w:tplc="2DD6DF2C">
      <w:numFmt w:val="decimal"/>
      <w:lvlText w:val=""/>
      <w:lvlJc w:val="left"/>
    </w:lvl>
    <w:lvl w:ilvl="4" w:tplc="521ED2F6">
      <w:numFmt w:val="decimal"/>
      <w:lvlText w:val=""/>
      <w:lvlJc w:val="left"/>
    </w:lvl>
    <w:lvl w:ilvl="5" w:tplc="DEC842A0">
      <w:numFmt w:val="decimal"/>
      <w:lvlText w:val=""/>
      <w:lvlJc w:val="left"/>
    </w:lvl>
    <w:lvl w:ilvl="6" w:tplc="7DFCA08A">
      <w:numFmt w:val="decimal"/>
      <w:lvlText w:val=""/>
      <w:lvlJc w:val="left"/>
    </w:lvl>
    <w:lvl w:ilvl="7" w:tplc="56AEEAE8">
      <w:numFmt w:val="decimal"/>
      <w:lvlText w:val=""/>
      <w:lvlJc w:val="left"/>
    </w:lvl>
    <w:lvl w:ilvl="8" w:tplc="44CA5F1A">
      <w:numFmt w:val="decimal"/>
      <w:lvlText w:val=""/>
      <w:lvlJc w:val="left"/>
    </w:lvl>
  </w:abstractNum>
  <w:abstractNum w:abstractNumId="158">
    <w:nsid w:val="00003510"/>
    <w:multiLevelType w:val="hybridMultilevel"/>
    <w:tmpl w:val="4740C430"/>
    <w:lvl w:ilvl="0" w:tplc="17241E46">
      <w:start w:val="1"/>
      <w:numFmt w:val="decimal"/>
      <w:lvlText w:val="%1)"/>
      <w:lvlJc w:val="left"/>
    </w:lvl>
    <w:lvl w:ilvl="1" w:tplc="C8A05E20">
      <w:numFmt w:val="decimal"/>
      <w:lvlText w:val=""/>
      <w:lvlJc w:val="left"/>
    </w:lvl>
    <w:lvl w:ilvl="2" w:tplc="6EC28604">
      <w:numFmt w:val="decimal"/>
      <w:lvlText w:val=""/>
      <w:lvlJc w:val="left"/>
    </w:lvl>
    <w:lvl w:ilvl="3" w:tplc="ADFC476C">
      <w:numFmt w:val="decimal"/>
      <w:lvlText w:val=""/>
      <w:lvlJc w:val="left"/>
    </w:lvl>
    <w:lvl w:ilvl="4" w:tplc="636CBD1E">
      <w:numFmt w:val="decimal"/>
      <w:lvlText w:val=""/>
      <w:lvlJc w:val="left"/>
    </w:lvl>
    <w:lvl w:ilvl="5" w:tplc="ACCEEDC4">
      <w:numFmt w:val="decimal"/>
      <w:lvlText w:val=""/>
      <w:lvlJc w:val="left"/>
    </w:lvl>
    <w:lvl w:ilvl="6" w:tplc="FDB0E2D2">
      <w:numFmt w:val="decimal"/>
      <w:lvlText w:val=""/>
      <w:lvlJc w:val="left"/>
    </w:lvl>
    <w:lvl w:ilvl="7" w:tplc="0DCED8A2">
      <w:numFmt w:val="decimal"/>
      <w:lvlText w:val=""/>
      <w:lvlJc w:val="left"/>
    </w:lvl>
    <w:lvl w:ilvl="8" w:tplc="3A50782C">
      <w:numFmt w:val="decimal"/>
      <w:lvlText w:val=""/>
      <w:lvlJc w:val="left"/>
    </w:lvl>
  </w:abstractNum>
  <w:abstractNum w:abstractNumId="159">
    <w:nsid w:val="00003550"/>
    <w:multiLevelType w:val="hybridMultilevel"/>
    <w:tmpl w:val="C27CB90C"/>
    <w:lvl w:ilvl="0" w:tplc="99F6F5AC">
      <w:start w:val="113"/>
      <w:numFmt w:val="decimal"/>
      <w:lvlText w:val="%1"/>
      <w:lvlJc w:val="left"/>
    </w:lvl>
    <w:lvl w:ilvl="1" w:tplc="8F80CE18">
      <w:numFmt w:val="decimal"/>
      <w:lvlText w:val=""/>
      <w:lvlJc w:val="left"/>
    </w:lvl>
    <w:lvl w:ilvl="2" w:tplc="240AF63A">
      <w:numFmt w:val="decimal"/>
      <w:lvlText w:val=""/>
      <w:lvlJc w:val="left"/>
    </w:lvl>
    <w:lvl w:ilvl="3" w:tplc="9BCC5A04">
      <w:numFmt w:val="decimal"/>
      <w:lvlText w:val=""/>
      <w:lvlJc w:val="left"/>
    </w:lvl>
    <w:lvl w:ilvl="4" w:tplc="B3566D98">
      <w:numFmt w:val="decimal"/>
      <w:lvlText w:val=""/>
      <w:lvlJc w:val="left"/>
    </w:lvl>
    <w:lvl w:ilvl="5" w:tplc="DFCC4384">
      <w:numFmt w:val="decimal"/>
      <w:lvlText w:val=""/>
      <w:lvlJc w:val="left"/>
    </w:lvl>
    <w:lvl w:ilvl="6" w:tplc="9216BD0E">
      <w:numFmt w:val="decimal"/>
      <w:lvlText w:val=""/>
      <w:lvlJc w:val="left"/>
    </w:lvl>
    <w:lvl w:ilvl="7" w:tplc="6E042756">
      <w:numFmt w:val="decimal"/>
      <w:lvlText w:val=""/>
      <w:lvlJc w:val="left"/>
    </w:lvl>
    <w:lvl w:ilvl="8" w:tplc="53D44EC6">
      <w:numFmt w:val="decimal"/>
      <w:lvlText w:val=""/>
      <w:lvlJc w:val="left"/>
    </w:lvl>
  </w:abstractNum>
  <w:abstractNum w:abstractNumId="160">
    <w:nsid w:val="0000357E"/>
    <w:multiLevelType w:val="hybridMultilevel"/>
    <w:tmpl w:val="6DB40328"/>
    <w:lvl w:ilvl="0" w:tplc="5BF89EDE">
      <w:start w:val="14"/>
      <w:numFmt w:val="decimal"/>
      <w:lvlText w:val="%1"/>
      <w:lvlJc w:val="left"/>
    </w:lvl>
    <w:lvl w:ilvl="1" w:tplc="529C9652">
      <w:numFmt w:val="decimal"/>
      <w:lvlText w:val=""/>
      <w:lvlJc w:val="left"/>
    </w:lvl>
    <w:lvl w:ilvl="2" w:tplc="3C6C866E">
      <w:numFmt w:val="decimal"/>
      <w:lvlText w:val=""/>
      <w:lvlJc w:val="left"/>
    </w:lvl>
    <w:lvl w:ilvl="3" w:tplc="9FE484AA">
      <w:numFmt w:val="decimal"/>
      <w:lvlText w:val=""/>
      <w:lvlJc w:val="left"/>
    </w:lvl>
    <w:lvl w:ilvl="4" w:tplc="E19CB964">
      <w:numFmt w:val="decimal"/>
      <w:lvlText w:val=""/>
      <w:lvlJc w:val="left"/>
    </w:lvl>
    <w:lvl w:ilvl="5" w:tplc="DF18207C">
      <w:numFmt w:val="decimal"/>
      <w:lvlText w:val=""/>
      <w:lvlJc w:val="left"/>
    </w:lvl>
    <w:lvl w:ilvl="6" w:tplc="A672DB4E">
      <w:numFmt w:val="decimal"/>
      <w:lvlText w:val=""/>
      <w:lvlJc w:val="left"/>
    </w:lvl>
    <w:lvl w:ilvl="7" w:tplc="DB56356C">
      <w:numFmt w:val="decimal"/>
      <w:lvlText w:val=""/>
      <w:lvlJc w:val="left"/>
    </w:lvl>
    <w:lvl w:ilvl="8" w:tplc="CF300788">
      <w:numFmt w:val="decimal"/>
      <w:lvlText w:val=""/>
      <w:lvlJc w:val="left"/>
    </w:lvl>
  </w:abstractNum>
  <w:abstractNum w:abstractNumId="161">
    <w:nsid w:val="00003605"/>
    <w:multiLevelType w:val="hybridMultilevel"/>
    <w:tmpl w:val="781645C8"/>
    <w:lvl w:ilvl="0" w:tplc="9BF8073E">
      <w:start w:val="1"/>
      <w:numFmt w:val="decimal"/>
      <w:lvlText w:val="%1"/>
      <w:lvlJc w:val="left"/>
    </w:lvl>
    <w:lvl w:ilvl="1" w:tplc="1BB2D124">
      <w:numFmt w:val="decimal"/>
      <w:lvlText w:val=""/>
      <w:lvlJc w:val="left"/>
    </w:lvl>
    <w:lvl w:ilvl="2" w:tplc="1116ED4A">
      <w:numFmt w:val="decimal"/>
      <w:lvlText w:val=""/>
      <w:lvlJc w:val="left"/>
    </w:lvl>
    <w:lvl w:ilvl="3" w:tplc="F5928066">
      <w:numFmt w:val="decimal"/>
      <w:lvlText w:val=""/>
      <w:lvlJc w:val="left"/>
    </w:lvl>
    <w:lvl w:ilvl="4" w:tplc="480682EA">
      <w:numFmt w:val="decimal"/>
      <w:lvlText w:val=""/>
      <w:lvlJc w:val="left"/>
    </w:lvl>
    <w:lvl w:ilvl="5" w:tplc="AECA3082">
      <w:numFmt w:val="decimal"/>
      <w:lvlText w:val=""/>
      <w:lvlJc w:val="left"/>
    </w:lvl>
    <w:lvl w:ilvl="6" w:tplc="3D00B7E4">
      <w:numFmt w:val="decimal"/>
      <w:lvlText w:val=""/>
      <w:lvlJc w:val="left"/>
    </w:lvl>
    <w:lvl w:ilvl="7" w:tplc="469090CE">
      <w:numFmt w:val="decimal"/>
      <w:lvlText w:val=""/>
      <w:lvlJc w:val="left"/>
    </w:lvl>
    <w:lvl w:ilvl="8" w:tplc="D91A7402">
      <w:numFmt w:val="decimal"/>
      <w:lvlText w:val=""/>
      <w:lvlJc w:val="left"/>
    </w:lvl>
  </w:abstractNum>
  <w:abstractNum w:abstractNumId="162">
    <w:nsid w:val="000036A1"/>
    <w:multiLevelType w:val="hybridMultilevel"/>
    <w:tmpl w:val="1AE40A56"/>
    <w:lvl w:ilvl="0" w:tplc="D8B43300">
      <w:start w:val="1"/>
      <w:numFmt w:val="decimal"/>
      <w:lvlText w:val="%1)"/>
      <w:lvlJc w:val="left"/>
    </w:lvl>
    <w:lvl w:ilvl="1" w:tplc="04C41E94">
      <w:numFmt w:val="decimal"/>
      <w:lvlText w:val=""/>
      <w:lvlJc w:val="left"/>
    </w:lvl>
    <w:lvl w:ilvl="2" w:tplc="9CA85B18">
      <w:numFmt w:val="decimal"/>
      <w:lvlText w:val=""/>
      <w:lvlJc w:val="left"/>
    </w:lvl>
    <w:lvl w:ilvl="3" w:tplc="20AE2356">
      <w:numFmt w:val="decimal"/>
      <w:lvlText w:val=""/>
      <w:lvlJc w:val="left"/>
    </w:lvl>
    <w:lvl w:ilvl="4" w:tplc="EC505050">
      <w:numFmt w:val="decimal"/>
      <w:lvlText w:val=""/>
      <w:lvlJc w:val="left"/>
    </w:lvl>
    <w:lvl w:ilvl="5" w:tplc="A23AF89E">
      <w:numFmt w:val="decimal"/>
      <w:lvlText w:val=""/>
      <w:lvlJc w:val="left"/>
    </w:lvl>
    <w:lvl w:ilvl="6" w:tplc="9170F6AA">
      <w:numFmt w:val="decimal"/>
      <w:lvlText w:val=""/>
      <w:lvlJc w:val="left"/>
    </w:lvl>
    <w:lvl w:ilvl="7" w:tplc="9DD21250">
      <w:numFmt w:val="decimal"/>
      <w:lvlText w:val=""/>
      <w:lvlJc w:val="left"/>
    </w:lvl>
    <w:lvl w:ilvl="8" w:tplc="0BF03C30">
      <w:numFmt w:val="decimal"/>
      <w:lvlText w:val=""/>
      <w:lvlJc w:val="left"/>
    </w:lvl>
  </w:abstractNum>
  <w:abstractNum w:abstractNumId="163">
    <w:nsid w:val="00003765"/>
    <w:multiLevelType w:val="hybridMultilevel"/>
    <w:tmpl w:val="3044FA86"/>
    <w:lvl w:ilvl="0" w:tplc="AD58BA98">
      <w:start w:val="4"/>
      <w:numFmt w:val="decimal"/>
      <w:lvlText w:val="%1"/>
      <w:lvlJc w:val="left"/>
    </w:lvl>
    <w:lvl w:ilvl="1" w:tplc="E6F49C0C">
      <w:numFmt w:val="decimal"/>
      <w:lvlText w:val=""/>
      <w:lvlJc w:val="left"/>
    </w:lvl>
    <w:lvl w:ilvl="2" w:tplc="06400CEC">
      <w:numFmt w:val="decimal"/>
      <w:lvlText w:val=""/>
      <w:lvlJc w:val="left"/>
    </w:lvl>
    <w:lvl w:ilvl="3" w:tplc="12FCCB46">
      <w:numFmt w:val="decimal"/>
      <w:lvlText w:val=""/>
      <w:lvlJc w:val="left"/>
    </w:lvl>
    <w:lvl w:ilvl="4" w:tplc="B2DAE218">
      <w:numFmt w:val="decimal"/>
      <w:lvlText w:val=""/>
      <w:lvlJc w:val="left"/>
    </w:lvl>
    <w:lvl w:ilvl="5" w:tplc="351486D0">
      <w:numFmt w:val="decimal"/>
      <w:lvlText w:val=""/>
      <w:lvlJc w:val="left"/>
    </w:lvl>
    <w:lvl w:ilvl="6" w:tplc="606EF7C4">
      <w:numFmt w:val="decimal"/>
      <w:lvlText w:val=""/>
      <w:lvlJc w:val="left"/>
    </w:lvl>
    <w:lvl w:ilvl="7" w:tplc="B8AAC204">
      <w:numFmt w:val="decimal"/>
      <w:lvlText w:val=""/>
      <w:lvlJc w:val="left"/>
    </w:lvl>
    <w:lvl w:ilvl="8" w:tplc="C31E0460">
      <w:numFmt w:val="decimal"/>
      <w:lvlText w:val=""/>
      <w:lvlJc w:val="left"/>
    </w:lvl>
  </w:abstractNum>
  <w:abstractNum w:abstractNumId="164">
    <w:nsid w:val="000037BE"/>
    <w:multiLevelType w:val="hybridMultilevel"/>
    <w:tmpl w:val="A2447F04"/>
    <w:lvl w:ilvl="0" w:tplc="353A5910">
      <w:start w:val="1"/>
      <w:numFmt w:val="decimal"/>
      <w:lvlText w:val="%1)"/>
      <w:lvlJc w:val="left"/>
    </w:lvl>
    <w:lvl w:ilvl="1" w:tplc="20665054">
      <w:numFmt w:val="decimal"/>
      <w:lvlText w:val=""/>
      <w:lvlJc w:val="left"/>
    </w:lvl>
    <w:lvl w:ilvl="2" w:tplc="FBD83FEA">
      <w:numFmt w:val="decimal"/>
      <w:lvlText w:val=""/>
      <w:lvlJc w:val="left"/>
    </w:lvl>
    <w:lvl w:ilvl="3" w:tplc="3E3C0DCC">
      <w:numFmt w:val="decimal"/>
      <w:lvlText w:val=""/>
      <w:lvlJc w:val="left"/>
    </w:lvl>
    <w:lvl w:ilvl="4" w:tplc="AC4A06BE">
      <w:numFmt w:val="decimal"/>
      <w:lvlText w:val=""/>
      <w:lvlJc w:val="left"/>
    </w:lvl>
    <w:lvl w:ilvl="5" w:tplc="1D360128">
      <w:numFmt w:val="decimal"/>
      <w:lvlText w:val=""/>
      <w:lvlJc w:val="left"/>
    </w:lvl>
    <w:lvl w:ilvl="6" w:tplc="D06C7930">
      <w:numFmt w:val="decimal"/>
      <w:lvlText w:val=""/>
      <w:lvlJc w:val="left"/>
    </w:lvl>
    <w:lvl w:ilvl="7" w:tplc="AECE9C2E">
      <w:numFmt w:val="decimal"/>
      <w:lvlText w:val=""/>
      <w:lvlJc w:val="left"/>
    </w:lvl>
    <w:lvl w:ilvl="8" w:tplc="0E203522">
      <w:numFmt w:val="decimal"/>
      <w:lvlText w:val=""/>
      <w:lvlJc w:val="left"/>
    </w:lvl>
  </w:abstractNum>
  <w:abstractNum w:abstractNumId="165">
    <w:nsid w:val="00003821"/>
    <w:multiLevelType w:val="hybridMultilevel"/>
    <w:tmpl w:val="98020C8A"/>
    <w:lvl w:ilvl="0" w:tplc="85908460">
      <w:start w:val="6"/>
      <w:numFmt w:val="decimal"/>
      <w:lvlText w:val="%1."/>
      <w:lvlJc w:val="left"/>
    </w:lvl>
    <w:lvl w:ilvl="1" w:tplc="D1927CCA">
      <w:numFmt w:val="decimal"/>
      <w:lvlText w:val=""/>
      <w:lvlJc w:val="left"/>
    </w:lvl>
    <w:lvl w:ilvl="2" w:tplc="B08445D4">
      <w:numFmt w:val="decimal"/>
      <w:lvlText w:val=""/>
      <w:lvlJc w:val="left"/>
    </w:lvl>
    <w:lvl w:ilvl="3" w:tplc="25E4E33C">
      <w:numFmt w:val="decimal"/>
      <w:lvlText w:val=""/>
      <w:lvlJc w:val="left"/>
    </w:lvl>
    <w:lvl w:ilvl="4" w:tplc="210ACF8A">
      <w:numFmt w:val="decimal"/>
      <w:lvlText w:val=""/>
      <w:lvlJc w:val="left"/>
    </w:lvl>
    <w:lvl w:ilvl="5" w:tplc="9126EB40">
      <w:numFmt w:val="decimal"/>
      <w:lvlText w:val=""/>
      <w:lvlJc w:val="left"/>
    </w:lvl>
    <w:lvl w:ilvl="6" w:tplc="83B2AF4A">
      <w:numFmt w:val="decimal"/>
      <w:lvlText w:val=""/>
      <w:lvlJc w:val="left"/>
    </w:lvl>
    <w:lvl w:ilvl="7" w:tplc="38AEBA24">
      <w:numFmt w:val="decimal"/>
      <w:lvlText w:val=""/>
      <w:lvlJc w:val="left"/>
    </w:lvl>
    <w:lvl w:ilvl="8" w:tplc="7666AA12">
      <w:numFmt w:val="decimal"/>
      <w:lvlText w:val=""/>
      <w:lvlJc w:val="left"/>
    </w:lvl>
  </w:abstractNum>
  <w:abstractNum w:abstractNumId="166">
    <w:nsid w:val="0000384D"/>
    <w:multiLevelType w:val="hybridMultilevel"/>
    <w:tmpl w:val="B74EB51C"/>
    <w:lvl w:ilvl="0" w:tplc="851C2D46">
      <w:start w:val="1"/>
      <w:numFmt w:val="decimal"/>
      <w:lvlText w:val="%1)"/>
      <w:lvlJc w:val="left"/>
    </w:lvl>
    <w:lvl w:ilvl="1" w:tplc="2D66F85E">
      <w:numFmt w:val="decimal"/>
      <w:lvlText w:val=""/>
      <w:lvlJc w:val="left"/>
    </w:lvl>
    <w:lvl w:ilvl="2" w:tplc="F4282330">
      <w:numFmt w:val="decimal"/>
      <w:lvlText w:val=""/>
      <w:lvlJc w:val="left"/>
    </w:lvl>
    <w:lvl w:ilvl="3" w:tplc="7318E56C">
      <w:numFmt w:val="decimal"/>
      <w:lvlText w:val=""/>
      <w:lvlJc w:val="left"/>
    </w:lvl>
    <w:lvl w:ilvl="4" w:tplc="FFCCED8E">
      <w:numFmt w:val="decimal"/>
      <w:lvlText w:val=""/>
      <w:lvlJc w:val="left"/>
    </w:lvl>
    <w:lvl w:ilvl="5" w:tplc="F44A5100">
      <w:numFmt w:val="decimal"/>
      <w:lvlText w:val=""/>
      <w:lvlJc w:val="left"/>
    </w:lvl>
    <w:lvl w:ilvl="6" w:tplc="F3E66C90">
      <w:numFmt w:val="decimal"/>
      <w:lvlText w:val=""/>
      <w:lvlJc w:val="left"/>
    </w:lvl>
    <w:lvl w:ilvl="7" w:tplc="737E285C">
      <w:numFmt w:val="decimal"/>
      <w:lvlText w:val=""/>
      <w:lvlJc w:val="left"/>
    </w:lvl>
    <w:lvl w:ilvl="8" w:tplc="DCEA87E0">
      <w:numFmt w:val="decimal"/>
      <w:lvlText w:val=""/>
      <w:lvlJc w:val="left"/>
    </w:lvl>
  </w:abstractNum>
  <w:abstractNum w:abstractNumId="167">
    <w:nsid w:val="0000387C"/>
    <w:multiLevelType w:val="hybridMultilevel"/>
    <w:tmpl w:val="FB64CA00"/>
    <w:lvl w:ilvl="0" w:tplc="D988D1B4">
      <w:start w:val="7"/>
      <w:numFmt w:val="decimal"/>
      <w:lvlText w:val="%1)"/>
      <w:lvlJc w:val="left"/>
    </w:lvl>
    <w:lvl w:ilvl="1" w:tplc="99329EDC">
      <w:numFmt w:val="decimal"/>
      <w:lvlText w:val=""/>
      <w:lvlJc w:val="left"/>
    </w:lvl>
    <w:lvl w:ilvl="2" w:tplc="FB96719C">
      <w:numFmt w:val="decimal"/>
      <w:lvlText w:val=""/>
      <w:lvlJc w:val="left"/>
    </w:lvl>
    <w:lvl w:ilvl="3" w:tplc="064AC17E">
      <w:numFmt w:val="decimal"/>
      <w:lvlText w:val=""/>
      <w:lvlJc w:val="left"/>
    </w:lvl>
    <w:lvl w:ilvl="4" w:tplc="B942CDD0">
      <w:numFmt w:val="decimal"/>
      <w:lvlText w:val=""/>
      <w:lvlJc w:val="left"/>
    </w:lvl>
    <w:lvl w:ilvl="5" w:tplc="2FE61500">
      <w:numFmt w:val="decimal"/>
      <w:lvlText w:val=""/>
      <w:lvlJc w:val="left"/>
    </w:lvl>
    <w:lvl w:ilvl="6" w:tplc="E8DCF222">
      <w:numFmt w:val="decimal"/>
      <w:lvlText w:val=""/>
      <w:lvlJc w:val="left"/>
    </w:lvl>
    <w:lvl w:ilvl="7" w:tplc="AC2ED7E0">
      <w:numFmt w:val="decimal"/>
      <w:lvlText w:val=""/>
      <w:lvlJc w:val="left"/>
    </w:lvl>
    <w:lvl w:ilvl="8" w:tplc="541403A6">
      <w:numFmt w:val="decimal"/>
      <w:lvlText w:val=""/>
      <w:lvlJc w:val="left"/>
    </w:lvl>
  </w:abstractNum>
  <w:abstractNum w:abstractNumId="168">
    <w:nsid w:val="0000388A"/>
    <w:multiLevelType w:val="hybridMultilevel"/>
    <w:tmpl w:val="ACBE9E0E"/>
    <w:lvl w:ilvl="0" w:tplc="2264B5CA">
      <w:start w:val="1"/>
      <w:numFmt w:val="decimal"/>
      <w:lvlText w:val="%1"/>
      <w:lvlJc w:val="left"/>
    </w:lvl>
    <w:lvl w:ilvl="1" w:tplc="7D4C4E52">
      <w:start w:val="3"/>
      <w:numFmt w:val="decimal"/>
      <w:lvlText w:val="%2."/>
      <w:lvlJc w:val="left"/>
    </w:lvl>
    <w:lvl w:ilvl="2" w:tplc="1D3862C8">
      <w:numFmt w:val="decimal"/>
      <w:lvlText w:val=""/>
      <w:lvlJc w:val="left"/>
    </w:lvl>
    <w:lvl w:ilvl="3" w:tplc="ED4077F2">
      <w:numFmt w:val="decimal"/>
      <w:lvlText w:val=""/>
      <w:lvlJc w:val="left"/>
    </w:lvl>
    <w:lvl w:ilvl="4" w:tplc="E228BDC8">
      <w:numFmt w:val="decimal"/>
      <w:lvlText w:val=""/>
      <w:lvlJc w:val="left"/>
    </w:lvl>
    <w:lvl w:ilvl="5" w:tplc="3C60775C">
      <w:numFmt w:val="decimal"/>
      <w:lvlText w:val=""/>
      <w:lvlJc w:val="left"/>
    </w:lvl>
    <w:lvl w:ilvl="6" w:tplc="68FCE24C">
      <w:numFmt w:val="decimal"/>
      <w:lvlText w:val=""/>
      <w:lvlJc w:val="left"/>
    </w:lvl>
    <w:lvl w:ilvl="7" w:tplc="31143A9E">
      <w:numFmt w:val="decimal"/>
      <w:lvlText w:val=""/>
      <w:lvlJc w:val="left"/>
    </w:lvl>
    <w:lvl w:ilvl="8" w:tplc="0C962D5E">
      <w:numFmt w:val="decimal"/>
      <w:lvlText w:val=""/>
      <w:lvlJc w:val="left"/>
    </w:lvl>
  </w:abstractNum>
  <w:abstractNum w:abstractNumId="169">
    <w:nsid w:val="00003895"/>
    <w:multiLevelType w:val="hybridMultilevel"/>
    <w:tmpl w:val="577A5ABA"/>
    <w:lvl w:ilvl="0" w:tplc="17BCEACE">
      <w:start w:val="1"/>
      <w:numFmt w:val="decimal"/>
      <w:lvlText w:val="%1"/>
      <w:lvlJc w:val="left"/>
    </w:lvl>
    <w:lvl w:ilvl="1" w:tplc="6AA84E36">
      <w:numFmt w:val="decimal"/>
      <w:lvlText w:val=""/>
      <w:lvlJc w:val="left"/>
    </w:lvl>
    <w:lvl w:ilvl="2" w:tplc="DBFCF8A6">
      <w:numFmt w:val="decimal"/>
      <w:lvlText w:val=""/>
      <w:lvlJc w:val="left"/>
    </w:lvl>
    <w:lvl w:ilvl="3" w:tplc="BC54694A">
      <w:numFmt w:val="decimal"/>
      <w:lvlText w:val=""/>
      <w:lvlJc w:val="left"/>
    </w:lvl>
    <w:lvl w:ilvl="4" w:tplc="DAE29C8A">
      <w:numFmt w:val="decimal"/>
      <w:lvlText w:val=""/>
      <w:lvlJc w:val="left"/>
    </w:lvl>
    <w:lvl w:ilvl="5" w:tplc="D1F08684">
      <w:numFmt w:val="decimal"/>
      <w:lvlText w:val=""/>
      <w:lvlJc w:val="left"/>
    </w:lvl>
    <w:lvl w:ilvl="6" w:tplc="105E4400">
      <w:numFmt w:val="decimal"/>
      <w:lvlText w:val=""/>
      <w:lvlJc w:val="left"/>
    </w:lvl>
    <w:lvl w:ilvl="7" w:tplc="0BC49D3A">
      <w:numFmt w:val="decimal"/>
      <w:lvlText w:val=""/>
      <w:lvlJc w:val="left"/>
    </w:lvl>
    <w:lvl w:ilvl="8" w:tplc="579A377A">
      <w:numFmt w:val="decimal"/>
      <w:lvlText w:val=""/>
      <w:lvlJc w:val="left"/>
    </w:lvl>
  </w:abstractNum>
  <w:abstractNum w:abstractNumId="170">
    <w:nsid w:val="00003A27"/>
    <w:multiLevelType w:val="hybridMultilevel"/>
    <w:tmpl w:val="87BA70C6"/>
    <w:lvl w:ilvl="0" w:tplc="E3749780">
      <w:start w:val="1"/>
      <w:numFmt w:val="decimal"/>
      <w:lvlText w:val="%1"/>
      <w:lvlJc w:val="left"/>
    </w:lvl>
    <w:lvl w:ilvl="1" w:tplc="8A5A328A">
      <w:start w:val="2"/>
      <w:numFmt w:val="decimal"/>
      <w:lvlText w:val="%2."/>
      <w:lvlJc w:val="left"/>
    </w:lvl>
    <w:lvl w:ilvl="2" w:tplc="42784628">
      <w:numFmt w:val="decimal"/>
      <w:lvlText w:val=""/>
      <w:lvlJc w:val="left"/>
    </w:lvl>
    <w:lvl w:ilvl="3" w:tplc="038430D8">
      <w:numFmt w:val="decimal"/>
      <w:lvlText w:val=""/>
      <w:lvlJc w:val="left"/>
    </w:lvl>
    <w:lvl w:ilvl="4" w:tplc="4B20A354">
      <w:numFmt w:val="decimal"/>
      <w:lvlText w:val=""/>
      <w:lvlJc w:val="left"/>
    </w:lvl>
    <w:lvl w:ilvl="5" w:tplc="3EC2F496">
      <w:numFmt w:val="decimal"/>
      <w:lvlText w:val=""/>
      <w:lvlJc w:val="left"/>
    </w:lvl>
    <w:lvl w:ilvl="6" w:tplc="CF3264E4">
      <w:numFmt w:val="decimal"/>
      <w:lvlText w:val=""/>
      <w:lvlJc w:val="left"/>
    </w:lvl>
    <w:lvl w:ilvl="7" w:tplc="0AA6C634">
      <w:numFmt w:val="decimal"/>
      <w:lvlText w:val=""/>
      <w:lvlJc w:val="left"/>
    </w:lvl>
    <w:lvl w:ilvl="8" w:tplc="2CE478C0">
      <w:numFmt w:val="decimal"/>
      <w:lvlText w:val=""/>
      <w:lvlJc w:val="left"/>
    </w:lvl>
  </w:abstractNum>
  <w:abstractNum w:abstractNumId="171">
    <w:nsid w:val="00003A4C"/>
    <w:multiLevelType w:val="hybridMultilevel"/>
    <w:tmpl w:val="EB76B3D6"/>
    <w:lvl w:ilvl="0" w:tplc="9AE825E8">
      <w:start w:val="1"/>
      <w:numFmt w:val="decimal"/>
      <w:lvlText w:val="%1"/>
      <w:lvlJc w:val="left"/>
    </w:lvl>
    <w:lvl w:ilvl="1" w:tplc="93EA1392">
      <w:numFmt w:val="decimal"/>
      <w:lvlText w:val=""/>
      <w:lvlJc w:val="left"/>
    </w:lvl>
    <w:lvl w:ilvl="2" w:tplc="0718960E">
      <w:numFmt w:val="decimal"/>
      <w:lvlText w:val=""/>
      <w:lvlJc w:val="left"/>
    </w:lvl>
    <w:lvl w:ilvl="3" w:tplc="2E666544">
      <w:numFmt w:val="decimal"/>
      <w:lvlText w:val=""/>
      <w:lvlJc w:val="left"/>
    </w:lvl>
    <w:lvl w:ilvl="4" w:tplc="4F1A203A">
      <w:numFmt w:val="decimal"/>
      <w:lvlText w:val=""/>
      <w:lvlJc w:val="left"/>
    </w:lvl>
    <w:lvl w:ilvl="5" w:tplc="BB60EA5A">
      <w:numFmt w:val="decimal"/>
      <w:lvlText w:val=""/>
      <w:lvlJc w:val="left"/>
    </w:lvl>
    <w:lvl w:ilvl="6" w:tplc="2BA26EEC">
      <w:numFmt w:val="decimal"/>
      <w:lvlText w:val=""/>
      <w:lvlJc w:val="left"/>
    </w:lvl>
    <w:lvl w:ilvl="7" w:tplc="BA500E34">
      <w:numFmt w:val="decimal"/>
      <w:lvlText w:val=""/>
      <w:lvlJc w:val="left"/>
    </w:lvl>
    <w:lvl w:ilvl="8" w:tplc="2D883F2E">
      <w:numFmt w:val="decimal"/>
      <w:lvlText w:val=""/>
      <w:lvlJc w:val="left"/>
    </w:lvl>
  </w:abstractNum>
  <w:abstractNum w:abstractNumId="172">
    <w:nsid w:val="00003A54"/>
    <w:multiLevelType w:val="hybridMultilevel"/>
    <w:tmpl w:val="589CB45E"/>
    <w:lvl w:ilvl="0" w:tplc="2D64D304">
      <w:start w:val="1"/>
      <w:numFmt w:val="decimal"/>
      <w:lvlText w:val="%1"/>
      <w:lvlJc w:val="left"/>
    </w:lvl>
    <w:lvl w:ilvl="1" w:tplc="FD86B2DC">
      <w:numFmt w:val="decimal"/>
      <w:lvlText w:val=""/>
      <w:lvlJc w:val="left"/>
    </w:lvl>
    <w:lvl w:ilvl="2" w:tplc="21984A60">
      <w:numFmt w:val="decimal"/>
      <w:lvlText w:val=""/>
      <w:lvlJc w:val="left"/>
    </w:lvl>
    <w:lvl w:ilvl="3" w:tplc="D070DEAC">
      <w:numFmt w:val="decimal"/>
      <w:lvlText w:val=""/>
      <w:lvlJc w:val="left"/>
    </w:lvl>
    <w:lvl w:ilvl="4" w:tplc="E7DC6F82">
      <w:numFmt w:val="decimal"/>
      <w:lvlText w:val=""/>
      <w:lvlJc w:val="left"/>
    </w:lvl>
    <w:lvl w:ilvl="5" w:tplc="3F2E25CA">
      <w:numFmt w:val="decimal"/>
      <w:lvlText w:val=""/>
      <w:lvlJc w:val="left"/>
    </w:lvl>
    <w:lvl w:ilvl="6" w:tplc="02CC9A98">
      <w:numFmt w:val="decimal"/>
      <w:lvlText w:val=""/>
      <w:lvlJc w:val="left"/>
    </w:lvl>
    <w:lvl w:ilvl="7" w:tplc="3230E9EC">
      <w:numFmt w:val="decimal"/>
      <w:lvlText w:val=""/>
      <w:lvlJc w:val="left"/>
    </w:lvl>
    <w:lvl w:ilvl="8" w:tplc="C8B45940">
      <w:numFmt w:val="decimal"/>
      <w:lvlText w:val=""/>
      <w:lvlJc w:val="left"/>
    </w:lvl>
  </w:abstractNum>
  <w:abstractNum w:abstractNumId="173">
    <w:nsid w:val="00003A72"/>
    <w:multiLevelType w:val="hybridMultilevel"/>
    <w:tmpl w:val="FD94A650"/>
    <w:lvl w:ilvl="0" w:tplc="D8CA4796">
      <w:start w:val="2"/>
      <w:numFmt w:val="decimal"/>
      <w:lvlText w:val="%1)"/>
      <w:lvlJc w:val="left"/>
    </w:lvl>
    <w:lvl w:ilvl="1" w:tplc="9EAE2ACA">
      <w:start w:val="15"/>
      <w:numFmt w:val="lowerLetter"/>
      <w:lvlText w:val="%2"/>
      <w:lvlJc w:val="left"/>
    </w:lvl>
    <w:lvl w:ilvl="2" w:tplc="DB6A0452">
      <w:start w:val="4"/>
      <w:numFmt w:val="decimal"/>
      <w:lvlText w:val="%3"/>
      <w:lvlJc w:val="left"/>
    </w:lvl>
    <w:lvl w:ilvl="3" w:tplc="3FC609A4">
      <w:numFmt w:val="decimal"/>
      <w:lvlText w:val=""/>
      <w:lvlJc w:val="left"/>
    </w:lvl>
    <w:lvl w:ilvl="4" w:tplc="59A0A7D0">
      <w:numFmt w:val="decimal"/>
      <w:lvlText w:val=""/>
      <w:lvlJc w:val="left"/>
    </w:lvl>
    <w:lvl w:ilvl="5" w:tplc="6B8AE960">
      <w:numFmt w:val="decimal"/>
      <w:lvlText w:val=""/>
      <w:lvlJc w:val="left"/>
    </w:lvl>
    <w:lvl w:ilvl="6" w:tplc="CF2A3D7E">
      <w:numFmt w:val="decimal"/>
      <w:lvlText w:val=""/>
      <w:lvlJc w:val="left"/>
    </w:lvl>
    <w:lvl w:ilvl="7" w:tplc="8E0CE3B6">
      <w:numFmt w:val="decimal"/>
      <w:lvlText w:val=""/>
      <w:lvlJc w:val="left"/>
    </w:lvl>
    <w:lvl w:ilvl="8" w:tplc="72D02828">
      <w:numFmt w:val="decimal"/>
      <w:lvlText w:val=""/>
      <w:lvlJc w:val="left"/>
    </w:lvl>
  </w:abstractNum>
  <w:abstractNum w:abstractNumId="174">
    <w:nsid w:val="00003B29"/>
    <w:multiLevelType w:val="hybridMultilevel"/>
    <w:tmpl w:val="925EB66A"/>
    <w:lvl w:ilvl="0" w:tplc="88A833E8">
      <w:start w:val="1"/>
      <w:numFmt w:val="decimal"/>
      <w:lvlText w:val="%1"/>
      <w:lvlJc w:val="left"/>
    </w:lvl>
    <w:lvl w:ilvl="1" w:tplc="C2D2970E">
      <w:start w:val="1"/>
      <w:numFmt w:val="lowerLetter"/>
      <w:lvlText w:val="%2"/>
      <w:lvlJc w:val="left"/>
    </w:lvl>
    <w:lvl w:ilvl="2" w:tplc="720A516E">
      <w:start w:val="5"/>
      <w:numFmt w:val="decimal"/>
      <w:lvlText w:val="%3."/>
      <w:lvlJc w:val="left"/>
    </w:lvl>
    <w:lvl w:ilvl="3" w:tplc="6D001652">
      <w:numFmt w:val="decimal"/>
      <w:lvlText w:val=""/>
      <w:lvlJc w:val="left"/>
    </w:lvl>
    <w:lvl w:ilvl="4" w:tplc="B600A4D4">
      <w:numFmt w:val="decimal"/>
      <w:lvlText w:val=""/>
      <w:lvlJc w:val="left"/>
    </w:lvl>
    <w:lvl w:ilvl="5" w:tplc="C4B27C40">
      <w:numFmt w:val="decimal"/>
      <w:lvlText w:val=""/>
      <w:lvlJc w:val="left"/>
    </w:lvl>
    <w:lvl w:ilvl="6" w:tplc="35B81BA8">
      <w:numFmt w:val="decimal"/>
      <w:lvlText w:val=""/>
      <w:lvlJc w:val="left"/>
    </w:lvl>
    <w:lvl w:ilvl="7" w:tplc="46FC8932">
      <w:numFmt w:val="decimal"/>
      <w:lvlText w:val=""/>
      <w:lvlJc w:val="left"/>
    </w:lvl>
    <w:lvl w:ilvl="8" w:tplc="E6B43864">
      <w:numFmt w:val="decimal"/>
      <w:lvlText w:val=""/>
      <w:lvlJc w:val="left"/>
    </w:lvl>
  </w:abstractNum>
  <w:abstractNum w:abstractNumId="175">
    <w:nsid w:val="00003B65"/>
    <w:multiLevelType w:val="hybridMultilevel"/>
    <w:tmpl w:val="4926C712"/>
    <w:lvl w:ilvl="0" w:tplc="AD984BE2">
      <w:start w:val="1"/>
      <w:numFmt w:val="decimal"/>
      <w:lvlText w:val="%1"/>
      <w:lvlJc w:val="left"/>
    </w:lvl>
    <w:lvl w:ilvl="1" w:tplc="877878E2">
      <w:numFmt w:val="decimal"/>
      <w:lvlText w:val=""/>
      <w:lvlJc w:val="left"/>
    </w:lvl>
    <w:lvl w:ilvl="2" w:tplc="DA3E1CD0">
      <w:numFmt w:val="decimal"/>
      <w:lvlText w:val=""/>
      <w:lvlJc w:val="left"/>
    </w:lvl>
    <w:lvl w:ilvl="3" w:tplc="D54AF2EE">
      <w:numFmt w:val="decimal"/>
      <w:lvlText w:val=""/>
      <w:lvlJc w:val="left"/>
    </w:lvl>
    <w:lvl w:ilvl="4" w:tplc="482076CA">
      <w:numFmt w:val="decimal"/>
      <w:lvlText w:val=""/>
      <w:lvlJc w:val="left"/>
    </w:lvl>
    <w:lvl w:ilvl="5" w:tplc="A10AA884">
      <w:numFmt w:val="decimal"/>
      <w:lvlText w:val=""/>
      <w:lvlJc w:val="left"/>
    </w:lvl>
    <w:lvl w:ilvl="6" w:tplc="4EB83B8C">
      <w:numFmt w:val="decimal"/>
      <w:lvlText w:val=""/>
      <w:lvlJc w:val="left"/>
    </w:lvl>
    <w:lvl w:ilvl="7" w:tplc="CEE81856">
      <w:numFmt w:val="decimal"/>
      <w:lvlText w:val=""/>
      <w:lvlJc w:val="left"/>
    </w:lvl>
    <w:lvl w:ilvl="8" w:tplc="ED36DF16">
      <w:numFmt w:val="decimal"/>
      <w:lvlText w:val=""/>
      <w:lvlJc w:val="left"/>
    </w:lvl>
  </w:abstractNum>
  <w:abstractNum w:abstractNumId="176">
    <w:nsid w:val="00003B9E"/>
    <w:multiLevelType w:val="hybridMultilevel"/>
    <w:tmpl w:val="2BB04C20"/>
    <w:lvl w:ilvl="0" w:tplc="DC7AC17E">
      <w:start w:val="1"/>
      <w:numFmt w:val="decimal"/>
      <w:lvlText w:val="%1"/>
      <w:lvlJc w:val="left"/>
    </w:lvl>
    <w:lvl w:ilvl="1" w:tplc="9B440994">
      <w:numFmt w:val="decimal"/>
      <w:lvlText w:val=""/>
      <w:lvlJc w:val="left"/>
    </w:lvl>
    <w:lvl w:ilvl="2" w:tplc="C276C3CA">
      <w:numFmt w:val="decimal"/>
      <w:lvlText w:val=""/>
      <w:lvlJc w:val="left"/>
    </w:lvl>
    <w:lvl w:ilvl="3" w:tplc="B128EC26">
      <w:numFmt w:val="decimal"/>
      <w:lvlText w:val=""/>
      <w:lvlJc w:val="left"/>
    </w:lvl>
    <w:lvl w:ilvl="4" w:tplc="1F123E98">
      <w:numFmt w:val="decimal"/>
      <w:lvlText w:val=""/>
      <w:lvlJc w:val="left"/>
    </w:lvl>
    <w:lvl w:ilvl="5" w:tplc="B2ECB300">
      <w:numFmt w:val="decimal"/>
      <w:lvlText w:val=""/>
      <w:lvlJc w:val="left"/>
    </w:lvl>
    <w:lvl w:ilvl="6" w:tplc="A5A2E1C0">
      <w:numFmt w:val="decimal"/>
      <w:lvlText w:val=""/>
      <w:lvlJc w:val="left"/>
    </w:lvl>
    <w:lvl w:ilvl="7" w:tplc="44222AE2">
      <w:numFmt w:val="decimal"/>
      <w:lvlText w:val=""/>
      <w:lvlJc w:val="left"/>
    </w:lvl>
    <w:lvl w:ilvl="8" w:tplc="A582064A">
      <w:numFmt w:val="decimal"/>
      <w:lvlText w:val=""/>
      <w:lvlJc w:val="left"/>
    </w:lvl>
  </w:abstractNum>
  <w:abstractNum w:abstractNumId="177">
    <w:nsid w:val="00003C8A"/>
    <w:multiLevelType w:val="hybridMultilevel"/>
    <w:tmpl w:val="616A8BE8"/>
    <w:lvl w:ilvl="0" w:tplc="E61E8FAA">
      <w:start w:val="9"/>
      <w:numFmt w:val="decimal"/>
      <w:lvlText w:val="%1)"/>
      <w:lvlJc w:val="left"/>
    </w:lvl>
    <w:lvl w:ilvl="1" w:tplc="D1AEB26A">
      <w:start w:val="1"/>
      <w:numFmt w:val="decimal"/>
      <w:lvlText w:val="%2"/>
      <w:lvlJc w:val="left"/>
    </w:lvl>
    <w:lvl w:ilvl="2" w:tplc="4394ECCE">
      <w:start w:val="1"/>
      <w:numFmt w:val="lowerLetter"/>
      <w:lvlText w:val="%3"/>
      <w:lvlJc w:val="left"/>
    </w:lvl>
    <w:lvl w:ilvl="3" w:tplc="31807E96">
      <w:numFmt w:val="decimal"/>
      <w:lvlText w:val=""/>
      <w:lvlJc w:val="left"/>
    </w:lvl>
    <w:lvl w:ilvl="4" w:tplc="B63469B6">
      <w:numFmt w:val="decimal"/>
      <w:lvlText w:val=""/>
      <w:lvlJc w:val="left"/>
    </w:lvl>
    <w:lvl w:ilvl="5" w:tplc="015A388A">
      <w:numFmt w:val="decimal"/>
      <w:lvlText w:val=""/>
      <w:lvlJc w:val="left"/>
    </w:lvl>
    <w:lvl w:ilvl="6" w:tplc="5EAC7108">
      <w:numFmt w:val="decimal"/>
      <w:lvlText w:val=""/>
      <w:lvlJc w:val="left"/>
    </w:lvl>
    <w:lvl w:ilvl="7" w:tplc="A28EB410">
      <w:numFmt w:val="decimal"/>
      <w:lvlText w:val=""/>
      <w:lvlJc w:val="left"/>
    </w:lvl>
    <w:lvl w:ilvl="8" w:tplc="7A6AA904">
      <w:numFmt w:val="decimal"/>
      <w:lvlText w:val=""/>
      <w:lvlJc w:val="left"/>
    </w:lvl>
  </w:abstractNum>
  <w:abstractNum w:abstractNumId="178">
    <w:nsid w:val="00003D8F"/>
    <w:multiLevelType w:val="hybridMultilevel"/>
    <w:tmpl w:val="8AD6AD8E"/>
    <w:lvl w:ilvl="0" w:tplc="BA666132">
      <w:start w:val="6"/>
      <w:numFmt w:val="decimal"/>
      <w:lvlText w:val="%1)"/>
      <w:lvlJc w:val="left"/>
    </w:lvl>
    <w:lvl w:ilvl="1" w:tplc="38EC2980">
      <w:start w:val="4"/>
      <w:numFmt w:val="decimal"/>
      <w:lvlText w:val="%2."/>
      <w:lvlJc w:val="left"/>
    </w:lvl>
    <w:lvl w:ilvl="2" w:tplc="A1907F44">
      <w:numFmt w:val="decimal"/>
      <w:lvlText w:val=""/>
      <w:lvlJc w:val="left"/>
    </w:lvl>
    <w:lvl w:ilvl="3" w:tplc="CCF09CAE">
      <w:numFmt w:val="decimal"/>
      <w:lvlText w:val=""/>
      <w:lvlJc w:val="left"/>
    </w:lvl>
    <w:lvl w:ilvl="4" w:tplc="6916D5D8">
      <w:numFmt w:val="decimal"/>
      <w:lvlText w:val=""/>
      <w:lvlJc w:val="left"/>
    </w:lvl>
    <w:lvl w:ilvl="5" w:tplc="4516E6F2">
      <w:numFmt w:val="decimal"/>
      <w:lvlText w:val=""/>
      <w:lvlJc w:val="left"/>
    </w:lvl>
    <w:lvl w:ilvl="6" w:tplc="6B7A8522">
      <w:numFmt w:val="decimal"/>
      <w:lvlText w:val=""/>
      <w:lvlJc w:val="left"/>
    </w:lvl>
    <w:lvl w:ilvl="7" w:tplc="E82EE87E">
      <w:numFmt w:val="decimal"/>
      <w:lvlText w:val=""/>
      <w:lvlJc w:val="left"/>
    </w:lvl>
    <w:lvl w:ilvl="8" w:tplc="A8009CD2">
      <w:numFmt w:val="decimal"/>
      <w:lvlText w:val=""/>
      <w:lvlJc w:val="left"/>
    </w:lvl>
  </w:abstractNum>
  <w:abstractNum w:abstractNumId="179">
    <w:nsid w:val="00003E09"/>
    <w:multiLevelType w:val="hybridMultilevel"/>
    <w:tmpl w:val="12441184"/>
    <w:lvl w:ilvl="0" w:tplc="6C2C5926">
      <w:start w:val="90"/>
      <w:numFmt w:val="decimal"/>
      <w:lvlText w:val="%1"/>
      <w:lvlJc w:val="left"/>
    </w:lvl>
    <w:lvl w:ilvl="1" w:tplc="5C9C5EFC">
      <w:numFmt w:val="decimal"/>
      <w:lvlText w:val=""/>
      <w:lvlJc w:val="left"/>
    </w:lvl>
    <w:lvl w:ilvl="2" w:tplc="687CED68">
      <w:numFmt w:val="decimal"/>
      <w:lvlText w:val=""/>
      <w:lvlJc w:val="left"/>
    </w:lvl>
    <w:lvl w:ilvl="3" w:tplc="4E9AD4A6">
      <w:numFmt w:val="decimal"/>
      <w:lvlText w:val=""/>
      <w:lvlJc w:val="left"/>
    </w:lvl>
    <w:lvl w:ilvl="4" w:tplc="7B2821C4">
      <w:numFmt w:val="decimal"/>
      <w:lvlText w:val=""/>
      <w:lvlJc w:val="left"/>
    </w:lvl>
    <w:lvl w:ilvl="5" w:tplc="C16A7F6E">
      <w:numFmt w:val="decimal"/>
      <w:lvlText w:val=""/>
      <w:lvlJc w:val="left"/>
    </w:lvl>
    <w:lvl w:ilvl="6" w:tplc="279034E0">
      <w:numFmt w:val="decimal"/>
      <w:lvlText w:val=""/>
      <w:lvlJc w:val="left"/>
    </w:lvl>
    <w:lvl w:ilvl="7" w:tplc="C276D89E">
      <w:numFmt w:val="decimal"/>
      <w:lvlText w:val=""/>
      <w:lvlJc w:val="left"/>
    </w:lvl>
    <w:lvl w:ilvl="8" w:tplc="C4D49092">
      <w:numFmt w:val="decimal"/>
      <w:lvlText w:val=""/>
      <w:lvlJc w:val="left"/>
    </w:lvl>
  </w:abstractNum>
  <w:abstractNum w:abstractNumId="180">
    <w:nsid w:val="00003E48"/>
    <w:multiLevelType w:val="hybridMultilevel"/>
    <w:tmpl w:val="C9D6D0DC"/>
    <w:lvl w:ilvl="0" w:tplc="38D6CE58">
      <w:start w:val="1"/>
      <w:numFmt w:val="decimal"/>
      <w:lvlText w:val="%1)"/>
      <w:lvlJc w:val="left"/>
    </w:lvl>
    <w:lvl w:ilvl="1" w:tplc="BC36E4FA">
      <w:numFmt w:val="decimal"/>
      <w:lvlText w:val=""/>
      <w:lvlJc w:val="left"/>
    </w:lvl>
    <w:lvl w:ilvl="2" w:tplc="FF168F7A">
      <w:numFmt w:val="decimal"/>
      <w:lvlText w:val=""/>
      <w:lvlJc w:val="left"/>
    </w:lvl>
    <w:lvl w:ilvl="3" w:tplc="DAA45170">
      <w:numFmt w:val="decimal"/>
      <w:lvlText w:val=""/>
      <w:lvlJc w:val="left"/>
    </w:lvl>
    <w:lvl w:ilvl="4" w:tplc="CA0CBA22">
      <w:numFmt w:val="decimal"/>
      <w:lvlText w:val=""/>
      <w:lvlJc w:val="left"/>
    </w:lvl>
    <w:lvl w:ilvl="5" w:tplc="5784FC60">
      <w:numFmt w:val="decimal"/>
      <w:lvlText w:val=""/>
      <w:lvlJc w:val="left"/>
    </w:lvl>
    <w:lvl w:ilvl="6" w:tplc="BB540A6A">
      <w:numFmt w:val="decimal"/>
      <w:lvlText w:val=""/>
      <w:lvlJc w:val="left"/>
    </w:lvl>
    <w:lvl w:ilvl="7" w:tplc="E59E74E6">
      <w:numFmt w:val="decimal"/>
      <w:lvlText w:val=""/>
      <w:lvlJc w:val="left"/>
    </w:lvl>
    <w:lvl w:ilvl="8" w:tplc="F5544108">
      <w:numFmt w:val="decimal"/>
      <w:lvlText w:val=""/>
      <w:lvlJc w:val="left"/>
    </w:lvl>
  </w:abstractNum>
  <w:abstractNum w:abstractNumId="181">
    <w:nsid w:val="00004101"/>
    <w:multiLevelType w:val="hybridMultilevel"/>
    <w:tmpl w:val="11EE5B22"/>
    <w:lvl w:ilvl="0" w:tplc="C3C62E4C">
      <w:start w:val="1"/>
      <w:numFmt w:val="decimal"/>
      <w:lvlText w:val="%1)"/>
      <w:lvlJc w:val="left"/>
    </w:lvl>
    <w:lvl w:ilvl="1" w:tplc="6BA64F22">
      <w:start w:val="1"/>
      <w:numFmt w:val="lowerLetter"/>
      <w:lvlText w:val="%2)"/>
      <w:lvlJc w:val="left"/>
    </w:lvl>
    <w:lvl w:ilvl="2" w:tplc="49303E76">
      <w:numFmt w:val="decimal"/>
      <w:lvlText w:val=""/>
      <w:lvlJc w:val="left"/>
    </w:lvl>
    <w:lvl w:ilvl="3" w:tplc="B262E3A8">
      <w:numFmt w:val="decimal"/>
      <w:lvlText w:val=""/>
      <w:lvlJc w:val="left"/>
    </w:lvl>
    <w:lvl w:ilvl="4" w:tplc="459E098A">
      <w:numFmt w:val="decimal"/>
      <w:lvlText w:val=""/>
      <w:lvlJc w:val="left"/>
    </w:lvl>
    <w:lvl w:ilvl="5" w:tplc="5AD044EC">
      <w:numFmt w:val="decimal"/>
      <w:lvlText w:val=""/>
      <w:lvlJc w:val="left"/>
    </w:lvl>
    <w:lvl w:ilvl="6" w:tplc="A4EC7DA0">
      <w:numFmt w:val="decimal"/>
      <w:lvlText w:val=""/>
      <w:lvlJc w:val="left"/>
    </w:lvl>
    <w:lvl w:ilvl="7" w:tplc="EB98C44A">
      <w:numFmt w:val="decimal"/>
      <w:lvlText w:val=""/>
      <w:lvlJc w:val="left"/>
    </w:lvl>
    <w:lvl w:ilvl="8" w:tplc="F28C68A8">
      <w:numFmt w:val="decimal"/>
      <w:lvlText w:val=""/>
      <w:lvlJc w:val="left"/>
    </w:lvl>
  </w:abstractNum>
  <w:abstractNum w:abstractNumId="182">
    <w:nsid w:val="00004242"/>
    <w:multiLevelType w:val="hybridMultilevel"/>
    <w:tmpl w:val="3FECD406"/>
    <w:lvl w:ilvl="0" w:tplc="A0D0BEFA">
      <w:start w:val="2"/>
      <w:numFmt w:val="decimal"/>
      <w:lvlText w:val="%1."/>
      <w:lvlJc w:val="left"/>
    </w:lvl>
    <w:lvl w:ilvl="1" w:tplc="2892E0BA">
      <w:numFmt w:val="decimal"/>
      <w:lvlText w:val=""/>
      <w:lvlJc w:val="left"/>
    </w:lvl>
    <w:lvl w:ilvl="2" w:tplc="E8A821B2">
      <w:numFmt w:val="decimal"/>
      <w:lvlText w:val=""/>
      <w:lvlJc w:val="left"/>
    </w:lvl>
    <w:lvl w:ilvl="3" w:tplc="0F744B54">
      <w:numFmt w:val="decimal"/>
      <w:lvlText w:val=""/>
      <w:lvlJc w:val="left"/>
    </w:lvl>
    <w:lvl w:ilvl="4" w:tplc="67583778">
      <w:numFmt w:val="decimal"/>
      <w:lvlText w:val=""/>
      <w:lvlJc w:val="left"/>
    </w:lvl>
    <w:lvl w:ilvl="5" w:tplc="5E6E117A">
      <w:numFmt w:val="decimal"/>
      <w:lvlText w:val=""/>
      <w:lvlJc w:val="left"/>
    </w:lvl>
    <w:lvl w:ilvl="6" w:tplc="DC22C4B8">
      <w:numFmt w:val="decimal"/>
      <w:lvlText w:val=""/>
      <w:lvlJc w:val="left"/>
    </w:lvl>
    <w:lvl w:ilvl="7" w:tplc="7D2EF220">
      <w:numFmt w:val="decimal"/>
      <w:lvlText w:val=""/>
      <w:lvlJc w:val="left"/>
    </w:lvl>
    <w:lvl w:ilvl="8" w:tplc="4380F206">
      <w:numFmt w:val="decimal"/>
      <w:lvlText w:val=""/>
      <w:lvlJc w:val="left"/>
    </w:lvl>
  </w:abstractNum>
  <w:abstractNum w:abstractNumId="183">
    <w:nsid w:val="0000424C"/>
    <w:multiLevelType w:val="hybridMultilevel"/>
    <w:tmpl w:val="1680ACB2"/>
    <w:lvl w:ilvl="0" w:tplc="A45A9046">
      <w:start w:val="1"/>
      <w:numFmt w:val="decimal"/>
      <w:lvlText w:val="%1"/>
      <w:lvlJc w:val="left"/>
    </w:lvl>
    <w:lvl w:ilvl="1" w:tplc="6E8451AA">
      <w:numFmt w:val="decimal"/>
      <w:lvlText w:val=""/>
      <w:lvlJc w:val="left"/>
    </w:lvl>
    <w:lvl w:ilvl="2" w:tplc="37E005EC">
      <w:numFmt w:val="decimal"/>
      <w:lvlText w:val=""/>
      <w:lvlJc w:val="left"/>
    </w:lvl>
    <w:lvl w:ilvl="3" w:tplc="AFEC6C5A">
      <w:numFmt w:val="decimal"/>
      <w:lvlText w:val=""/>
      <w:lvlJc w:val="left"/>
    </w:lvl>
    <w:lvl w:ilvl="4" w:tplc="1F5C8BB4">
      <w:numFmt w:val="decimal"/>
      <w:lvlText w:val=""/>
      <w:lvlJc w:val="left"/>
    </w:lvl>
    <w:lvl w:ilvl="5" w:tplc="E2A2F074">
      <w:numFmt w:val="decimal"/>
      <w:lvlText w:val=""/>
      <w:lvlJc w:val="left"/>
    </w:lvl>
    <w:lvl w:ilvl="6" w:tplc="3FAAD026">
      <w:numFmt w:val="decimal"/>
      <w:lvlText w:val=""/>
      <w:lvlJc w:val="left"/>
    </w:lvl>
    <w:lvl w:ilvl="7" w:tplc="F80224C0">
      <w:numFmt w:val="decimal"/>
      <w:lvlText w:val=""/>
      <w:lvlJc w:val="left"/>
    </w:lvl>
    <w:lvl w:ilvl="8" w:tplc="3572A33A">
      <w:numFmt w:val="decimal"/>
      <w:lvlText w:val=""/>
      <w:lvlJc w:val="left"/>
    </w:lvl>
  </w:abstractNum>
  <w:abstractNum w:abstractNumId="184">
    <w:nsid w:val="000042BE"/>
    <w:multiLevelType w:val="hybridMultilevel"/>
    <w:tmpl w:val="0AE8EB9C"/>
    <w:lvl w:ilvl="0" w:tplc="5EF2DDA6">
      <w:start w:val="1"/>
      <w:numFmt w:val="decimal"/>
      <w:lvlText w:val="%1)"/>
      <w:lvlJc w:val="left"/>
    </w:lvl>
    <w:lvl w:ilvl="1" w:tplc="A2BC9A14">
      <w:start w:val="6"/>
      <w:numFmt w:val="decimal"/>
      <w:lvlText w:val="%2."/>
      <w:lvlJc w:val="left"/>
    </w:lvl>
    <w:lvl w:ilvl="2" w:tplc="7458AE3A">
      <w:numFmt w:val="decimal"/>
      <w:lvlText w:val=""/>
      <w:lvlJc w:val="left"/>
    </w:lvl>
    <w:lvl w:ilvl="3" w:tplc="78A8666A">
      <w:numFmt w:val="decimal"/>
      <w:lvlText w:val=""/>
      <w:lvlJc w:val="left"/>
    </w:lvl>
    <w:lvl w:ilvl="4" w:tplc="8050EAF2">
      <w:numFmt w:val="decimal"/>
      <w:lvlText w:val=""/>
      <w:lvlJc w:val="left"/>
    </w:lvl>
    <w:lvl w:ilvl="5" w:tplc="F71EE212">
      <w:numFmt w:val="decimal"/>
      <w:lvlText w:val=""/>
      <w:lvlJc w:val="left"/>
    </w:lvl>
    <w:lvl w:ilvl="6" w:tplc="6F14CEA4">
      <w:numFmt w:val="decimal"/>
      <w:lvlText w:val=""/>
      <w:lvlJc w:val="left"/>
    </w:lvl>
    <w:lvl w:ilvl="7" w:tplc="236C34FE">
      <w:numFmt w:val="decimal"/>
      <w:lvlText w:val=""/>
      <w:lvlJc w:val="left"/>
    </w:lvl>
    <w:lvl w:ilvl="8" w:tplc="3B92BE82">
      <w:numFmt w:val="decimal"/>
      <w:lvlText w:val=""/>
      <w:lvlJc w:val="left"/>
    </w:lvl>
  </w:abstractNum>
  <w:abstractNum w:abstractNumId="185">
    <w:nsid w:val="00004328"/>
    <w:multiLevelType w:val="hybridMultilevel"/>
    <w:tmpl w:val="8BDE6D48"/>
    <w:lvl w:ilvl="0" w:tplc="D4706D40">
      <w:start w:val="1"/>
      <w:numFmt w:val="decimal"/>
      <w:lvlText w:val="%1)"/>
      <w:lvlJc w:val="left"/>
    </w:lvl>
    <w:lvl w:ilvl="1" w:tplc="B7282526">
      <w:start w:val="1"/>
      <w:numFmt w:val="decimal"/>
      <w:lvlText w:val="%2"/>
      <w:lvlJc w:val="left"/>
    </w:lvl>
    <w:lvl w:ilvl="2" w:tplc="A5984206">
      <w:numFmt w:val="decimal"/>
      <w:lvlText w:val=""/>
      <w:lvlJc w:val="left"/>
    </w:lvl>
    <w:lvl w:ilvl="3" w:tplc="6B6C7E8A">
      <w:numFmt w:val="decimal"/>
      <w:lvlText w:val=""/>
      <w:lvlJc w:val="left"/>
    </w:lvl>
    <w:lvl w:ilvl="4" w:tplc="EFC628C0">
      <w:numFmt w:val="decimal"/>
      <w:lvlText w:val=""/>
      <w:lvlJc w:val="left"/>
    </w:lvl>
    <w:lvl w:ilvl="5" w:tplc="914ECC66">
      <w:numFmt w:val="decimal"/>
      <w:lvlText w:val=""/>
      <w:lvlJc w:val="left"/>
    </w:lvl>
    <w:lvl w:ilvl="6" w:tplc="F4B8B8FC">
      <w:numFmt w:val="decimal"/>
      <w:lvlText w:val=""/>
      <w:lvlJc w:val="left"/>
    </w:lvl>
    <w:lvl w:ilvl="7" w:tplc="123E2B06">
      <w:numFmt w:val="decimal"/>
      <w:lvlText w:val=""/>
      <w:lvlJc w:val="left"/>
    </w:lvl>
    <w:lvl w:ilvl="8" w:tplc="FCD89846">
      <w:numFmt w:val="decimal"/>
      <w:lvlText w:val=""/>
      <w:lvlJc w:val="left"/>
    </w:lvl>
  </w:abstractNum>
  <w:abstractNum w:abstractNumId="186">
    <w:nsid w:val="00004346"/>
    <w:multiLevelType w:val="hybridMultilevel"/>
    <w:tmpl w:val="BD586164"/>
    <w:lvl w:ilvl="0" w:tplc="90C435E0">
      <w:start w:val="1"/>
      <w:numFmt w:val="decimal"/>
      <w:lvlText w:val="%1)"/>
      <w:lvlJc w:val="left"/>
    </w:lvl>
    <w:lvl w:ilvl="1" w:tplc="36C23D6A">
      <w:start w:val="3"/>
      <w:numFmt w:val="decimal"/>
      <w:lvlText w:val="%2."/>
      <w:lvlJc w:val="left"/>
    </w:lvl>
    <w:lvl w:ilvl="2" w:tplc="A096469A">
      <w:numFmt w:val="decimal"/>
      <w:lvlText w:val=""/>
      <w:lvlJc w:val="left"/>
    </w:lvl>
    <w:lvl w:ilvl="3" w:tplc="10E46702">
      <w:numFmt w:val="decimal"/>
      <w:lvlText w:val=""/>
      <w:lvlJc w:val="left"/>
    </w:lvl>
    <w:lvl w:ilvl="4" w:tplc="4DEA9564">
      <w:numFmt w:val="decimal"/>
      <w:lvlText w:val=""/>
      <w:lvlJc w:val="left"/>
    </w:lvl>
    <w:lvl w:ilvl="5" w:tplc="B762B8E0">
      <w:numFmt w:val="decimal"/>
      <w:lvlText w:val=""/>
      <w:lvlJc w:val="left"/>
    </w:lvl>
    <w:lvl w:ilvl="6" w:tplc="1BC6E94C">
      <w:numFmt w:val="decimal"/>
      <w:lvlText w:val=""/>
      <w:lvlJc w:val="left"/>
    </w:lvl>
    <w:lvl w:ilvl="7" w:tplc="CF707DA6">
      <w:numFmt w:val="decimal"/>
      <w:lvlText w:val=""/>
      <w:lvlJc w:val="left"/>
    </w:lvl>
    <w:lvl w:ilvl="8" w:tplc="B67E7F74">
      <w:numFmt w:val="decimal"/>
      <w:lvlText w:val=""/>
      <w:lvlJc w:val="left"/>
    </w:lvl>
  </w:abstractNum>
  <w:abstractNum w:abstractNumId="187">
    <w:nsid w:val="000043DB"/>
    <w:multiLevelType w:val="hybridMultilevel"/>
    <w:tmpl w:val="F034B1D8"/>
    <w:lvl w:ilvl="0" w:tplc="28D86CA4">
      <w:start w:val="1"/>
      <w:numFmt w:val="decimal"/>
      <w:lvlText w:val="%1)"/>
      <w:lvlJc w:val="left"/>
    </w:lvl>
    <w:lvl w:ilvl="1" w:tplc="305C99D8">
      <w:numFmt w:val="decimal"/>
      <w:lvlText w:val=""/>
      <w:lvlJc w:val="left"/>
    </w:lvl>
    <w:lvl w:ilvl="2" w:tplc="8D2C5626">
      <w:numFmt w:val="decimal"/>
      <w:lvlText w:val=""/>
      <w:lvlJc w:val="left"/>
    </w:lvl>
    <w:lvl w:ilvl="3" w:tplc="5578405C">
      <w:numFmt w:val="decimal"/>
      <w:lvlText w:val=""/>
      <w:lvlJc w:val="left"/>
    </w:lvl>
    <w:lvl w:ilvl="4" w:tplc="8A66098E">
      <w:numFmt w:val="decimal"/>
      <w:lvlText w:val=""/>
      <w:lvlJc w:val="left"/>
    </w:lvl>
    <w:lvl w:ilvl="5" w:tplc="DBA2681A">
      <w:numFmt w:val="decimal"/>
      <w:lvlText w:val=""/>
      <w:lvlJc w:val="left"/>
    </w:lvl>
    <w:lvl w:ilvl="6" w:tplc="3E98C29A">
      <w:numFmt w:val="decimal"/>
      <w:lvlText w:val=""/>
      <w:lvlJc w:val="left"/>
    </w:lvl>
    <w:lvl w:ilvl="7" w:tplc="0C266E64">
      <w:numFmt w:val="decimal"/>
      <w:lvlText w:val=""/>
      <w:lvlJc w:val="left"/>
    </w:lvl>
    <w:lvl w:ilvl="8" w:tplc="5DD8C31C">
      <w:numFmt w:val="decimal"/>
      <w:lvlText w:val=""/>
      <w:lvlJc w:val="left"/>
    </w:lvl>
  </w:abstractNum>
  <w:abstractNum w:abstractNumId="188">
    <w:nsid w:val="000043F6"/>
    <w:multiLevelType w:val="hybridMultilevel"/>
    <w:tmpl w:val="658AFD02"/>
    <w:lvl w:ilvl="0" w:tplc="E0AA9354">
      <w:start w:val="83"/>
      <w:numFmt w:val="decimal"/>
      <w:lvlText w:val="%1"/>
      <w:lvlJc w:val="left"/>
    </w:lvl>
    <w:lvl w:ilvl="1" w:tplc="6526F4F0">
      <w:numFmt w:val="decimal"/>
      <w:lvlText w:val=""/>
      <w:lvlJc w:val="left"/>
    </w:lvl>
    <w:lvl w:ilvl="2" w:tplc="1CA42140">
      <w:numFmt w:val="decimal"/>
      <w:lvlText w:val=""/>
      <w:lvlJc w:val="left"/>
    </w:lvl>
    <w:lvl w:ilvl="3" w:tplc="E9A87DB6">
      <w:numFmt w:val="decimal"/>
      <w:lvlText w:val=""/>
      <w:lvlJc w:val="left"/>
    </w:lvl>
    <w:lvl w:ilvl="4" w:tplc="343426B8">
      <w:numFmt w:val="decimal"/>
      <w:lvlText w:val=""/>
      <w:lvlJc w:val="left"/>
    </w:lvl>
    <w:lvl w:ilvl="5" w:tplc="E926F3B2">
      <w:numFmt w:val="decimal"/>
      <w:lvlText w:val=""/>
      <w:lvlJc w:val="left"/>
    </w:lvl>
    <w:lvl w:ilvl="6" w:tplc="B9D00FB0">
      <w:numFmt w:val="decimal"/>
      <w:lvlText w:val=""/>
      <w:lvlJc w:val="left"/>
    </w:lvl>
    <w:lvl w:ilvl="7" w:tplc="54E8CC12">
      <w:numFmt w:val="decimal"/>
      <w:lvlText w:val=""/>
      <w:lvlJc w:val="left"/>
    </w:lvl>
    <w:lvl w:ilvl="8" w:tplc="45D213B6">
      <w:numFmt w:val="decimal"/>
      <w:lvlText w:val=""/>
      <w:lvlJc w:val="left"/>
    </w:lvl>
  </w:abstractNum>
  <w:abstractNum w:abstractNumId="189">
    <w:nsid w:val="00004461"/>
    <w:multiLevelType w:val="hybridMultilevel"/>
    <w:tmpl w:val="76864CA6"/>
    <w:lvl w:ilvl="0" w:tplc="01265BB0">
      <w:start w:val="1"/>
      <w:numFmt w:val="decimal"/>
      <w:lvlText w:val="%1"/>
      <w:lvlJc w:val="left"/>
    </w:lvl>
    <w:lvl w:ilvl="1" w:tplc="EB802572">
      <w:start w:val="2"/>
      <w:numFmt w:val="decimal"/>
      <w:lvlText w:val="%2."/>
      <w:lvlJc w:val="left"/>
    </w:lvl>
    <w:lvl w:ilvl="2" w:tplc="E90052C0">
      <w:numFmt w:val="decimal"/>
      <w:lvlText w:val=""/>
      <w:lvlJc w:val="left"/>
    </w:lvl>
    <w:lvl w:ilvl="3" w:tplc="1A8A8D16">
      <w:numFmt w:val="decimal"/>
      <w:lvlText w:val=""/>
      <w:lvlJc w:val="left"/>
    </w:lvl>
    <w:lvl w:ilvl="4" w:tplc="0EB0DD74">
      <w:numFmt w:val="decimal"/>
      <w:lvlText w:val=""/>
      <w:lvlJc w:val="left"/>
    </w:lvl>
    <w:lvl w:ilvl="5" w:tplc="5C162BC6">
      <w:numFmt w:val="decimal"/>
      <w:lvlText w:val=""/>
      <w:lvlJc w:val="left"/>
    </w:lvl>
    <w:lvl w:ilvl="6" w:tplc="B4D4BC4A">
      <w:numFmt w:val="decimal"/>
      <w:lvlText w:val=""/>
      <w:lvlJc w:val="left"/>
    </w:lvl>
    <w:lvl w:ilvl="7" w:tplc="FC2A79A6">
      <w:numFmt w:val="decimal"/>
      <w:lvlText w:val=""/>
      <w:lvlJc w:val="left"/>
    </w:lvl>
    <w:lvl w:ilvl="8" w:tplc="34EEF708">
      <w:numFmt w:val="decimal"/>
      <w:lvlText w:val=""/>
      <w:lvlJc w:val="left"/>
    </w:lvl>
  </w:abstractNum>
  <w:abstractNum w:abstractNumId="190">
    <w:nsid w:val="0000448A"/>
    <w:multiLevelType w:val="hybridMultilevel"/>
    <w:tmpl w:val="7AC69000"/>
    <w:lvl w:ilvl="0" w:tplc="C1240DF0">
      <w:start w:val="2"/>
      <w:numFmt w:val="decimal"/>
      <w:lvlText w:val="%1)"/>
      <w:lvlJc w:val="left"/>
    </w:lvl>
    <w:lvl w:ilvl="1" w:tplc="F68E281E">
      <w:numFmt w:val="decimal"/>
      <w:lvlText w:val=""/>
      <w:lvlJc w:val="left"/>
    </w:lvl>
    <w:lvl w:ilvl="2" w:tplc="896C88D4">
      <w:numFmt w:val="decimal"/>
      <w:lvlText w:val=""/>
      <w:lvlJc w:val="left"/>
    </w:lvl>
    <w:lvl w:ilvl="3" w:tplc="B3BEF07C">
      <w:numFmt w:val="decimal"/>
      <w:lvlText w:val=""/>
      <w:lvlJc w:val="left"/>
    </w:lvl>
    <w:lvl w:ilvl="4" w:tplc="4A08AD12">
      <w:numFmt w:val="decimal"/>
      <w:lvlText w:val=""/>
      <w:lvlJc w:val="left"/>
    </w:lvl>
    <w:lvl w:ilvl="5" w:tplc="FDA8D7B6">
      <w:numFmt w:val="decimal"/>
      <w:lvlText w:val=""/>
      <w:lvlJc w:val="left"/>
    </w:lvl>
    <w:lvl w:ilvl="6" w:tplc="F7401402">
      <w:numFmt w:val="decimal"/>
      <w:lvlText w:val=""/>
      <w:lvlJc w:val="left"/>
    </w:lvl>
    <w:lvl w:ilvl="7" w:tplc="16622B24">
      <w:numFmt w:val="decimal"/>
      <w:lvlText w:val=""/>
      <w:lvlJc w:val="left"/>
    </w:lvl>
    <w:lvl w:ilvl="8" w:tplc="6F883A06">
      <w:numFmt w:val="decimal"/>
      <w:lvlText w:val=""/>
      <w:lvlJc w:val="left"/>
    </w:lvl>
  </w:abstractNum>
  <w:abstractNum w:abstractNumId="191">
    <w:nsid w:val="0000448D"/>
    <w:multiLevelType w:val="hybridMultilevel"/>
    <w:tmpl w:val="47F6146A"/>
    <w:lvl w:ilvl="0" w:tplc="7E46A828">
      <w:start w:val="1"/>
      <w:numFmt w:val="decimal"/>
      <w:lvlText w:val="%1)"/>
      <w:lvlJc w:val="left"/>
    </w:lvl>
    <w:lvl w:ilvl="1" w:tplc="B94C4708">
      <w:start w:val="4"/>
      <w:numFmt w:val="decimal"/>
      <w:lvlText w:val="%2."/>
      <w:lvlJc w:val="left"/>
    </w:lvl>
    <w:lvl w:ilvl="2" w:tplc="4CDADD30">
      <w:numFmt w:val="decimal"/>
      <w:lvlText w:val=""/>
      <w:lvlJc w:val="left"/>
    </w:lvl>
    <w:lvl w:ilvl="3" w:tplc="3050E60E">
      <w:numFmt w:val="decimal"/>
      <w:lvlText w:val=""/>
      <w:lvlJc w:val="left"/>
    </w:lvl>
    <w:lvl w:ilvl="4" w:tplc="30102122">
      <w:numFmt w:val="decimal"/>
      <w:lvlText w:val=""/>
      <w:lvlJc w:val="left"/>
    </w:lvl>
    <w:lvl w:ilvl="5" w:tplc="90B4DF82">
      <w:numFmt w:val="decimal"/>
      <w:lvlText w:val=""/>
      <w:lvlJc w:val="left"/>
    </w:lvl>
    <w:lvl w:ilvl="6" w:tplc="42AADDE8">
      <w:numFmt w:val="decimal"/>
      <w:lvlText w:val=""/>
      <w:lvlJc w:val="left"/>
    </w:lvl>
    <w:lvl w:ilvl="7" w:tplc="8910AAE8">
      <w:numFmt w:val="decimal"/>
      <w:lvlText w:val=""/>
      <w:lvlJc w:val="left"/>
    </w:lvl>
    <w:lvl w:ilvl="8" w:tplc="0318EF10">
      <w:numFmt w:val="decimal"/>
      <w:lvlText w:val=""/>
      <w:lvlJc w:val="left"/>
    </w:lvl>
  </w:abstractNum>
  <w:abstractNum w:abstractNumId="192">
    <w:nsid w:val="000044AA"/>
    <w:multiLevelType w:val="hybridMultilevel"/>
    <w:tmpl w:val="F9E8E6D8"/>
    <w:lvl w:ilvl="0" w:tplc="8A78804E">
      <w:start w:val="47"/>
      <w:numFmt w:val="decimal"/>
      <w:lvlText w:val="%1"/>
      <w:lvlJc w:val="left"/>
    </w:lvl>
    <w:lvl w:ilvl="1" w:tplc="944EDC20">
      <w:numFmt w:val="decimal"/>
      <w:lvlText w:val=""/>
      <w:lvlJc w:val="left"/>
    </w:lvl>
    <w:lvl w:ilvl="2" w:tplc="5192E6D6">
      <w:numFmt w:val="decimal"/>
      <w:lvlText w:val=""/>
      <w:lvlJc w:val="left"/>
    </w:lvl>
    <w:lvl w:ilvl="3" w:tplc="2634E67C">
      <w:numFmt w:val="decimal"/>
      <w:lvlText w:val=""/>
      <w:lvlJc w:val="left"/>
    </w:lvl>
    <w:lvl w:ilvl="4" w:tplc="AF3ACF34">
      <w:numFmt w:val="decimal"/>
      <w:lvlText w:val=""/>
      <w:lvlJc w:val="left"/>
    </w:lvl>
    <w:lvl w:ilvl="5" w:tplc="BEC86EE2">
      <w:numFmt w:val="decimal"/>
      <w:lvlText w:val=""/>
      <w:lvlJc w:val="left"/>
    </w:lvl>
    <w:lvl w:ilvl="6" w:tplc="3A08BEA6">
      <w:numFmt w:val="decimal"/>
      <w:lvlText w:val=""/>
      <w:lvlJc w:val="left"/>
    </w:lvl>
    <w:lvl w:ilvl="7" w:tplc="6334396A">
      <w:numFmt w:val="decimal"/>
      <w:lvlText w:val=""/>
      <w:lvlJc w:val="left"/>
    </w:lvl>
    <w:lvl w:ilvl="8" w:tplc="E45A15FA">
      <w:numFmt w:val="decimal"/>
      <w:lvlText w:val=""/>
      <w:lvlJc w:val="left"/>
    </w:lvl>
  </w:abstractNum>
  <w:abstractNum w:abstractNumId="193">
    <w:nsid w:val="00004531"/>
    <w:multiLevelType w:val="hybridMultilevel"/>
    <w:tmpl w:val="579420FA"/>
    <w:lvl w:ilvl="0" w:tplc="9BA826D2">
      <w:start w:val="1"/>
      <w:numFmt w:val="lowerLetter"/>
      <w:lvlText w:val="%1"/>
      <w:lvlJc w:val="left"/>
    </w:lvl>
    <w:lvl w:ilvl="1" w:tplc="C1F8001E">
      <w:start w:val="4"/>
      <w:numFmt w:val="decimal"/>
      <w:lvlText w:val="%2."/>
      <w:lvlJc w:val="left"/>
    </w:lvl>
    <w:lvl w:ilvl="2" w:tplc="C49AC3A6">
      <w:numFmt w:val="decimal"/>
      <w:lvlText w:val=""/>
      <w:lvlJc w:val="left"/>
    </w:lvl>
    <w:lvl w:ilvl="3" w:tplc="4C1A18DE">
      <w:numFmt w:val="decimal"/>
      <w:lvlText w:val=""/>
      <w:lvlJc w:val="left"/>
    </w:lvl>
    <w:lvl w:ilvl="4" w:tplc="636A2FCA">
      <w:numFmt w:val="decimal"/>
      <w:lvlText w:val=""/>
      <w:lvlJc w:val="left"/>
    </w:lvl>
    <w:lvl w:ilvl="5" w:tplc="AE404848">
      <w:numFmt w:val="decimal"/>
      <w:lvlText w:val=""/>
      <w:lvlJc w:val="left"/>
    </w:lvl>
    <w:lvl w:ilvl="6" w:tplc="5B4AB2EA">
      <w:numFmt w:val="decimal"/>
      <w:lvlText w:val=""/>
      <w:lvlJc w:val="left"/>
    </w:lvl>
    <w:lvl w:ilvl="7" w:tplc="27429AFC">
      <w:numFmt w:val="decimal"/>
      <w:lvlText w:val=""/>
      <w:lvlJc w:val="left"/>
    </w:lvl>
    <w:lvl w:ilvl="8" w:tplc="298A06B0">
      <w:numFmt w:val="decimal"/>
      <w:lvlText w:val=""/>
      <w:lvlJc w:val="left"/>
    </w:lvl>
  </w:abstractNum>
  <w:abstractNum w:abstractNumId="194">
    <w:nsid w:val="0000456D"/>
    <w:multiLevelType w:val="hybridMultilevel"/>
    <w:tmpl w:val="B024DB5E"/>
    <w:lvl w:ilvl="0" w:tplc="526457DA">
      <w:start w:val="1"/>
      <w:numFmt w:val="decimal"/>
      <w:lvlText w:val="%1)"/>
      <w:lvlJc w:val="left"/>
    </w:lvl>
    <w:lvl w:ilvl="1" w:tplc="D2D270C6">
      <w:start w:val="2"/>
      <w:numFmt w:val="decimal"/>
      <w:lvlText w:val="%2."/>
      <w:lvlJc w:val="left"/>
    </w:lvl>
    <w:lvl w:ilvl="2" w:tplc="C27C8B08">
      <w:numFmt w:val="decimal"/>
      <w:lvlText w:val=""/>
      <w:lvlJc w:val="left"/>
    </w:lvl>
    <w:lvl w:ilvl="3" w:tplc="4B30C1AA">
      <w:numFmt w:val="decimal"/>
      <w:lvlText w:val=""/>
      <w:lvlJc w:val="left"/>
    </w:lvl>
    <w:lvl w:ilvl="4" w:tplc="228E137A">
      <w:numFmt w:val="decimal"/>
      <w:lvlText w:val=""/>
      <w:lvlJc w:val="left"/>
    </w:lvl>
    <w:lvl w:ilvl="5" w:tplc="74C88A62">
      <w:numFmt w:val="decimal"/>
      <w:lvlText w:val=""/>
      <w:lvlJc w:val="left"/>
    </w:lvl>
    <w:lvl w:ilvl="6" w:tplc="6234D3C8">
      <w:numFmt w:val="decimal"/>
      <w:lvlText w:val=""/>
      <w:lvlJc w:val="left"/>
    </w:lvl>
    <w:lvl w:ilvl="7" w:tplc="37FE9910">
      <w:numFmt w:val="decimal"/>
      <w:lvlText w:val=""/>
      <w:lvlJc w:val="left"/>
    </w:lvl>
    <w:lvl w:ilvl="8" w:tplc="5EF426B8">
      <w:numFmt w:val="decimal"/>
      <w:lvlText w:val=""/>
      <w:lvlJc w:val="left"/>
    </w:lvl>
  </w:abstractNum>
  <w:abstractNum w:abstractNumId="195">
    <w:nsid w:val="000045A1"/>
    <w:multiLevelType w:val="hybridMultilevel"/>
    <w:tmpl w:val="D25251A0"/>
    <w:lvl w:ilvl="0" w:tplc="DA3609AC">
      <w:start w:val="76"/>
      <w:numFmt w:val="decimal"/>
      <w:lvlText w:val="%1"/>
      <w:lvlJc w:val="left"/>
    </w:lvl>
    <w:lvl w:ilvl="1" w:tplc="8F74D6E4">
      <w:numFmt w:val="decimal"/>
      <w:lvlText w:val=""/>
      <w:lvlJc w:val="left"/>
    </w:lvl>
    <w:lvl w:ilvl="2" w:tplc="785CCA6A">
      <w:numFmt w:val="decimal"/>
      <w:lvlText w:val=""/>
      <w:lvlJc w:val="left"/>
    </w:lvl>
    <w:lvl w:ilvl="3" w:tplc="C750DE58">
      <w:numFmt w:val="decimal"/>
      <w:lvlText w:val=""/>
      <w:lvlJc w:val="left"/>
    </w:lvl>
    <w:lvl w:ilvl="4" w:tplc="927C2A5C">
      <w:numFmt w:val="decimal"/>
      <w:lvlText w:val=""/>
      <w:lvlJc w:val="left"/>
    </w:lvl>
    <w:lvl w:ilvl="5" w:tplc="808CEB94">
      <w:numFmt w:val="decimal"/>
      <w:lvlText w:val=""/>
      <w:lvlJc w:val="left"/>
    </w:lvl>
    <w:lvl w:ilvl="6" w:tplc="27BE2310">
      <w:numFmt w:val="decimal"/>
      <w:lvlText w:val=""/>
      <w:lvlJc w:val="left"/>
    </w:lvl>
    <w:lvl w:ilvl="7" w:tplc="69960C1A">
      <w:numFmt w:val="decimal"/>
      <w:lvlText w:val=""/>
      <w:lvlJc w:val="left"/>
    </w:lvl>
    <w:lvl w:ilvl="8" w:tplc="AB30F460">
      <w:numFmt w:val="decimal"/>
      <w:lvlText w:val=""/>
      <w:lvlJc w:val="left"/>
    </w:lvl>
  </w:abstractNum>
  <w:abstractNum w:abstractNumId="196">
    <w:nsid w:val="000045C8"/>
    <w:multiLevelType w:val="hybridMultilevel"/>
    <w:tmpl w:val="BF8E645C"/>
    <w:lvl w:ilvl="0" w:tplc="76504D04">
      <w:start w:val="114"/>
      <w:numFmt w:val="decimal"/>
      <w:lvlText w:val="%1"/>
      <w:lvlJc w:val="left"/>
    </w:lvl>
    <w:lvl w:ilvl="1" w:tplc="E7F2E602">
      <w:numFmt w:val="decimal"/>
      <w:lvlText w:val=""/>
      <w:lvlJc w:val="left"/>
    </w:lvl>
    <w:lvl w:ilvl="2" w:tplc="7D24357A">
      <w:numFmt w:val="decimal"/>
      <w:lvlText w:val=""/>
      <w:lvlJc w:val="left"/>
    </w:lvl>
    <w:lvl w:ilvl="3" w:tplc="FD2E5F56">
      <w:numFmt w:val="decimal"/>
      <w:lvlText w:val=""/>
      <w:lvlJc w:val="left"/>
    </w:lvl>
    <w:lvl w:ilvl="4" w:tplc="F7529D30">
      <w:numFmt w:val="decimal"/>
      <w:lvlText w:val=""/>
      <w:lvlJc w:val="left"/>
    </w:lvl>
    <w:lvl w:ilvl="5" w:tplc="DEB44B5E">
      <w:numFmt w:val="decimal"/>
      <w:lvlText w:val=""/>
      <w:lvlJc w:val="left"/>
    </w:lvl>
    <w:lvl w:ilvl="6" w:tplc="C10A2FA4">
      <w:numFmt w:val="decimal"/>
      <w:lvlText w:val=""/>
      <w:lvlJc w:val="left"/>
    </w:lvl>
    <w:lvl w:ilvl="7" w:tplc="0680A69A">
      <w:numFmt w:val="decimal"/>
      <w:lvlText w:val=""/>
      <w:lvlJc w:val="left"/>
    </w:lvl>
    <w:lvl w:ilvl="8" w:tplc="F1063DF8">
      <w:numFmt w:val="decimal"/>
      <w:lvlText w:val=""/>
      <w:lvlJc w:val="left"/>
    </w:lvl>
  </w:abstractNum>
  <w:abstractNum w:abstractNumId="197">
    <w:nsid w:val="000045CE"/>
    <w:multiLevelType w:val="hybridMultilevel"/>
    <w:tmpl w:val="40AC59F6"/>
    <w:lvl w:ilvl="0" w:tplc="C8283A10">
      <w:start w:val="77"/>
      <w:numFmt w:val="decimal"/>
      <w:lvlText w:val="%1"/>
      <w:lvlJc w:val="left"/>
    </w:lvl>
    <w:lvl w:ilvl="1" w:tplc="DF6CE0DC">
      <w:numFmt w:val="decimal"/>
      <w:lvlText w:val=""/>
      <w:lvlJc w:val="left"/>
    </w:lvl>
    <w:lvl w:ilvl="2" w:tplc="E5CC7C4E">
      <w:numFmt w:val="decimal"/>
      <w:lvlText w:val=""/>
      <w:lvlJc w:val="left"/>
    </w:lvl>
    <w:lvl w:ilvl="3" w:tplc="20FCB59E">
      <w:numFmt w:val="decimal"/>
      <w:lvlText w:val=""/>
      <w:lvlJc w:val="left"/>
    </w:lvl>
    <w:lvl w:ilvl="4" w:tplc="F17AA078">
      <w:numFmt w:val="decimal"/>
      <w:lvlText w:val=""/>
      <w:lvlJc w:val="left"/>
    </w:lvl>
    <w:lvl w:ilvl="5" w:tplc="B3BEEF2A">
      <w:numFmt w:val="decimal"/>
      <w:lvlText w:val=""/>
      <w:lvlJc w:val="left"/>
    </w:lvl>
    <w:lvl w:ilvl="6" w:tplc="A7DC1B96">
      <w:numFmt w:val="decimal"/>
      <w:lvlText w:val=""/>
      <w:lvlJc w:val="left"/>
    </w:lvl>
    <w:lvl w:ilvl="7" w:tplc="A06A6A0C">
      <w:numFmt w:val="decimal"/>
      <w:lvlText w:val=""/>
      <w:lvlJc w:val="left"/>
    </w:lvl>
    <w:lvl w:ilvl="8" w:tplc="A8786FBC">
      <w:numFmt w:val="decimal"/>
      <w:lvlText w:val=""/>
      <w:lvlJc w:val="left"/>
    </w:lvl>
  </w:abstractNum>
  <w:abstractNum w:abstractNumId="198">
    <w:nsid w:val="00004626"/>
    <w:multiLevelType w:val="hybridMultilevel"/>
    <w:tmpl w:val="7F9E6334"/>
    <w:lvl w:ilvl="0" w:tplc="550062AC">
      <w:start w:val="3"/>
      <w:numFmt w:val="decimal"/>
      <w:lvlText w:val="%1)"/>
      <w:lvlJc w:val="left"/>
    </w:lvl>
    <w:lvl w:ilvl="1" w:tplc="F1C2661E">
      <w:numFmt w:val="decimal"/>
      <w:lvlText w:val=""/>
      <w:lvlJc w:val="left"/>
    </w:lvl>
    <w:lvl w:ilvl="2" w:tplc="0F688268">
      <w:numFmt w:val="decimal"/>
      <w:lvlText w:val=""/>
      <w:lvlJc w:val="left"/>
    </w:lvl>
    <w:lvl w:ilvl="3" w:tplc="6E308CA2">
      <w:numFmt w:val="decimal"/>
      <w:lvlText w:val=""/>
      <w:lvlJc w:val="left"/>
    </w:lvl>
    <w:lvl w:ilvl="4" w:tplc="A8BA8892">
      <w:numFmt w:val="decimal"/>
      <w:lvlText w:val=""/>
      <w:lvlJc w:val="left"/>
    </w:lvl>
    <w:lvl w:ilvl="5" w:tplc="D136B548">
      <w:numFmt w:val="decimal"/>
      <w:lvlText w:val=""/>
      <w:lvlJc w:val="left"/>
    </w:lvl>
    <w:lvl w:ilvl="6" w:tplc="0FE2C4EC">
      <w:numFmt w:val="decimal"/>
      <w:lvlText w:val=""/>
      <w:lvlJc w:val="left"/>
    </w:lvl>
    <w:lvl w:ilvl="7" w:tplc="2C24ECF8">
      <w:numFmt w:val="decimal"/>
      <w:lvlText w:val=""/>
      <w:lvlJc w:val="left"/>
    </w:lvl>
    <w:lvl w:ilvl="8" w:tplc="AC5835BC">
      <w:numFmt w:val="decimal"/>
      <w:lvlText w:val=""/>
      <w:lvlJc w:val="left"/>
    </w:lvl>
  </w:abstractNum>
  <w:abstractNum w:abstractNumId="199">
    <w:nsid w:val="000046A7"/>
    <w:multiLevelType w:val="hybridMultilevel"/>
    <w:tmpl w:val="621C389E"/>
    <w:lvl w:ilvl="0" w:tplc="5408296C">
      <w:start w:val="22"/>
      <w:numFmt w:val="decimal"/>
      <w:lvlText w:val="%1"/>
      <w:lvlJc w:val="left"/>
    </w:lvl>
    <w:lvl w:ilvl="1" w:tplc="97506EC6">
      <w:numFmt w:val="decimal"/>
      <w:lvlText w:val=""/>
      <w:lvlJc w:val="left"/>
    </w:lvl>
    <w:lvl w:ilvl="2" w:tplc="3E44323A">
      <w:numFmt w:val="decimal"/>
      <w:lvlText w:val=""/>
      <w:lvlJc w:val="left"/>
    </w:lvl>
    <w:lvl w:ilvl="3" w:tplc="3B7A113C">
      <w:numFmt w:val="decimal"/>
      <w:lvlText w:val=""/>
      <w:lvlJc w:val="left"/>
    </w:lvl>
    <w:lvl w:ilvl="4" w:tplc="6DC0EA16">
      <w:numFmt w:val="decimal"/>
      <w:lvlText w:val=""/>
      <w:lvlJc w:val="left"/>
    </w:lvl>
    <w:lvl w:ilvl="5" w:tplc="0ECE485C">
      <w:numFmt w:val="decimal"/>
      <w:lvlText w:val=""/>
      <w:lvlJc w:val="left"/>
    </w:lvl>
    <w:lvl w:ilvl="6" w:tplc="768414A2">
      <w:numFmt w:val="decimal"/>
      <w:lvlText w:val=""/>
      <w:lvlJc w:val="left"/>
    </w:lvl>
    <w:lvl w:ilvl="7" w:tplc="E1AAB72E">
      <w:numFmt w:val="decimal"/>
      <w:lvlText w:val=""/>
      <w:lvlJc w:val="left"/>
    </w:lvl>
    <w:lvl w:ilvl="8" w:tplc="0E86ADD0">
      <w:numFmt w:val="decimal"/>
      <w:lvlText w:val=""/>
      <w:lvlJc w:val="left"/>
    </w:lvl>
  </w:abstractNum>
  <w:abstractNum w:abstractNumId="200">
    <w:nsid w:val="00004740"/>
    <w:multiLevelType w:val="hybridMultilevel"/>
    <w:tmpl w:val="81A05024"/>
    <w:lvl w:ilvl="0" w:tplc="ED241C10">
      <w:start w:val="1"/>
      <w:numFmt w:val="decimal"/>
      <w:lvlText w:val="%1)"/>
      <w:lvlJc w:val="left"/>
    </w:lvl>
    <w:lvl w:ilvl="1" w:tplc="D70EF730">
      <w:start w:val="3"/>
      <w:numFmt w:val="decimal"/>
      <w:lvlText w:val="%2."/>
      <w:lvlJc w:val="left"/>
    </w:lvl>
    <w:lvl w:ilvl="2" w:tplc="92B235CA">
      <w:numFmt w:val="decimal"/>
      <w:lvlText w:val=""/>
      <w:lvlJc w:val="left"/>
    </w:lvl>
    <w:lvl w:ilvl="3" w:tplc="0F769A8E">
      <w:numFmt w:val="decimal"/>
      <w:lvlText w:val=""/>
      <w:lvlJc w:val="left"/>
    </w:lvl>
    <w:lvl w:ilvl="4" w:tplc="B8145FEE">
      <w:numFmt w:val="decimal"/>
      <w:lvlText w:val=""/>
      <w:lvlJc w:val="left"/>
    </w:lvl>
    <w:lvl w:ilvl="5" w:tplc="B4B87740">
      <w:numFmt w:val="decimal"/>
      <w:lvlText w:val=""/>
      <w:lvlJc w:val="left"/>
    </w:lvl>
    <w:lvl w:ilvl="6" w:tplc="75D05296">
      <w:numFmt w:val="decimal"/>
      <w:lvlText w:val=""/>
      <w:lvlJc w:val="left"/>
    </w:lvl>
    <w:lvl w:ilvl="7" w:tplc="CB1ECF7A">
      <w:numFmt w:val="decimal"/>
      <w:lvlText w:val=""/>
      <w:lvlJc w:val="left"/>
    </w:lvl>
    <w:lvl w:ilvl="8" w:tplc="18B40322">
      <w:numFmt w:val="decimal"/>
      <w:lvlText w:val=""/>
      <w:lvlJc w:val="left"/>
    </w:lvl>
  </w:abstractNum>
  <w:abstractNum w:abstractNumId="201">
    <w:nsid w:val="0000480B"/>
    <w:multiLevelType w:val="hybridMultilevel"/>
    <w:tmpl w:val="314A45E6"/>
    <w:lvl w:ilvl="0" w:tplc="E8B621F8">
      <w:start w:val="1"/>
      <w:numFmt w:val="decimal"/>
      <w:lvlText w:val="%1"/>
      <w:lvlJc w:val="left"/>
    </w:lvl>
    <w:lvl w:ilvl="1" w:tplc="A7B096DE">
      <w:start w:val="6"/>
      <w:numFmt w:val="decimal"/>
      <w:lvlText w:val="%2."/>
      <w:lvlJc w:val="left"/>
    </w:lvl>
    <w:lvl w:ilvl="2" w:tplc="5DC26C2E">
      <w:numFmt w:val="decimal"/>
      <w:lvlText w:val=""/>
      <w:lvlJc w:val="left"/>
    </w:lvl>
    <w:lvl w:ilvl="3" w:tplc="9E408112">
      <w:numFmt w:val="decimal"/>
      <w:lvlText w:val=""/>
      <w:lvlJc w:val="left"/>
    </w:lvl>
    <w:lvl w:ilvl="4" w:tplc="07E0560A">
      <w:numFmt w:val="decimal"/>
      <w:lvlText w:val=""/>
      <w:lvlJc w:val="left"/>
    </w:lvl>
    <w:lvl w:ilvl="5" w:tplc="30ACBE24">
      <w:numFmt w:val="decimal"/>
      <w:lvlText w:val=""/>
      <w:lvlJc w:val="left"/>
    </w:lvl>
    <w:lvl w:ilvl="6" w:tplc="EF042E4E">
      <w:numFmt w:val="decimal"/>
      <w:lvlText w:val=""/>
      <w:lvlJc w:val="left"/>
    </w:lvl>
    <w:lvl w:ilvl="7" w:tplc="F2F2D24A">
      <w:numFmt w:val="decimal"/>
      <w:lvlText w:val=""/>
      <w:lvlJc w:val="left"/>
    </w:lvl>
    <w:lvl w:ilvl="8" w:tplc="1854A3AC">
      <w:numFmt w:val="decimal"/>
      <w:lvlText w:val=""/>
      <w:lvlJc w:val="left"/>
    </w:lvl>
  </w:abstractNum>
  <w:abstractNum w:abstractNumId="202">
    <w:nsid w:val="0000486C"/>
    <w:multiLevelType w:val="hybridMultilevel"/>
    <w:tmpl w:val="2F3803E6"/>
    <w:lvl w:ilvl="0" w:tplc="FF54F066">
      <w:start w:val="1"/>
      <w:numFmt w:val="decimal"/>
      <w:lvlText w:val="%1)"/>
      <w:lvlJc w:val="left"/>
    </w:lvl>
    <w:lvl w:ilvl="1" w:tplc="17F224B2">
      <w:start w:val="5"/>
      <w:numFmt w:val="decimal"/>
      <w:lvlText w:val="%2."/>
      <w:lvlJc w:val="left"/>
    </w:lvl>
    <w:lvl w:ilvl="2" w:tplc="0D70D882">
      <w:numFmt w:val="decimal"/>
      <w:lvlText w:val=""/>
      <w:lvlJc w:val="left"/>
    </w:lvl>
    <w:lvl w:ilvl="3" w:tplc="95C07952">
      <w:numFmt w:val="decimal"/>
      <w:lvlText w:val=""/>
      <w:lvlJc w:val="left"/>
    </w:lvl>
    <w:lvl w:ilvl="4" w:tplc="D840B832">
      <w:numFmt w:val="decimal"/>
      <w:lvlText w:val=""/>
      <w:lvlJc w:val="left"/>
    </w:lvl>
    <w:lvl w:ilvl="5" w:tplc="FB2ECF0E">
      <w:numFmt w:val="decimal"/>
      <w:lvlText w:val=""/>
      <w:lvlJc w:val="left"/>
    </w:lvl>
    <w:lvl w:ilvl="6" w:tplc="C7FEE342">
      <w:numFmt w:val="decimal"/>
      <w:lvlText w:val=""/>
      <w:lvlJc w:val="left"/>
    </w:lvl>
    <w:lvl w:ilvl="7" w:tplc="DDFEF6FC">
      <w:numFmt w:val="decimal"/>
      <w:lvlText w:val=""/>
      <w:lvlJc w:val="left"/>
    </w:lvl>
    <w:lvl w:ilvl="8" w:tplc="D30AA4A6">
      <w:numFmt w:val="decimal"/>
      <w:lvlText w:val=""/>
      <w:lvlJc w:val="left"/>
    </w:lvl>
  </w:abstractNum>
  <w:abstractNum w:abstractNumId="203">
    <w:nsid w:val="000048DB"/>
    <w:multiLevelType w:val="hybridMultilevel"/>
    <w:tmpl w:val="0E727208"/>
    <w:lvl w:ilvl="0" w:tplc="2F5C31B0">
      <w:start w:val="1"/>
      <w:numFmt w:val="decimal"/>
      <w:lvlText w:val="%1)"/>
      <w:lvlJc w:val="left"/>
    </w:lvl>
    <w:lvl w:ilvl="1" w:tplc="968608CA">
      <w:numFmt w:val="decimal"/>
      <w:lvlText w:val=""/>
      <w:lvlJc w:val="left"/>
    </w:lvl>
    <w:lvl w:ilvl="2" w:tplc="7F64A47A">
      <w:numFmt w:val="decimal"/>
      <w:lvlText w:val=""/>
      <w:lvlJc w:val="left"/>
    </w:lvl>
    <w:lvl w:ilvl="3" w:tplc="520CEDE6">
      <w:numFmt w:val="decimal"/>
      <w:lvlText w:val=""/>
      <w:lvlJc w:val="left"/>
    </w:lvl>
    <w:lvl w:ilvl="4" w:tplc="2E9697AE">
      <w:numFmt w:val="decimal"/>
      <w:lvlText w:val=""/>
      <w:lvlJc w:val="left"/>
    </w:lvl>
    <w:lvl w:ilvl="5" w:tplc="8B5A876E">
      <w:numFmt w:val="decimal"/>
      <w:lvlText w:val=""/>
      <w:lvlJc w:val="left"/>
    </w:lvl>
    <w:lvl w:ilvl="6" w:tplc="292CDCFC">
      <w:numFmt w:val="decimal"/>
      <w:lvlText w:val=""/>
      <w:lvlJc w:val="left"/>
    </w:lvl>
    <w:lvl w:ilvl="7" w:tplc="30386462">
      <w:numFmt w:val="decimal"/>
      <w:lvlText w:val=""/>
      <w:lvlJc w:val="left"/>
    </w:lvl>
    <w:lvl w:ilvl="8" w:tplc="A072C33C">
      <w:numFmt w:val="decimal"/>
      <w:lvlText w:val=""/>
      <w:lvlJc w:val="left"/>
    </w:lvl>
  </w:abstractNum>
  <w:abstractNum w:abstractNumId="204">
    <w:nsid w:val="000048E6"/>
    <w:multiLevelType w:val="hybridMultilevel"/>
    <w:tmpl w:val="EE78F440"/>
    <w:lvl w:ilvl="0" w:tplc="C2D03BC0">
      <w:start w:val="44"/>
      <w:numFmt w:val="decimal"/>
      <w:lvlText w:val="%1"/>
      <w:lvlJc w:val="left"/>
    </w:lvl>
    <w:lvl w:ilvl="1" w:tplc="91168DF0">
      <w:numFmt w:val="decimal"/>
      <w:lvlText w:val=""/>
      <w:lvlJc w:val="left"/>
    </w:lvl>
    <w:lvl w:ilvl="2" w:tplc="9306E4F6">
      <w:numFmt w:val="decimal"/>
      <w:lvlText w:val=""/>
      <w:lvlJc w:val="left"/>
    </w:lvl>
    <w:lvl w:ilvl="3" w:tplc="46B26BB6">
      <w:numFmt w:val="decimal"/>
      <w:lvlText w:val=""/>
      <w:lvlJc w:val="left"/>
    </w:lvl>
    <w:lvl w:ilvl="4" w:tplc="7FAED2B4">
      <w:numFmt w:val="decimal"/>
      <w:lvlText w:val=""/>
      <w:lvlJc w:val="left"/>
    </w:lvl>
    <w:lvl w:ilvl="5" w:tplc="D6A6175A">
      <w:numFmt w:val="decimal"/>
      <w:lvlText w:val=""/>
      <w:lvlJc w:val="left"/>
    </w:lvl>
    <w:lvl w:ilvl="6" w:tplc="1E32A8DE">
      <w:numFmt w:val="decimal"/>
      <w:lvlText w:val=""/>
      <w:lvlJc w:val="left"/>
    </w:lvl>
    <w:lvl w:ilvl="7" w:tplc="C9567F5C">
      <w:numFmt w:val="decimal"/>
      <w:lvlText w:val=""/>
      <w:lvlJc w:val="left"/>
    </w:lvl>
    <w:lvl w:ilvl="8" w:tplc="873A3082">
      <w:numFmt w:val="decimal"/>
      <w:lvlText w:val=""/>
      <w:lvlJc w:val="left"/>
    </w:lvl>
  </w:abstractNum>
  <w:abstractNum w:abstractNumId="205">
    <w:nsid w:val="000048F6"/>
    <w:multiLevelType w:val="hybridMultilevel"/>
    <w:tmpl w:val="419EC36E"/>
    <w:lvl w:ilvl="0" w:tplc="EA64A364">
      <w:start w:val="11"/>
      <w:numFmt w:val="decimal"/>
      <w:lvlText w:val="%1)"/>
      <w:lvlJc w:val="left"/>
    </w:lvl>
    <w:lvl w:ilvl="1" w:tplc="D6226AE4">
      <w:numFmt w:val="decimal"/>
      <w:lvlText w:val=""/>
      <w:lvlJc w:val="left"/>
    </w:lvl>
    <w:lvl w:ilvl="2" w:tplc="087E04A2">
      <w:numFmt w:val="decimal"/>
      <w:lvlText w:val=""/>
      <w:lvlJc w:val="left"/>
    </w:lvl>
    <w:lvl w:ilvl="3" w:tplc="378EA076">
      <w:numFmt w:val="decimal"/>
      <w:lvlText w:val=""/>
      <w:lvlJc w:val="left"/>
    </w:lvl>
    <w:lvl w:ilvl="4" w:tplc="36B66088">
      <w:numFmt w:val="decimal"/>
      <w:lvlText w:val=""/>
      <w:lvlJc w:val="left"/>
    </w:lvl>
    <w:lvl w:ilvl="5" w:tplc="B0928384">
      <w:numFmt w:val="decimal"/>
      <w:lvlText w:val=""/>
      <w:lvlJc w:val="left"/>
    </w:lvl>
    <w:lvl w:ilvl="6" w:tplc="E350F768">
      <w:numFmt w:val="decimal"/>
      <w:lvlText w:val=""/>
      <w:lvlJc w:val="left"/>
    </w:lvl>
    <w:lvl w:ilvl="7" w:tplc="E354AC8C">
      <w:numFmt w:val="decimal"/>
      <w:lvlText w:val=""/>
      <w:lvlJc w:val="left"/>
    </w:lvl>
    <w:lvl w:ilvl="8" w:tplc="EA5672C0">
      <w:numFmt w:val="decimal"/>
      <w:lvlText w:val=""/>
      <w:lvlJc w:val="left"/>
    </w:lvl>
  </w:abstractNum>
  <w:abstractNum w:abstractNumId="206">
    <w:nsid w:val="00004908"/>
    <w:multiLevelType w:val="hybridMultilevel"/>
    <w:tmpl w:val="36B8ADAA"/>
    <w:lvl w:ilvl="0" w:tplc="ECB80DA4">
      <w:start w:val="1"/>
      <w:numFmt w:val="decimal"/>
      <w:lvlText w:val="%1"/>
      <w:lvlJc w:val="left"/>
    </w:lvl>
    <w:lvl w:ilvl="1" w:tplc="8B8E26BC">
      <w:numFmt w:val="decimal"/>
      <w:lvlText w:val=""/>
      <w:lvlJc w:val="left"/>
    </w:lvl>
    <w:lvl w:ilvl="2" w:tplc="7838975A">
      <w:numFmt w:val="decimal"/>
      <w:lvlText w:val=""/>
      <w:lvlJc w:val="left"/>
    </w:lvl>
    <w:lvl w:ilvl="3" w:tplc="DBE20512">
      <w:numFmt w:val="decimal"/>
      <w:lvlText w:val=""/>
      <w:lvlJc w:val="left"/>
    </w:lvl>
    <w:lvl w:ilvl="4" w:tplc="E6C0E464">
      <w:numFmt w:val="decimal"/>
      <w:lvlText w:val=""/>
      <w:lvlJc w:val="left"/>
    </w:lvl>
    <w:lvl w:ilvl="5" w:tplc="873ECE68">
      <w:numFmt w:val="decimal"/>
      <w:lvlText w:val=""/>
      <w:lvlJc w:val="left"/>
    </w:lvl>
    <w:lvl w:ilvl="6" w:tplc="FA1A6602">
      <w:numFmt w:val="decimal"/>
      <w:lvlText w:val=""/>
      <w:lvlJc w:val="left"/>
    </w:lvl>
    <w:lvl w:ilvl="7" w:tplc="F788D374">
      <w:numFmt w:val="decimal"/>
      <w:lvlText w:val=""/>
      <w:lvlJc w:val="left"/>
    </w:lvl>
    <w:lvl w:ilvl="8" w:tplc="C79C5DE6">
      <w:numFmt w:val="decimal"/>
      <w:lvlText w:val=""/>
      <w:lvlJc w:val="left"/>
    </w:lvl>
  </w:abstractNum>
  <w:abstractNum w:abstractNumId="207">
    <w:nsid w:val="00004962"/>
    <w:multiLevelType w:val="hybridMultilevel"/>
    <w:tmpl w:val="C6D216E0"/>
    <w:lvl w:ilvl="0" w:tplc="D53859BC">
      <w:start w:val="1"/>
      <w:numFmt w:val="decimal"/>
      <w:lvlText w:val="%1"/>
      <w:lvlJc w:val="left"/>
    </w:lvl>
    <w:lvl w:ilvl="1" w:tplc="F974A3F0">
      <w:start w:val="1"/>
      <w:numFmt w:val="decimal"/>
      <w:lvlText w:val="%2)"/>
      <w:lvlJc w:val="left"/>
    </w:lvl>
    <w:lvl w:ilvl="2" w:tplc="ABD212DE">
      <w:start w:val="1"/>
      <w:numFmt w:val="lowerLetter"/>
      <w:lvlText w:val="%3)"/>
      <w:lvlJc w:val="left"/>
    </w:lvl>
    <w:lvl w:ilvl="3" w:tplc="1E96DA1E">
      <w:numFmt w:val="decimal"/>
      <w:lvlText w:val=""/>
      <w:lvlJc w:val="left"/>
    </w:lvl>
    <w:lvl w:ilvl="4" w:tplc="58541DAE">
      <w:numFmt w:val="decimal"/>
      <w:lvlText w:val=""/>
      <w:lvlJc w:val="left"/>
    </w:lvl>
    <w:lvl w:ilvl="5" w:tplc="EAFA0BDA">
      <w:numFmt w:val="decimal"/>
      <w:lvlText w:val=""/>
      <w:lvlJc w:val="left"/>
    </w:lvl>
    <w:lvl w:ilvl="6" w:tplc="1478C080">
      <w:numFmt w:val="decimal"/>
      <w:lvlText w:val=""/>
      <w:lvlJc w:val="left"/>
    </w:lvl>
    <w:lvl w:ilvl="7" w:tplc="9664FEE6">
      <w:numFmt w:val="decimal"/>
      <w:lvlText w:val=""/>
      <w:lvlJc w:val="left"/>
    </w:lvl>
    <w:lvl w:ilvl="8" w:tplc="51B2876A">
      <w:numFmt w:val="decimal"/>
      <w:lvlText w:val=""/>
      <w:lvlJc w:val="left"/>
    </w:lvl>
  </w:abstractNum>
  <w:abstractNum w:abstractNumId="208">
    <w:nsid w:val="00004963"/>
    <w:multiLevelType w:val="hybridMultilevel"/>
    <w:tmpl w:val="07AEDB1C"/>
    <w:lvl w:ilvl="0" w:tplc="75D84768">
      <w:start w:val="1"/>
      <w:numFmt w:val="decimal"/>
      <w:lvlText w:val="%1)"/>
      <w:lvlJc w:val="left"/>
    </w:lvl>
    <w:lvl w:ilvl="1" w:tplc="D1BCA8C0">
      <w:numFmt w:val="decimal"/>
      <w:lvlText w:val=""/>
      <w:lvlJc w:val="left"/>
    </w:lvl>
    <w:lvl w:ilvl="2" w:tplc="67F81068">
      <w:numFmt w:val="decimal"/>
      <w:lvlText w:val=""/>
      <w:lvlJc w:val="left"/>
    </w:lvl>
    <w:lvl w:ilvl="3" w:tplc="D952AC34">
      <w:numFmt w:val="decimal"/>
      <w:lvlText w:val=""/>
      <w:lvlJc w:val="left"/>
    </w:lvl>
    <w:lvl w:ilvl="4" w:tplc="F3A0E80C">
      <w:numFmt w:val="decimal"/>
      <w:lvlText w:val=""/>
      <w:lvlJc w:val="left"/>
    </w:lvl>
    <w:lvl w:ilvl="5" w:tplc="C4208E24">
      <w:numFmt w:val="decimal"/>
      <w:lvlText w:val=""/>
      <w:lvlJc w:val="left"/>
    </w:lvl>
    <w:lvl w:ilvl="6" w:tplc="8D2A29F2">
      <w:numFmt w:val="decimal"/>
      <w:lvlText w:val=""/>
      <w:lvlJc w:val="left"/>
    </w:lvl>
    <w:lvl w:ilvl="7" w:tplc="A0E4F336">
      <w:numFmt w:val="decimal"/>
      <w:lvlText w:val=""/>
      <w:lvlJc w:val="left"/>
    </w:lvl>
    <w:lvl w:ilvl="8" w:tplc="20AE3E12">
      <w:numFmt w:val="decimal"/>
      <w:lvlText w:val=""/>
      <w:lvlJc w:val="left"/>
    </w:lvl>
  </w:abstractNum>
  <w:abstractNum w:abstractNumId="209">
    <w:nsid w:val="00004987"/>
    <w:multiLevelType w:val="hybridMultilevel"/>
    <w:tmpl w:val="ADFC3926"/>
    <w:lvl w:ilvl="0" w:tplc="E1C02C5A">
      <w:start w:val="59"/>
      <w:numFmt w:val="decimal"/>
      <w:lvlText w:val="%1"/>
      <w:lvlJc w:val="left"/>
    </w:lvl>
    <w:lvl w:ilvl="1" w:tplc="E21AAFD8">
      <w:numFmt w:val="decimal"/>
      <w:lvlText w:val=""/>
      <w:lvlJc w:val="left"/>
    </w:lvl>
    <w:lvl w:ilvl="2" w:tplc="7452CC98">
      <w:numFmt w:val="decimal"/>
      <w:lvlText w:val=""/>
      <w:lvlJc w:val="left"/>
    </w:lvl>
    <w:lvl w:ilvl="3" w:tplc="67824602">
      <w:numFmt w:val="decimal"/>
      <w:lvlText w:val=""/>
      <w:lvlJc w:val="left"/>
    </w:lvl>
    <w:lvl w:ilvl="4" w:tplc="4A2246FE">
      <w:numFmt w:val="decimal"/>
      <w:lvlText w:val=""/>
      <w:lvlJc w:val="left"/>
    </w:lvl>
    <w:lvl w:ilvl="5" w:tplc="1486BB26">
      <w:numFmt w:val="decimal"/>
      <w:lvlText w:val=""/>
      <w:lvlJc w:val="left"/>
    </w:lvl>
    <w:lvl w:ilvl="6" w:tplc="4D144D36">
      <w:numFmt w:val="decimal"/>
      <w:lvlText w:val=""/>
      <w:lvlJc w:val="left"/>
    </w:lvl>
    <w:lvl w:ilvl="7" w:tplc="947E1616">
      <w:numFmt w:val="decimal"/>
      <w:lvlText w:val=""/>
      <w:lvlJc w:val="left"/>
    </w:lvl>
    <w:lvl w:ilvl="8" w:tplc="94CE0954">
      <w:numFmt w:val="decimal"/>
      <w:lvlText w:val=""/>
      <w:lvlJc w:val="left"/>
    </w:lvl>
  </w:abstractNum>
  <w:abstractNum w:abstractNumId="210">
    <w:nsid w:val="000049D0"/>
    <w:multiLevelType w:val="hybridMultilevel"/>
    <w:tmpl w:val="749CE630"/>
    <w:lvl w:ilvl="0" w:tplc="486E3B46">
      <w:start w:val="8"/>
      <w:numFmt w:val="decimal"/>
      <w:lvlText w:val="%1"/>
      <w:lvlJc w:val="left"/>
    </w:lvl>
    <w:lvl w:ilvl="1" w:tplc="51CA0E14">
      <w:numFmt w:val="decimal"/>
      <w:lvlText w:val=""/>
      <w:lvlJc w:val="left"/>
    </w:lvl>
    <w:lvl w:ilvl="2" w:tplc="65F26680">
      <w:numFmt w:val="decimal"/>
      <w:lvlText w:val=""/>
      <w:lvlJc w:val="left"/>
    </w:lvl>
    <w:lvl w:ilvl="3" w:tplc="D75EE358">
      <w:numFmt w:val="decimal"/>
      <w:lvlText w:val=""/>
      <w:lvlJc w:val="left"/>
    </w:lvl>
    <w:lvl w:ilvl="4" w:tplc="54A4979C">
      <w:numFmt w:val="decimal"/>
      <w:lvlText w:val=""/>
      <w:lvlJc w:val="left"/>
    </w:lvl>
    <w:lvl w:ilvl="5" w:tplc="B2584EB6">
      <w:numFmt w:val="decimal"/>
      <w:lvlText w:val=""/>
      <w:lvlJc w:val="left"/>
    </w:lvl>
    <w:lvl w:ilvl="6" w:tplc="306052F4">
      <w:numFmt w:val="decimal"/>
      <w:lvlText w:val=""/>
      <w:lvlJc w:val="left"/>
    </w:lvl>
    <w:lvl w:ilvl="7" w:tplc="ADC00F34">
      <w:numFmt w:val="decimal"/>
      <w:lvlText w:val=""/>
      <w:lvlJc w:val="left"/>
    </w:lvl>
    <w:lvl w:ilvl="8" w:tplc="9E885952">
      <w:numFmt w:val="decimal"/>
      <w:lvlText w:val=""/>
      <w:lvlJc w:val="left"/>
    </w:lvl>
  </w:abstractNum>
  <w:abstractNum w:abstractNumId="211">
    <w:nsid w:val="00004A0E"/>
    <w:multiLevelType w:val="hybridMultilevel"/>
    <w:tmpl w:val="F58EDA56"/>
    <w:lvl w:ilvl="0" w:tplc="CD34D372">
      <w:start w:val="2"/>
      <w:numFmt w:val="decimal"/>
      <w:lvlText w:val="%1."/>
      <w:lvlJc w:val="left"/>
    </w:lvl>
    <w:lvl w:ilvl="1" w:tplc="476A0E50">
      <w:numFmt w:val="decimal"/>
      <w:lvlText w:val=""/>
      <w:lvlJc w:val="left"/>
    </w:lvl>
    <w:lvl w:ilvl="2" w:tplc="66C88246">
      <w:numFmt w:val="decimal"/>
      <w:lvlText w:val=""/>
      <w:lvlJc w:val="left"/>
    </w:lvl>
    <w:lvl w:ilvl="3" w:tplc="2160BF6A">
      <w:numFmt w:val="decimal"/>
      <w:lvlText w:val=""/>
      <w:lvlJc w:val="left"/>
    </w:lvl>
    <w:lvl w:ilvl="4" w:tplc="F666708E">
      <w:numFmt w:val="decimal"/>
      <w:lvlText w:val=""/>
      <w:lvlJc w:val="left"/>
    </w:lvl>
    <w:lvl w:ilvl="5" w:tplc="8A0672A0">
      <w:numFmt w:val="decimal"/>
      <w:lvlText w:val=""/>
      <w:lvlJc w:val="left"/>
    </w:lvl>
    <w:lvl w:ilvl="6" w:tplc="DF02FA94">
      <w:numFmt w:val="decimal"/>
      <w:lvlText w:val=""/>
      <w:lvlJc w:val="left"/>
    </w:lvl>
    <w:lvl w:ilvl="7" w:tplc="883CDDF0">
      <w:numFmt w:val="decimal"/>
      <w:lvlText w:val=""/>
      <w:lvlJc w:val="left"/>
    </w:lvl>
    <w:lvl w:ilvl="8" w:tplc="E634EF68">
      <w:numFmt w:val="decimal"/>
      <w:lvlText w:val=""/>
      <w:lvlJc w:val="left"/>
    </w:lvl>
  </w:abstractNum>
  <w:abstractNum w:abstractNumId="212">
    <w:nsid w:val="00004A92"/>
    <w:multiLevelType w:val="hybridMultilevel"/>
    <w:tmpl w:val="724C5D46"/>
    <w:lvl w:ilvl="0" w:tplc="A7C25006">
      <w:start w:val="1"/>
      <w:numFmt w:val="decimal"/>
      <w:lvlText w:val="%1"/>
      <w:lvlJc w:val="left"/>
    </w:lvl>
    <w:lvl w:ilvl="1" w:tplc="80C0D2EC">
      <w:numFmt w:val="decimal"/>
      <w:lvlText w:val=""/>
      <w:lvlJc w:val="left"/>
    </w:lvl>
    <w:lvl w:ilvl="2" w:tplc="4C84D5E8">
      <w:numFmt w:val="decimal"/>
      <w:lvlText w:val=""/>
      <w:lvlJc w:val="left"/>
    </w:lvl>
    <w:lvl w:ilvl="3" w:tplc="AF0E55AE">
      <w:numFmt w:val="decimal"/>
      <w:lvlText w:val=""/>
      <w:lvlJc w:val="left"/>
    </w:lvl>
    <w:lvl w:ilvl="4" w:tplc="45901D78">
      <w:numFmt w:val="decimal"/>
      <w:lvlText w:val=""/>
      <w:lvlJc w:val="left"/>
    </w:lvl>
    <w:lvl w:ilvl="5" w:tplc="F2B6B7B6">
      <w:numFmt w:val="decimal"/>
      <w:lvlText w:val=""/>
      <w:lvlJc w:val="left"/>
    </w:lvl>
    <w:lvl w:ilvl="6" w:tplc="45541710">
      <w:numFmt w:val="decimal"/>
      <w:lvlText w:val=""/>
      <w:lvlJc w:val="left"/>
    </w:lvl>
    <w:lvl w:ilvl="7" w:tplc="48F40D56">
      <w:numFmt w:val="decimal"/>
      <w:lvlText w:val=""/>
      <w:lvlJc w:val="left"/>
    </w:lvl>
    <w:lvl w:ilvl="8" w:tplc="E5582222">
      <w:numFmt w:val="decimal"/>
      <w:lvlText w:val=""/>
      <w:lvlJc w:val="left"/>
    </w:lvl>
  </w:abstractNum>
  <w:abstractNum w:abstractNumId="213">
    <w:nsid w:val="00004AF3"/>
    <w:multiLevelType w:val="hybridMultilevel"/>
    <w:tmpl w:val="A30C7C1C"/>
    <w:lvl w:ilvl="0" w:tplc="A904A494">
      <w:start w:val="1"/>
      <w:numFmt w:val="lowerLetter"/>
      <w:lvlText w:val="%1)"/>
      <w:lvlJc w:val="left"/>
    </w:lvl>
    <w:lvl w:ilvl="1" w:tplc="46605784">
      <w:numFmt w:val="decimal"/>
      <w:lvlText w:val=""/>
      <w:lvlJc w:val="left"/>
    </w:lvl>
    <w:lvl w:ilvl="2" w:tplc="F134F51A">
      <w:numFmt w:val="decimal"/>
      <w:lvlText w:val=""/>
      <w:lvlJc w:val="left"/>
    </w:lvl>
    <w:lvl w:ilvl="3" w:tplc="90A0D1FA">
      <w:numFmt w:val="decimal"/>
      <w:lvlText w:val=""/>
      <w:lvlJc w:val="left"/>
    </w:lvl>
    <w:lvl w:ilvl="4" w:tplc="F4E0DEAE">
      <w:numFmt w:val="decimal"/>
      <w:lvlText w:val=""/>
      <w:lvlJc w:val="left"/>
    </w:lvl>
    <w:lvl w:ilvl="5" w:tplc="578C2B32">
      <w:numFmt w:val="decimal"/>
      <w:lvlText w:val=""/>
      <w:lvlJc w:val="left"/>
    </w:lvl>
    <w:lvl w:ilvl="6" w:tplc="65C6D170">
      <w:numFmt w:val="decimal"/>
      <w:lvlText w:val=""/>
      <w:lvlJc w:val="left"/>
    </w:lvl>
    <w:lvl w:ilvl="7" w:tplc="5B1A7F90">
      <w:numFmt w:val="decimal"/>
      <w:lvlText w:val=""/>
      <w:lvlJc w:val="left"/>
    </w:lvl>
    <w:lvl w:ilvl="8" w:tplc="1AFECFE2">
      <w:numFmt w:val="decimal"/>
      <w:lvlText w:val=""/>
      <w:lvlJc w:val="left"/>
    </w:lvl>
  </w:abstractNum>
  <w:abstractNum w:abstractNumId="214">
    <w:nsid w:val="00004B72"/>
    <w:multiLevelType w:val="hybridMultilevel"/>
    <w:tmpl w:val="740EB6A2"/>
    <w:lvl w:ilvl="0" w:tplc="EDF6A76E">
      <w:start w:val="1"/>
      <w:numFmt w:val="decimal"/>
      <w:lvlText w:val="%1)"/>
      <w:lvlJc w:val="left"/>
    </w:lvl>
    <w:lvl w:ilvl="1" w:tplc="DB5E4B02">
      <w:start w:val="7"/>
      <w:numFmt w:val="decimal"/>
      <w:lvlText w:val="%2."/>
      <w:lvlJc w:val="left"/>
    </w:lvl>
    <w:lvl w:ilvl="2" w:tplc="095EA5AA">
      <w:numFmt w:val="decimal"/>
      <w:lvlText w:val=""/>
      <w:lvlJc w:val="left"/>
    </w:lvl>
    <w:lvl w:ilvl="3" w:tplc="D7AA3C56">
      <w:numFmt w:val="decimal"/>
      <w:lvlText w:val=""/>
      <w:lvlJc w:val="left"/>
    </w:lvl>
    <w:lvl w:ilvl="4" w:tplc="0818E6B2">
      <w:numFmt w:val="decimal"/>
      <w:lvlText w:val=""/>
      <w:lvlJc w:val="left"/>
    </w:lvl>
    <w:lvl w:ilvl="5" w:tplc="D528E87E">
      <w:numFmt w:val="decimal"/>
      <w:lvlText w:val=""/>
      <w:lvlJc w:val="left"/>
    </w:lvl>
    <w:lvl w:ilvl="6" w:tplc="CFD24FB8">
      <w:numFmt w:val="decimal"/>
      <w:lvlText w:val=""/>
      <w:lvlJc w:val="left"/>
    </w:lvl>
    <w:lvl w:ilvl="7" w:tplc="D97606F0">
      <w:numFmt w:val="decimal"/>
      <w:lvlText w:val=""/>
      <w:lvlJc w:val="left"/>
    </w:lvl>
    <w:lvl w:ilvl="8" w:tplc="758E5FD6">
      <w:numFmt w:val="decimal"/>
      <w:lvlText w:val=""/>
      <w:lvlJc w:val="left"/>
    </w:lvl>
  </w:abstractNum>
  <w:abstractNum w:abstractNumId="215">
    <w:nsid w:val="00004B99"/>
    <w:multiLevelType w:val="hybridMultilevel"/>
    <w:tmpl w:val="DF40529C"/>
    <w:lvl w:ilvl="0" w:tplc="B16E6AC6">
      <w:start w:val="1"/>
      <w:numFmt w:val="decimal"/>
      <w:lvlText w:val="%1)"/>
      <w:lvlJc w:val="left"/>
    </w:lvl>
    <w:lvl w:ilvl="1" w:tplc="B1D4A36E">
      <w:start w:val="1"/>
      <w:numFmt w:val="lowerLetter"/>
      <w:lvlText w:val="%2)"/>
      <w:lvlJc w:val="left"/>
    </w:lvl>
    <w:lvl w:ilvl="2" w:tplc="2A1031B6">
      <w:start w:val="6"/>
      <w:numFmt w:val="decimal"/>
      <w:lvlText w:val="%3."/>
      <w:lvlJc w:val="left"/>
    </w:lvl>
    <w:lvl w:ilvl="3" w:tplc="91D8944A">
      <w:numFmt w:val="decimal"/>
      <w:lvlText w:val=""/>
      <w:lvlJc w:val="left"/>
    </w:lvl>
    <w:lvl w:ilvl="4" w:tplc="692C2626">
      <w:numFmt w:val="decimal"/>
      <w:lvlText w:val=""/>
      <w:lvlJc w:val="left"/>
    </w:lvl>
    <w:lvl w:ilvl="5" w:tplc="D6D08A76">
      <w:numFmt w:val="decimal"/>
      <w:lvlText w:val=""/>
      <w:lvlJc w:val="left"/>
    </w:lvl>
    <w:lvl w:ilvl="6" w:tplc="58E82EE2">
      <w:numFmt w:val="decimal"/>
      <w:lvlText w:val=""/>
      <w:lvlJc w:val="left"/>
    </w:lvl>
    <w:lvl w:ilvl="7" w:tplc="F18C43D4">
      <w:numFmt w:val="decimal"/>
      <w:lvlText w:val=""/>
      <w:lvlJc w:val="left"/>
    </w:lvl>
    <w:lvl w:ilvl="8" w:tplc="8ACE9958">
      <w:numFmt w:val="decimal"/>
      <w:lvlText w:val=""/>
      <w:lvlJc w:val="left"/>
    </w:lvl>
  </w:abstractNum>
  <w:abstractNum w:abstractNumId="216">
    <w:nsid w:val="00004B9D"/>
    <w:multiLevelType w:val="hybridMultilevel"/>
    <w:tmpl w:val="3BBAA7AC"/>
    <w:lvl w:ilvl="0" w:tplc="20A6F17E">
      <w:start w:val="4"/>
      <w:numFmt w:val="decimal"/>
      <w:lvlText w:val="%1."/>
      <w:lvlJc w:val="left"/>
    </w:lvl>
    <w:lvl w:ilvl="1" w:tplc="2BE8E5EA">
      <w:numFmt w:val="decimal"/>
      <w:lvlText w:val=""/>
      <w:lvlJc w:val="left"/>
    </w:lvl>
    <w:lvl w:ilvl="2" w:tplc="C7C46450">
      <w:numFmt w:val="decimal"/>
      <w:lvlText w:val=""/>
      <w:lvlJc w:val="left"/>
    </w:lvl>
    <w:lvl w:ilvl="3" w:tplc="C23ADF14">
      <w:numFmt w:val="decimal"/>
      <w:lvlText w:val=""/>
      <w:lvlJc w:val="left"/>
    </w:lvl>
    <w:lvl w:ilvl="4" w:tplc="A24CDA74">
      <w:numFmt w:val="decimal"/>
      <w:lvlText w:val=""/>
      <w:lvlJc w:val="left"/>
    </w:lvl>
    <w:lvl w:ilvl="5" w:tplc="361C35FC">
      <w:numFmt w:val="decimal"/>
      <w:lvlText w:val=""/>
      <w:lvlJc w:val="left"/>
    </w:lvl>
    <w:lvl w:ilvl="6" w:tplc="5554EF88">
      <w:numFmt w:val="decimal"/>
      <w:lvlText w:val=""/>
      <w:lvlJc w:val="left"/>
    </w:lvl>
    <w:lvl w:ilvl="7" w:tplc="B5C49EFA">
      <w:numFmt w:val="decimal"/>
      <w:lvlText w:val=""/>
      <w:lvlJc w:val="left"/>
    </w:lvl>
    <w:lvl w:ilvl="8" w:tplc="79BA5E6C">
      <w:numFmt w:val="decimal"/>
      <w:lvlText w:val=""/>
      <w:lvlJc w:val="left"/>
    </w:lvl>
  </w:abstractNum>
  <w:abstractNum w:abstractNumId="217">
    <w:nsid w:val="00004BCD"/>
    <w:multiLevelType w:val="hybridMultilevel"/>
    <w:tmpl w:val="4A0AD192"/>
    <w:lvl w:ilvl="0" w:tplc="4D88C3CA">
      <w:start w:val="1"/>
      <w:numFmt w:val="decimal"/>
      <w:lvlText w:val="%1"/>
      <w:lvlJc w:val="left"/>
    </w:lvl>
    <w:lvl w:ilvl="1" w:tplc="B8D66322">
      <w:numFmt w:val="decimal"/>
      <w:lvlText w:val=""/>
      <w:lvlJc w:val="left"/>
    </w:lvl>
    <w:lvl w:ilvl="2" w:tplc="68B42364">
      <w:numFmt w:val="decimal"/>
      <w:lvlText w:val=""/>
      <w:lvlJc w:val="left"/>
    </w:lvl>
    <w:lvl w:ilvl="3" w:tplc="012C3B46">
      <w:numFmt w:val="decimal"/>
      <w:lvlText w:val=""/>
      <w:lvlJc w:val="left"/>
    </w:lvl>
    <w:lvl w:ilvl="4" w:tplc="74EAA46E">
      <w:numFmt w:val="decimal"/>
      <w:lvlText w:val=""/>
      <w:lvlJc w:val="left"/>
    </w:lvl>
    <w:lvl w:ilvl="5" w:tplc="C28AD120">
      <w:numFmt w:val="decimal"/>
      <w:lvlText w:val=""/>
      <w:lvlJc w:val="left"/>
    </w:lvl>
    <w:lvl w:ilvl="6" w:tplc="3176F50C">
      <w:numFmt w:val="decimal"/>
      <w:lvlText w:val=""/>
      <w:lvlJc w:val="left"/>
    </w:lvl>
    <w:lvl w:ilvl="7" w:tplc="7898C1F8">
      <w:numFmt w:val="decimal"/>
      <w:lvlText w:val=""/>
      <w:lvlJc w:val="left"/>
    </w:lvl>
    <w:lvl w:ilvl="8" w:tplc="E78801AA">
      <w:numFmt w:val="decimal"/>
      <w:lvlText w:val=""/>
      <w:lvlJc w:val="left"/>
    </w:lvl>
  </w:abstractNum>
  <w:abstractNum w:abstractNumId="218">
    <w:nsid w:val="00004C29"/>
    <w:multiLevelType w:val="hybridMultilevel"/>
    <w:tmpl w:val="D78CA8EC"/>
    <w:lvl w:ilvl="0" w:tplc="D33637CE">
      <w:start w:val="1"/>
      <w:numFmt w:val="decimal"/>
      <w:lvlText w:val="%1)"/>
      <w:lvlJc w:val="left"/>
    </w:lvl>
    <w:lvl w:ilvl="1" w:tplc="230854AC">
      <w:numFmt w:val="decimal"/>
      <w:lvlText w:val=""/>
      <w:lvlJc w:val="left"/>
    </w:lvl>
    <w:lvl w:ilvl="2" w:tplc="C172E2D2">
      <w:numFmt w:val="decimal"/>
      <w:lvlText w:val=""/>
      <w:lvlJc w:val="left"/>
    </w:lvl>
    <w:lvl w:ilvl="3" w:tplc="207ECED4">
      <w:numFmt w:val="decimal"/>
      <w:lvlText w:val=""/>
      <w:lvlJc w:val="left"/>
    </w:lvl>
    <w:lvl w:ilvl="4" w:tplc="34A89F4E">
      <w:numFmt w:val="decimal"/>
      <w:lvlText w:val=""/>
      <w:lvlJc w:val="left"/>
    </w:lvl>
    <w:lvl w:ilvl="5" w:tplc="FDAA1648">
      <w:numFmt w:val="decimal"/>
      <w:lvlText w:val=""/>
      <w:lvlJc w:val="left"/>
    </w:lvl>
    <w:lvl w:ilvl="6" w:tplc="47F87DC0">
      <w:numFmt w:val="decimal"/>
      <w:lvlText w:val=""/>
      <w:lvlJc w:val="left"/>
    </w:lvl>
    <w:lvl w:ilvl="7" w:tplc="9D9CF592">
      <w:numFmt w:val="decimal"/>
      <w:lvlText w:val=""/>
      <w:lvlJc w:val="left"/>
    </w:lvl>
    <w:lvl w:ilvl="8" w:tplc="A448CA50">
      <w:numFmt w:val="decimal"/>
      <w:lvlText w:val=""/>
      <w:lvlJc w:val="left"/>
    </w:lvl>
  </w:abstractNum>
  <w:abstractNum w:abstractNumId="219">
    <w:nsid w:val="00004CFF"/>
    <w:multiLevelType w:val="hybridMultilevel"/>
    <w:tmpl w:val="267496AC"/>
    <w:lvl w:ilvl="0" w:tplc="D6A27BF2">
      <w:start w:val="7"/>
      <w:numFmt w:val="decimal"/>
      <w:lvlText w:val="%1"/>
      <w:lvlJc w:val="left"/>
    </w:lvl>
    <w:lvl w:ilvl="1" w:tplc="6A247108">
      <w:numFmt w:val="decimal"/>
      <w:lvlText w:val=""/>
      <w:lvlJc w:val="left"/>
    </w:lvl>
    <w:lvl w:ilvl="2" w:tplc="B5A40CFE">
      <w:numFmt w:val="decimal"/>
      <w:lvlText w:val=""/>
      <w:lvlJc w:val="left"/>
    </w:lvl>
    <w:lvl w:ilvl="3" w:tplc="B1AEE638">
      <w:numFmt w:val="decimal"/>
      <w:lvlText w:val=""/>
      <w:lvlJc w:val="left"/>
    </w:lvl>
    <w:lvl w:ilvl="4" w:tplc="7C184460">
      <w:numFmt w:val="decimal"/>
      <w:lvlText w:val=""/>
      <w:lvlJc w:val="left"/>
    </w:lvl>
    <w:lvl w:ilvl="5" w:tplc="AD62203C">
      <w:numFmt w:val="decimal"/>
      <w:lvlText w:val=""/>
      <w:lvlJc w:val="left"/>
    </w:lvl>
    <w:lvl w:ilvl="6" w:tplc="2180B180">
      <w:numFmt w:val="decimal"/>
      <w:lvlText w:val=""/>
      <w:lvlJc w:val="left"/>
    </w:lvl>
    <w:lvl w:ilvl="7" w:tplc="2E92E3F6">
      <w:numFmt w:val="decimal"/>
      <w:lvlText w:val=""/>
      <w:lvlJc w:val="left"/>
    </w:lvl>
    <w:lvl w:ilvl="8" w:tplc="D39A577C">
      <w:numFmt w:val="decimal"/>
      <w:lvlText w:val=""/>
      <w:lvlJc w:val="left"/>
    </w:lvl>
  </w:abstractNum>
  <w:abstractNum w:abstractNumId="220">
    <w:nsid w:val="00004D59"/>
    <w:multiLevelType w:val="hybridMultilevel"/>
    <w:tmpl w:val="D14E1D2A"/>
    <w:lvl w:ilvl="0" w:tplc="4F6AF8FC">
      <w:start w:val="1"/>
      <w:numFmt w:val="decimal"/>
      <w:lvlText w:val="%1)"/>
      <w:lvlJc w:val="left"/>
    </w:lvl>
    <w:lvl w:ilvl="1" w:tplc="A2FAE7CA">
      <w:start w:val="1"/>
      <w:numFmt w:val="decimal"/>
      <w:lvlText w:val="%2"/>
      <w:lvlJc w:val="left"/>
    </w:lvl>
    <w:lvl w:ilvl="2" w:tplc="E0CC87C0">
      <w:numFmt w:val="decimal"/>
      <w:lvlText w:val=""/>
      <w:lvlJc w:val="left"/>
    </w:lvl>
    <w:lvl w:ilvl="3" w:tplc="4C663626">
      <w:numFmt w:val="decimal"/>
      <w:lvlText w:val=""/>
      <w:lvlJc w:val="left"/>
    </w:lvl>
    <w:lvl w:ilvl="4" w:tplc="E198491E">
      <w:numFmt w:val="decimal"/>
      <w:lvlText w:val=""/>
      <w:lvlJc w:val="left"/>
    </w:lvl>
    <w:lvl w:ilvl="5" w:tplc="7CB474A2">
      <w:numFmt w:val="decimal"/>
      <w:lvlText w:val=""/>
      <w:lvlJc w:val="left"/>
    </w:lvl>
    <w:lvl w:ilvl="6" w:tplc="031A6096">
      <w:numFmt w:val="decimal"/>
      <w:lvlText w:val=""/>
      <w:lvlJc w:val="left"/>
    </w:lvl>
    <w:lvl w:ilvl="7" w:tplc="E8A80874">
      <w:numFmt w:val="decimal"/>
      <w:lvlText w:val=""/>
      <w:lvlJc w:val="left"/>
    </w:lvl>
    <w:lvl w:ilvl="8" w:tplc="8AEC1946">
      <w:numFmt w:val="decimal"/>
      <w:lvlText w:val=""/>
      <w:lvlJc w:val="left"/>
    </w:lvl>
  </w:abstractNum>
  <w:abstractNum w:abstractNumId="221">
    <w:nsid w:val="00004D8F"/>
    <w:multiLevelType w:val="hybridMultilevel"/>
    <w:tmpl w:val="684808A8"/>
    <w:lvl w:ilvl="0" w:tplc="620E29D8">
      <w:start w:val="2"/>
      <w:numFmt w:val="decimal"/>
      <w:lvlText w:val="%1)"/>
      <w:lvlJc w:val="left"/>
    </w:lvl>
    <w:lvl w:ilvl="1" w:tplc="938043D6">
      <w:numFmt w:val="decimal"/>
      <w:lvlText w:val=""/>
      <w:lvlJc w:val="left"/>
    </w:lvl>
    <w:lvl w:ilvl="2" w:tplc="B820548E">
      <w:numFmt w:val="decimal"/>
      <w:lvlText w:val=""/>
      <w:lvlJc w:val="left"/>
    </w:lvl>
    <w:lvl w:ilvl="3" w:tplc="63CCF38E">
      <w:numFmt w:val="decimal"/>
      <w:lvlText w:val=""/>
      <w:lvlJc w:val="left"/>
    </w:lvl>
    <w:lvl w:ilvl="4" w:tplc="5560DECE">
      <w:numFmt w:val="decimal"/>
      <w:lvlText w:val=""/>
      <w:lvlJc w:val="left"/>
    </w:lvl>
    <w:lvl w:ilvl="5" w:tplc="140EC602">
      <w:numFmt w:val="decimal"/>
      <w:lvlText w:val=""/>
      <w:lvlJc w:val="left"/>
    </w:lvl>
    <w:lvl w:ilvl="6" w:tplc="DD74334E">
      <w:numFmt w:val="decimal"/>
      <w:lvlText w:val=""/>
      <w:lvlJc w:val="left"/>
    </w:lvl>
    <w:lvl w:ilvl="7" w:tplc="9F86516A">
      <w:numFmt w:val="decimal"/>
      <w:lvlText w:val=""/>
      <w:lvlJc w:val="left"/>
    </w:lvl>
    <w:lvl w:ilvl="8" w:tplc="AAD8B34C">
      <w:numFmt w:val="decimal"/>
      <w:lvlText w:val=""/>
      <w:lvlJc w:val="left"/>
    </w:lvl>
  </w:abstractNum>
  <w:abstractNum w:abstractNumId="222">
    <w:nsid w:val="00004E48"/>
    <w:multiLevelType w:val="hybridMultilevel"/>
    <w:tmpl w:val="A9DA9F22"/>
    <w:lvl w:ilvl="0" w:tplc="8188BB60">
      <w:start w:val="1"/>
      <w:numFmt w:val="decimal"/>
      <w:lvlText w:val="%1)"/>
      <w:lvlJc w:val="left"/>
    </w:lvl>
    <w:lvl w:ilvl="1" w:tplc="DF6A69A8">
      <w:start w:val="1"/>
      <w:numFmt w:val="lowerLetter"/>
      <w:lvlText w:val="%2)"/>
      <w:lvlJc w:val="left"/>
    </w:lvl>
    <w:lvl w:ilvl="2" w:tplc="AFD40CDE">
      <w:numFmt w:val="decimal"/>
      <w:lvlText w:val=""/>
      <w:lvlJc w:val="left"/>
    </w:lvl>
    <w:lvl w:ilvl="3" w:tplc="FB849598">
      <w:numFmt w:val="decimal"/>
      <w:lvlText w:val=""/>
      <w:lvlJc w:val="left"/>
    </w:lvl>
    <w:lvl w:ilvl="4" w:tplc="694885C6">
      <w:numFmt w:val="decimal"/>
      <w:lvlText w:val=""/>
      <w:lvlJc w:val="left"/>
    </w:lvl>
    <w:lvl w:ilvl="5" w:tplc="A76077B8">
      <w:numFmt w:val="decimal"/>
      <w:lvlText w:val=""/>
      <w:lvlJc w:val="left"/>
    </w:lvl>
    <w:lvl w:ilvl="6" w:tplc="37DA06BC">
      <w:numFmt w:val="decimal"/>
      <w:lvlText w:val=""/>
      <w:lvlJc w:val="left"/>
    </w:lvl>
    <w:lvl w:ilvl="7" w:tplc="C1E618BC">
      <w:numFmt w:val="decimal"/>
      <w:lvlText w:val=""/>
      <w:lvlJc w:val="left"/>
    </w:lvl>
    <w:lvl w:ilvl="8" w:tplc="29C00AB0">
      <w:numFmt w:val="decimal"/>
      <w:lvlText w:val=""/>
      <w:lvlJc w:val="left"/>
    </w:lvl>
  </w:abstractNum>
  <w:abstractNum w:abstractNumId="223">
    <w:nsid w:val="00004E68"/>
    <w:multiLevelType w:val="hybridMultilevel"/>
    <w:tmpl w:val="C666D2B0"/>
    <w:lvl w:ilvl="0" w:tplc="61545D2A">
      <w:start w:val="1"/>
      <w:numFmt w:val="decimal"/>
      <w:lvlText w:val="%1)"/>
      <w:lvlJc w:val="left"/>
    </w:lvl>
    <w:lvl w:ilvl="1" w:tplc="794CEF98">
      <w:numFmt w:val="decimal"/>
      <w:lvlText w:val=""/>
      <w:lvlJc w:val="left"/>
    </w:lvl>
    <w:lvl w:ilvl="2" w:tplc="58C2783E">
      <w:numFmt w:val="decimal"/>
      <w:lvlText w:val=""/>
      <w:lvlJc w:val="left"/>
    </w:lvl>
    <w:lvl w:ilvl="3" w:tplc="881E877C">
      <w:numFmt w:val="decimal"/>
      <w:lvlText w:val=""/>
      <w:lvlJc w:val="left"/>
    </w:lvl>
    <w:lvl w:ilvl="4" w:tplc="2F62486E">
      <w:numFmt w:val="decimal"/>
      <w:lvlText w:val=""/>
      <w:lvlJc w:val="left"/>
    </w:lvl>
    <w:lvl w:ilvl="5" w:tplc="1D409532">
      <w:numFmt w:val="decimal"/>
      <w:lvlText w:val=""/>
      <w:lvlJc w:val="left"/>
    </w:lvl>
    <w:lvl w:ilvl="6" w:tplc="0FE89E46">
      <w:numFmt w:val="decimal"/>
      <w:lvlText w:val=""/>
      <w:lvlJc w:val="left"/>
    </w:lvl>
    <w:lvl w:ilvl="7" w:tplc="6B6683F0">
      <w:numFmt w:val="decimal"/>
      <w:lvlText w:val=""/>
      <w:lvlJc w:val="left"/>
    </w:lvl>
    <w:lvl w:ilvl="8" w:tplc="F8AEC2CE">
      <w:numFmt w:val="decimal"/>
      <w:lvlText w:val=""/>
      <w:lvlJc w:val="left"/>
    </w:lvl>
  </w:abstractNum>
  <w:abstractNum w:abstractNumId="224">
    <w:nsid w:val="00004EBF"/>
    <w:multiLevelType w:val="hybridMultilevel"/>
    <w:tmpl w:val="60121BD0"/>
    <w:lvl w:ilvl="0" w:tplc="85AA4DEC">
      <w:start w:val="2"/>
      <w:numFmt w:val="decimal"/>
      <w:lvlText w:val="%1."/>
      <w:lvlJc w:val="left"/>
    </w:lvl>
    <w:lvl w:ilvl="1" w:tplc="D3CE45E8">
      <w:numFmt w:val="decimal"/>
      <w:lvlText w:val=""/>
      <w:lvlJc w:val="left"/>
    </w:lvl>
    <w:lvl w:ilvl="2" w:tplc="66E033A2">
      <w:numFmt w:val="decimal"/>
      <w:lvlText w:val=""/>
      <w:lvlJc w:val="left"/>
    </w:lvl>
    <w:lvl w:ilvl="3" w:tplc="3C9CBA70">
      <w:numFmt w:val="decimal"/>
      <w:lvlText w:val=""/>
      <w:lvlJc w:val="left"/>
    </w:lvl>
    <w:lvl w:ilvl="4" w:tplc="D1D2E898">
      <w:numFmt w:val="decimal"/>
      <w:lvlText w:val=""/>
      <w:lvlJc w:val="left"/>
    </w:lvl>
    <w:lvl w:ilvl="5" w:tplc="BD74BDE0">
      <w:numFmt w:val="decimal"/>
      <w:lvlText w:val=""/>
      <w:lvlJc w:val="left"/>
    </w:lvl>
    <w:lvl w:ilvl="6" w:tplc="AE36CA5A">
      <w:numFmt w:val="decimal"/>
      <w:lvlText w:val=""/>
      <w:lvlJc w:val="left"/>
    </w:lvl>
    <w:lvl w:ilvl="7" w:tplc="7B20F0F4">
      <w:numFmt w:val="decimal"/>
      <w:lvlText w:val=""/>
      <w:lvlJc w:val="left"/>
    </w:lvl>
    <w:lvl w:ilvl="8" w:tplc="401CD2D6">
      <w:numFmt w:val="decimal"/>
      <w:lvlText w:val=""/>
      <w:lvlJc w:val="left"/>
    </w:lvl>
  </w:abstractNum>
  <w:abstractNum w:abstractNumId="225">
    <w:nsid w:val="00004ECF"/>
    <w:multiLevelType w:val="hybridMultilevel"/>
    <w:tmpl w:val="AEEC3AF0"/>
    <w:lvl w:ilvl="0" w:tplc="6A4C619C">
      <w:start w:val="75"/>
      <w:numFmt w:val="decimal"/>
      <w:lvlText w:val="%1"/>
      <w:lvlJc w:val="left"/>
    </w:lvl>
    <w:lvl w:ilvl="1" w:tplc="FED260E4">
      <w:numFmt w:val="decimal"/>
      <w:lvlText w:val=""/>
      <w:lvlJc w:val="left"/>
    </w:lvl>
    <w:lvl w:ilvl="2" w:tplc="7F4A9D0A">
      <w:numFmt w:val="decimal"/>
      <w:lvlText w:val=""/>
      <w:lvlJc w:val="left"/>
    </w:lvl>
    <w:lvl w:ilvl="3" w:tplc="1B26F7A4">
      <w:numFmt w:val="decimal"/>
      <w:lvlText w:val=""/>
      <w:lvlJc w:val="left"/>
    </w:lvl>
    <w:lvl w:ilvl="4" w:tplc="000ABE9A">
      <w:numFmt w:val="decimal"/>
      <w:lvlText w:val=""/>
      <w:lvlJc w:val="left"/>
    </w:lvl>
    <w:lvl w:ilvl="5" w:tplc="98BC0B66">
      <w:numFmt w:val="decimal"/>
      <w:lvlText w:val=""/>
      <w:lvlJc w:val="left"/>
    </w:lvl>
    <w:lvl w:ilvl="6" w:tplc="AB624B9A">
      <w:numFmt w:val="decimal"/>
      <w:lvlText w:val=""/>
      <w:lvlJc w:val="left"/>
    </w:lvl>
    <w:lvl w:ilvl="7" w:tplc="ADF2B2EC">
      <w:numFmt w:val="decimal"/>
      <w:lvlText w:val=""/>
      <w:lvlJc w:val="left"/>
    </w:lvl>
    <w:lvl w:ilvl="8" w:tplc="B7000CAC">
      <w:numFmt w:val="decimal"/>
      <w:lvlText w:val=""/>
      <w:lvlJc w:val="left"/>
    </w:lvl>
  </w:abstractNum>
  <w:abstractNum w:abstractNumId="226">
    <w:nsid w:val="00004EF7"/>
    <w:multiLevelType w:val="hybridMultilevel"/>
    <w:tmpl w:val="B382321A"/>
    <w:lvl w:ilvl="0" w:tplc="716E2692">
      <w:start w:val="1"/>
      <w:numFmt w:val="decimal"/>
      <w:lvlText w:val="%1)"/>
      <w:lvlJc w:val="left"/>
    </w:lvl>
    <w:lvl w:ilvl="1" w:tplc="315E6110">
      <w:start w:val="1"/>
      <w:numFmt w:val="lowerLetter"/>
      <w:lvlText w:val="%2)"/>
      <w:lvlJc w:val="left"/>
    </w:lvl>
    <w:lvl w:ilvl="2" w:tplc="190E7CD0">
      <w:start w:val="2"/>
      <w:numFmt w:val="decimal"/>
      <w:lvlText w:val="%3."/>
      <w:lvlJc w:val="left"/>
    </w:lvl>
    <w:lvl w:ilvl="3" w:tplc="A8240004">
      <w:numFmt w:val="decimal"/>
      <w:lvlText w:val=""/>
      <w:lvlJc w:val="left"/>
    </w:lvl>
    <w:lvl w:ilvl="4" w:tplc="E872E41A">
      <w:numFmt w:val="decimal"/>
      <w:lvlText w:val=""/>
      <w:lvlJc w:val="left"/>
    </w:lvl>
    <w:lvl w:ilvl="5" w:tplc="5B3EF762">
      <w:numFmt w:val="decimal"/>
      <w:lvlText w:val=""/>
      <w:lvlJc w:val="left"/>
    </w:lvl>
    <w:lvl w:ilvl="6" w:tplc="21DC526C">
      <w:numFmt w:val="decimal"/>
      <w:lvlText w:val=""/>
      <w:lvlJc w:val="left"/>
    </w:lvl>
    <w:lvl w:ilvl="7" w:tplc="77FA4A72">
      <w:numFmt w:val="decimal"/>
      <w:lvlText w:val=""/>
      <w:lvlJc w:val="left"/>
    </w:lvl>
    <w:lvl w:ilvl="8" w:tplc="8AE04846">
      <w:numFmt w:val="decimal"/>
      <w:lvlText w:val=""/>
      <w:lvlJc w:val="left"/>
    </w:lvl>
  </w:abstractNum>
  <w:abstractNum w:abstractNumId="227">
    <w:nsid w:val="00004F5B"/>
    <w:multiLevelType w:val="hybridMultilevel"/>
    <w:tmpl w:val="F5381FA4"/>
    <w:lvl w:ilvl="0" w:tplc="2220909A">
      <w:start w:val="1"/>
      <w:numFmt w:val="decimal"/>
      <w:lvlText w:val="%1)"/>
      <w:lvlJc w:val="left"/>
    </w:lvl>
    <w:lvl w:ilvl="1" w:tplc="C57A93B8">
      <w:numFmt w:val="decimal"/>
      <w:lvlText w:val=""/>
      <w:lvlJc w:val="left"/>
    </w:lvl>
    <w:lvl w:ilvl="2" w:tplc="5C581D96">
      <w:numFmt w:val="decimal"/>
      <w:lvlText w:val=""/>
      <w:lvlJc w:val="left"/>
    </w:lvl>
    <w:lvl w:ilvl="3" w:tplc="664ABBC4">
      <w:numFmt w:val="decimal"/>
      <w:lvlText w:val=""/>
      <w:lvlJc w:val="left"/>
    </w:lvl>
    <w:lvl w:ilvl="4" w:tplc="E574498A">
      <w:numFmt w:val="decimal"/>
      <w:lvlText w:val=""/>
      <w:lvlJc w:val="left"/>
    </w:lvl>
    <w:lvl w:ilvl="5" w:tplc="B406E102">
      <w:numFmt w:val="decimal"/>
      <w:lvlText w:val=""/>
      <w:lvlJc w:val="left"/>
    </w:lvl>
    <w:lvl w:ilvl="6" w:tplc="8B4A3E76">
      <w:numFmt w:val="decimal"/>
      <w:lvlText w:val=""/>
      <w:lvlJc w:val="left"/>
    </w:lvl>
    <w:lvl w:ilvl="7" w:tplc="AFF24A86">
      <w:numFmt w:val="decimal"/>
      <w:lvlText w:val=""/>
      <w:lvlJc w:val="left"/>
    </w:lvl>
    <w:lvl w:ilvl="8" w:tplc="6980D538">
      <w:numFmt w:val="decimal"/>
      <w:lvlText w:val=""/>
      <w:lvlJc w:val="left"/>
    </w:lvl>
  </w:abstractNum>
  <w:abstractNum w:abstractNumId="228">
    <w:nsid w:val="00004F66"/>
    <w:multiLevelType w:val="hybridMultilevel"/>
    <w:tmpl w:val="FFDC5E4C"/>
    <w:lvl w:ilvl="0" w:tplc="FFA622FC">
      <w:start w:val="3"/>
      <w:numFmt w:val="decimal"/>
      <w:lvlText w:val="%1)"/>
      <w:lvlJc w:val="left"/>
    </w:lvl>
    <w:lvl w:ilvl="1" w:tplc="6262E3E8">
      <w:start w:val="1"/>
      <w:numFmt w:val="lowerLetter"/>
      <w:lvlText w:val="%2)"/>
      <w:lvlJc w:val="left"/>
    </w:lvl>
    <w:lvl w:ilvl="2" w:tplc="C82E42E0">
      <w:numFmt w:val="decimal"/>
      <w:lvlText w:val=""/>
      <w:lvlJc w:val="left"/>
    </w:lvl>
    <w:lvl w:ilvl="3" w:tplc="F5345CD2">
      <w:numFmt w:val="decimal"/>
      <w:lvlText w:val=""/>
      <w:lvlJc w:val="left"/>
    </w:lvl>
    <w:lvl w:ilvl="4" w:tplc="4AB0CCD0">
      <w:numFmt w:val="decimal"/>
      <w:lvlText w:val=""/>
      <w:lvlJc w:val="left"/>
    </w:lvl>
    <w:lvl w:ilvl="5" w:tplc="D242B55E">
      <w:numFmt w:val="decimal"/>
      <w:lvlText w:val=""/>
      <w:lvlJc w:val="left"/>
    </w:lvl>
    <w:lvl w:ilvl="6" w:tplc="56A8E2BC">
      <w:numFmt w:val="decimal"/>
      <w:lvlText w:val=""/>
      <w:lvlJc w:val="left"/>
    </w:lvl>
    <w:lvl w:ilvl="7" w:tplc="FDAAF0DE">
      <w:numFmt w:val="decimal"/>
      <w:lvlText w:val=""/>
      <w:lvlJc w:val="left"/>
    </w:lvl>
    <w:lvl w:ilvl="8" w:tplc="FC6EBF96">
      <w:numFmt w:val="decimal"/>
      <w:lvlText w:val=""/>
      <w:lvlJc w:val="left"/>
    </w:lvl>
  </w:abstractNum>
  <w:abstractNum w:abstractNumId="229">
    <w:nsid w:val="00004FC8"/>
    <w:multiLevelType w:val="hybridMultilevel"/>
    <w:tmpl w:val="05B2E94E"/>
    <w:lvl w:ilvl="0" w:tplc="1C121D56">
      <w:start w:val="1"/>
      <w:numFmt w:val="decimal"/>
      <w:lvlText w:val="%1"/>
      <w:lvlJc w:val="left"/>
    </w:lvl>
    <w:lvl w:ilvl="1" w:tplc="DE4231CA">
      <w:numFmt w:val="decimal"/>
      <w:lvlText w:val=""/>
      <w:lvlJc w:val="left"/>
    </w:lvl>
    <w:lvl w:ilvl="2" w:tplc="5D54F7FC">
      <w:numFmt w:val="decimal"/>
      <w:lvlText w:val=""/>
      <w:lvlJc w:val="left"/>
    </w:lvl>
    <w:lvl w:ilvl="3" w:tplc="49D2502A">
      <w:numFmt w:val="decimal"/>
      <w:lvlText w:val=""/>
      <w:lvlJc w:val="left"/>
    </w:lvl>
    <w:lvl w:ilvl="4" w:tplc="E2C43104">
      <w:numFmt w:val="decimal"/>
      <w:lvlText w:val=""/>
      <w:lvlJc w:val="left"/>
    </w:lvl>
    <w:lvl w:ilvl="5" w:tplc="ABCC394C">
      <w:numFmt w:val="decimal"/>
      <w:lvlText w:val=""/>
      <w:lvlJc w:val="left"/>
    </w:lvl>
    <w:lvl w:ilvl="6" w:tplc="6984513E">
      <w:numFmt w:val="decimal"/>
      <w:lvlText w:val=""/>
      <w:lvlJc w:val="left"/>
    </w:lvl>
    <w:lvl w:ilvl="7" w:tplc="0EEA68F8">
      <w:numFmt w:val="decimal"/>
      <w:lvlText w:val=""/>
      <w:lvlJc w:val="left"/>
    </w:lvl>
    <w:lvl w:ilvl="8" w:tplc="920EBC92">
      <w:numFmt w:val="decimal"/>
      <w:lvlText w:val=""/>
      <w:lvlJc w:val="left"/>
    </w:lvl>
  </w:abstractNum>
  <w:abstractNum w:abstractNumId="230">
    <w:nsid w:val="0000504C"/>
    <w:multiLevelType w:val="hybridMultilevel"/>
    <w:tmpl w:val="90F0B576"/>
    <w:lvl w:ilvl="0" w:tplc="E76CCBC6">
      <w:start w:val="60"/>
      <w:numFmt w:val="decimal"/>
      <w:lvlText w:val="%1"/>
      <w:lvlJc w:val="left"/>
    </w:lvl>
    <w:lvl w:ilvl="1" w:tplc="E9B2F174">
      <w:numFmt w:val="decimal"/>
      <w:lvlText w:val=""/>
      <w:lvlJc w:val="left"/>
    </w:lvl>
    <w:lvl w:ilvl="2" w:tplc="ABB6E400">
      <w:numFmt w:val="decimal"/>
      <w:lvlText w:val=""/>
      <w:lvlJc w:val="left"/>
    </w:lvl>
    <w:lvl w:ilvl="3" w:tplc="8840A0F4">
      <w:numFmt w:val="decimal"/>
      <w:lvlText w:val=""/>
      <w:lvlJc w:val="left"/>
    </w:lvl>
    <w:lvl w:ilvl="4" w:tplc="409C203E">
      <w:numFmt w:val="decimal"/>
      <w:lvlText w:val=""/>
      <w:lvlJc w:val="left"/>
    </w:lvl>
    <w:lvl w:ilvl="5" w:tplc="6A583088">
      <w:numFmt w:val="decimal"/>
      <w:lvlText w:val=""/>
      <w:lvlJc w:val="left"/>
    </w:lvl>
    <w:lvl w:ilvl="6" w:tplc="23968454">
      <w:numFmt w:val="decimal"/>
      <w:lvlText w:val=""/>
      <w:lvlJc w:val="left"/>
    </w:lvl>
    <w:lvl w:ilvl="7" w:tplc="2946D5BA">
      <w:numFmt w:val="decimal"/>
      <w:lvlText w:val=""/>
      <w:lvlJc w:val="left"/>
    </w:lvl>
    <w:lvl w:ilvl="8" w:tplc="D108BE3E">
      <w:numFmt w:val="decimal"/>
      <w:lvlText w:val=""/>
      <w:lvlJc w:val="left"/>
    </w:lvl>
  </w:abstractNum>
  <w:abstractNum w:abstractNumId="231">
    <w:nsid w:val="00005079"/>
    <w:multiLevelType w:val="hybridMultilevel"/>
    <w:tmpl w:val="4D52AE5C"/>
    <w:lvl w:ilvl="0" w:tplc="B322CE4A">
      <w:start w:val="1"/>
      <w:numFmt w:val="decimal"/>
      <w:lvlText w:val="%1"/>
      <w:lvlJc w:val="left"/>
    </w:lvl>
    <w:lvl w:ilvl="1" w:tplc="938280D0">
      <w:start w:val="3"/>
      <w:numFmt w:val="lowerLetter"/>
      <w:lvlText w:val="%2)"/>
      <w:lvlJc w:val="left"/>
    </w:lvl>
    <w:lvl w:ilvl="2" w:tplc="11C27AEA">
      <w:start w:val="1"/>
      <w:numFmt w:val="decimal"/>
      <w:lvlText w:val="%3"/>
      <w:lvlJc w:val="left"/>
    </w:lvl>
    <w:lvl w:ilvl="3" w:tplc="DD6E4590">
      <w:numFmt w:val="decimal"/>
      <w:lvlText w:val=""/>
      <w:lvlJc w:val="left"/>
    </w:lvl>
    <w:lvl w:ilvl="4" w:tplc="0076F36A">
      <w:numFmt w:val="decimal"/>
      <w:lvlText w:val=""/>
      <w:lvlJc w:val="left"/>
    </w:lvl>
    <w:lvl w:ilvl="5" w:tplc="DBBC4444">
      <w:numFmt w:val="decimal"/>
      <w:lvlText w:val=""/>
      <w:lvlJc w:val="left"/>
    </w:lvl>
    <w:lvl w:ilvl="6" w:tplc="630ADB34">
      <w:numFmt w:val="decimal"/>
      <w:lvlText w:val=""/>
      <w:lvlJc w:val="left"/>
    </w:lvl>
    <w:lvl w:ilvl="7" w:tplc="17602B60">
      <w:numFmt w:val="decimal"/>
      <w:lvlText w:val=""/>
      <w:lvlJc w:val="left"/>
    </w:lvl>
    <w:lvl w:ilvl="8" w:tplc="8BE8AE76">
      <w:numFmt w:val="decimal"/>
      <w:lvlText w:val=""/>
      <w:lvlJc w:val="left"/>
    </w:lvl>
  </w:abstractNum>
  <w:abstractNum w:abstractNumId="232">
    <w:nsid w:val="00005080"/>
    <w:multiLevelType w:val="hybridMultilevel"/>
    <w:tmpl w:val="3FCE255C"/>
    <w:lvl w:ilvl="0" w:tplc="BD46DEE8">
      <w:start w:val="3"/>
      <w:numFmt w:val="decimal"/>
      <w:lvlText w:val="%1)"/>
      <w:lvlJc w:val="left"/>
    </w:lvl>
    <w:lvl w:ilvl="1" w:tplc="E3A83564">
      <w:start w:val="1"/>
      <w:numFmt w:val="lowerLetter"/>
      <w:lvlText w:val="%2)"/>
      <w:lvlJc w:val="left"/>
    </w:lvl>
    <w:lvl w:ilvl="2" w:tplc="CADE4016">
      <w:start w:val="2"/>
      <w:numFmt w:val="decimal"/>
      <w:lvlText w:val="%3."/>
      <w:lvlJc w:val="left"/>
    </w:lvl>
    <w:lvl w:ilvl="3" w:tplc="EB68B348">
      <w:numFmt w:val="decimal"/>
      <w:lvlText w:val=""/>
      <w:lvlJc w:val="left"/>
    </w:lvl>
    <w:lvl w:ilvl="4" w:tplc="3F5AE82A">
      <w:numFmt w:val="decimal"/>
      <w:lvlText w:val=""/>
      <w:lvlJc w:val="left"/>
    </w:lvl>
    <w:lvl w:ilvl="5" w:tplc="1ECA6CCA">
      <w:numFmt w:val="decimal"/>
      <w:lvlText w:val=""/>
      <w:lvlJc w:val="left"/>
    </w:lvl>
    <w:lvl w:ilvl="6" w:tplc="1F0C938C">
      <w:numFmt w:val="decimal"/>
      <w:lvlText w:val=""/>
      <w:lvlJc w:val="left"/>
    </w:lvl>
    <w:lvl w:ilvl="7" w:tplc="DFDCB14E">
      <w:numFmt w:val="decimal"/>
      <w:lvlText w:val=""/>
      <w:lvlJc w:val="left"/>
    </w:lvl>
    <w:lvl w:ilvl="8" w:tplc="8178495C">
      <w:numFmt w:val="decimal"/>
      <w:lvlText w:val=""/>
      <w:lvlJc w:val="left"/>
    </w:lvl>
  </w:abstractNum>
  <w:abstractNum w:abstractNumId="233">
    <w:nsid w:val="00005173"/>
    <w:multiLevelType w:val="hybridMultilevel"/>
    <w:tmpl w:val="0D6E881A"/>
    <w:lvl w:ilvl="0" w:tplc="D5B05FCA">
      <w:start w:val="2"/>
      <w:numFmt w:val="decimal"/>
      <w:lvlText w:val="%1."/>
      <w:lvlJc w:val="left"/>
    </w:lvl>
    <w:lvl w:ilvl="1" w:tplc="1C88F6A6">
      <w:numFmt w:val="decimal"/>
      <w:lvlText w:val=""/>
      <w:lvlJc w:val="left"/>
    </w:lvl>
    <w:lvl w:ilvl="2" w:tplc="D6EE1D9C">
      <w:numFmt w:val="decimal"/>
      <w:lvlText w:val=""/>
      <w:lvlJc w:val="left"/>
    </w:lvl>
    <w:lvl w:ilvl="3" w:tplc="6AD03364">
      <w:numFmt w:val="decimal"/>
      <w:lvlText w:val=""/>
      <w:lvlJc w:val="left"/>
    </w:lvl>
    <w:lvl w:ilvl="4" w:tplc="D6E82EB8">
      <w:numFmt w:val="decimal"/>
      <w:lvlText w:val=""/>
      <w:lvlJc w:val="left"/>
    </w:lvl>
    <w:lvl w:ilvl="5" w:tplc="93B2795E">
      <w:numFmt w:val="decimal"/>
      <w:lvlText w:val=""/>
      <w:lvlJc w:val="left"/>
    </w:lvl>
    <w:lvl w:ilvl="6" w:tplc="A4DAE8F6">
      <w:numFmt w:val="decimal"/>
      <w:lvlText w:val=""/>
      <w:lvlJc w:val="left"/>
    </w:lvl>
    <w:lvl w:ilvl="7" w:tplc="ABC2A68E">
      <w:numFmt w:val="decimal"/>
      <w:lvlText w:val=""/>
      <w:lvlJc w:val="left"/>
    </w:lvl>
    <w:lvl w:ilvl="8" w:tplc="49B2906C">
      <w:numFmt w:val="decimal"/>
      <w:lvlText w:val=""/>
      <w:lvlJc w:val="left"/>
    </w:lvl>
  </w:abstractNum>
  <w:abstractNum w:abstractNumId="234">
    <w:nsid w:val="000051B1"/>
    <w:multiLevelType w:val="hybridMultilevel"/>
    <w:tmpl w:val="74B23B2A"/>
    <w:lvl w:ilvl="0" w:tplc="4824FDAC">
      <w:start w:val="4"/>
      <w:numFmt w:val="decimal"/>
      <w:lvlText w:val="%1)"/>
      <w:lvlJc w:val="left"/>
    </w:lvl>
    <w:lvl w:ilvl="1" w:tplc="59B4B26C">
      <w:numFmt w:val="decimal"/>
      <w:lvlText w:val=""/>
      <w:lvlJc w:val="left"/>
    </w:lvl>
    <w:lvl w:ilvl="2" w:tplc="77C8ADC8">
      <w:numFmt w:val="decimal"/>
      <w:lvlText w:val=""/>
      <w:lvlJc w:val="left"/>
    </w:lvl>
    <w:lvl w:ilvl="3" w:tplc="8482F70C">
      <w:numFmt w:val="decimal"/>
      <w:lvlText w:val=""/>
      <w:lvlJc w:val="left"/>
    </w:lvl>
    <w:lvl w:ilvl="4" w:tplc="1A00EAD8">
      <w:numFmt w:val="decimal"/>
      <w:lvlText w:val=""/>
      <w:lvlJc w:val="left"/>
    </w:lvl>
    <w:lvl w:ilvl="5" w:tplc="0F28DF08">
      <w:numFmt w:val="decimal"/>
      <w:lvlText w:val=""/>
      <w:lvlJc w:val="left"/>
    </w:lvl>
    <w:lvl w:ilvl="6" w:tplc="CC3EE2D4">
      <w:numFmt w:val="decimal"/>
      <w:lvlText w:val=""/>
      <w:lvlJc w:val="left"/>
    </w:lvl>
    <w:lvl w:ilvl="7" w:tplc="7C982F00">
      <w:numFmt w:val="decimal"/>
      <w:lvlText w:val=""/>
      <w:lvlJc w:val="left"/>
    </w:lvl>
    <w:lvl w:ilvl="8" w:tplc="75D0131E">
      <w:numFmt w:val="decimal"/>
      <w:lvlText w:val=""/>
      <w:lvlJc w:val="left"/>
    </w:lvl>
  </w:abstractNum>
  <w:abstractNum w:abstractNumId="235">
    <w:nsid w:val="0000526A"/>
    <w:multiLevelType w:val="hybridMultilevel"/>
    <w:tmpl w:val="10D88704"/>
    <w:lvl w:ilvl="0" w:tplc="1C7AE162">
      <w:start w:val="2"/>
      <w:numFmt w:val="decimal"/>
      <w:lvlText w:val="%1."/>
      <w:lvlJc w:val="left"/>
    </w:lvl>
    <w:lvl w:ilvl="1" w:tplc="19D69AA8">
      <w:numFmt w:val="decimal"/>
      <w:lvlText w:val=""/>
      <w:lvlJc w:val="left"/>
    </w:lvl>
    <w:lvl w:ilvl="2" w:tplc="C020187E">
      <w:numFmt w:val="decimal"/>
      <w:lvlText w:val=""/>
      <w:lvlJc w:val="left"/>
    </w:lvl>
    <w:lvl w:ilvl="3" w:tplc="0BBA1D4C">
      <w:numFmt w:val="decimal"/>
      <w:lvlText w:val=""/>
      <w:lvlJc w:val="left"/>
    </w:lvl>
    <w:lvl w:ilvl="4" w:tplc="6B1A4626">
      <w:numFmt w:val="decimal"/>
      <w:lvlText w:val=""/>
      <w:lvlJc w:val="left"/>
    </w:lvl>
    <w:lvl w:ilvl="5" w:tplc="9FE6A98C">
      <w:numFmt w:val="decimal"/>
      <w:lvlText w:val=""/>
      <w:lvlJc w:val="left"/>
    </w:lvl>
    <w:lvl w:ilvl="6" w:tplc="FA2C1F7A">
      <w:numFmt w:val="decimal"/>
      <w:lvlText w:val=""/>
      <w:lvlJc w:val="left"/>
    </w:lvl>
    <w:lvl w:ilvl="7" w:tplc="10748F08">
      <w:numFmt w:val="decimal"/>
      <w:lvlText w:val=""/>
      <w:lvlJc w:val="left"/>
    </w:lvl>
    <w:lvl w:ilvl="8" w:tplc="9B082B56">
      <w:numFmt w:val="decimal"/>
      <w:lvlText w:val=""/>
      <w:lvlJc w:val="left"/>
    </w:lvl>
  </w:abstractNum>
  <w:abstractNum w:abstractNumId="236">
    <w:nsid w:val="00005279"/>
    <w:multiLevelType w:val="hybridMultilevel"/>
    <w:tmpl w:val="4642C226"/>
    <w:lvl w:ilvl="0" w:tplc="B1BC2B96">
      <w:start w:val="1"/>
      <w:numFmt w:val="bullet"/>
      <w:lvlText w:val="-"/>
      <w:lvlJc w:val="left"/>
    </w:lvl>
    <w:lvl w:ilvl="1" w:tplc="90BA93C8">
      <w:numFmt w:val="decimal"/>
      <w:lvlText w:val=""/>
      <w:lvlJc w:val="left"/>
    </w:lvl>
    <w:lvl w:ilvl="2" w:tplc="DED428E0">
      <w:numFmt w:val="decimal"/>
      <w:lvlText w:val=""/>
      <w:lvlJc w:val="left"/>
    </w:lvl>
    <w:lvl w:ilvl="3" w:tplc="A1EA3828">
      <w:numFmt w:val="decimal"/>
      <w:lvlText w:val=""/>
      <w:lvlJc w:val="left"/>
    </w:lvl>
    <w:lvl w:ilvl="4" w:tplc="C9FA1F1E">
      <w:numFmt w:val="decimal"/>
      <w:lvlText w:val=""/>
      <w:lvlJc w:val="left"/>
    </w:lvl>
    <w:lvl w:ilvl="5" w:tplc="3C5E4EF8">
      <w:numFmt w:val="decimal"/>
      <w:lvlText w:val=""/>
      <w:lvlJc w:val="left"/>
    </w:lvl>
    <w:lvl w:ilvl="6" w:tplc="120470A6">
      <w:numFmt w:val="decimal"/>
      <w:lvlText w:val=""/>
      <w:lvlJc w:val="left"/>
    </w:lvl>
    <w:lvl w:ilvl="7" w:tplc="240670B2">
      <w:numFmt w:val="decimal"/>
      <w:lvlText w:val=""/>
      <w:lvlJc w:val="left"/>
    </w:lvl>
    <w:lvl w:ilvl="8" w:tplc="E43A0D90">
      <w:numFmt w:val="decimal"/>
      <w:lvlText w:val=""/>
      <w:lvlJc w:val="left"/>
    </w:lvl>
  </w:abstractNum>
  <w:abstractNum w:abstractNumId="237">
    <w:nsid w:val="0000527F"/>
    <w:multiLevelType w:val="hybridMultilevel"/>
    <w:tmpl w:val="AC9C761E"/>
    <w:lvl w:ilvl="0" w:tplc="E544EE8C">
      <w:start w:val="1"/>
      <w:numFmt w:val="decimal"/>
      <w:lvlText w:val="%1)"/>
      <w:lvlJc w:val="left"/>
    </w:lvl>
    <w:lvl w:ilvl="1" w:tplc="018CC580">
      <w:start w:val="1"/>
      <w:numFmt w:val="decimal"/>
      <w:lvlText w:val="%2"/>
      <w:lvlJc w:val="left"/>
    </w:lvl>
    <w:lvl w:ilvl="2" w:tplc="64B01168">
      <w:numFmt w:val="decimal"/>
      <w:lvlText w:val=""/>
      <w:lvlJc w:val="left"/>
    </w:lvl>
    <w:lvl w:ilvl="3" w:tplc="4344F930">
      <w:numFmt w:val="decimal"/>
      <w:lvlText w:val=""/>
      <w:lvlJc w:val="left"/>
    </w:lvl>
    <w:lvl w:ilvl="4" w:tplc="423A26FA">
      <w:numFmt w:val="decimal"/>
      <w:lvlText w:val=""/>
      <w:lvlJc w:val="left"/>
    </w:lvl>
    <w:lvl w:ilvl="5" w:tplc="A056ACA4">
      <w:numFmt w:val="decimal"/>
      <w:lvlText w:val=""/>
      <w:lvlJc w:val="left"/>
    </w:lvl>
    <w:lvl w:ilvl="6" w:tplc="AD703ABE">
      <w:numFmt w:val="decimal"/>
      <w:lvlText w:val=""/>
      <w:lvlJc w:val="left"/>
    </w:lvl>
    <w:lvl w:ilvl="7" w:tplc="D9844E5E">
      <w:numFmt w:val="decimal"/>
      <w:lvlText w:val=""/>
      <w:lvlJc w:val="left"/>
    </w:lvl>
    <w:lvl w:ilvl="8" w:tplc="E7C89B50">
      <w:numFmt w:val="decimal"/>
      <w:lvlText w:val=""/>
      <w:lvlJc w:val="left"/>
    </w:lvl>
  </w:abstractNum>
  <w:abstractNum w:abstractNumId="238">
    <w:nsid w:val="0000528C"/>
    <w:multiLevelType w:val="hybridMultilevel"/>
    <w:tmpl w:val="A2EA6D6E"/>
    <w:lvl w:ilvl="0" w:tplc="86C48814">
      <w:start w:val="2"/>
      <w:numFmt w:val="decimal"/>
      <w:lvlText w:val="%1."/>
      <w:lvlJc w:val="left"/>
    </w:lvl>
    <w:lvl w:ilvl="1" w:tplc="EACE8E8A">
      <w:numFmt w:val="decimal"/>
      <w:lvlText w:val=""/>
      <w:lvlJc w:val="left"/>
    </w:lvl>
    <w:lvl w:ilvl="2" w:tplc="A8C86ACE">
      <w:numFmt w:val="decimal"/>
      <w:lvlText w:val=""/>
      <w:lvlJc w:val="left"/>
    </w:lvl>
    <w:lvl w:ilvl="3" w:tplc="BA5E4694">
      <w:numFmt w:val="decimal"/>
      <w:lvlText w:val=""/>
      <w:lvlJc w:val="left"/>
    </w:lvl>
    <w:lvl w:ilvl="4" w:tplc="2856CF76">
      <w:numFmt w:val="decimal"/>
      <w:lvlText w:val=""/>
      <w:lvlJc w:val="left"/>
    </w:lvl>
    <w:lvl w:ilvl="5" w:tplc="7892D698">
      <w:numFmt w:val="decimal"/>
      <w:lvlText w:val=""/>
      <w:lvlJc w:val="left"/>
    </w:lvl>
    <w:lvl w:ilvl="6" w:tplc="31B44CEA">
      <w:numFmt w:val="decimal"/>
      <w:lvlText w:val=""/>
      <w:lvlJc w:val="left"/>
    </w:lvl>
    <w:lvl w:ilvl="7" w:tplc="469A0324">
      <w:numFmt w:val="decimal"/>
      <w:lvlText w:val=""/>
      <w:lvlJc w:val="left"/>
    </w:lvl>
    <w:lvl w:ilvl="8" w:tplc="FEC0AB34">
      <w:numFmt w:val="decimal"/>
      <w:lvlText w:val=""/>
      <w:lvlJc w:val="left"/>
    </w:lvl>
  </w:abstractNum>
  <w:abstractNum w:abstractNumId="239">
    <w:nsid w:val="000052A1"/>
    <w:multiLevelType w:val="hybridMultilevel"/>
    <w:tmpl w:val="9EDA8AC8"/>
    <w:lvl w:ilvl="0" w:tplc="7DC0B78E">
      <w:start w:val="41"/>
      <w:numFmt w:val="decimal"/>
      <w:lvlText w:val="%1"/>
      <w:lvlJc w:val="left"/>
    </w:lvl>
    <w:lvl w:ilvl="1" w:tplc="6B66AC78">
      <w:numFmt w:val="decimal"/>
      <w:lvlText w:val=""/>
      <w:lvlJc w:val="left"/>
    </w:lvl>
    <w:lvl w:ilvl="2" w:tplc="2584A218">
      <w:numFmt w:val="decimal"/>
      <w:lvlText w:val=""/>
      <w:lvlJc w:val="left"/>
    </w:lvl>
    <w:lvl w:ilvl="3" w:tplc="FF1454A4">
      <w:numFmt w:val="decimal"/>
      <w:lvlText w:val=""/>
      <w:lvlJc w:val="left"/>
    </w:lvl>
    <w:lvl w:ilvl="4" w:tplc="A24A6E24">
      <w:numFmt w:val="decimal"/>
      <w:lvlText w:val=""/>
      <w:lvlJc w:val="left"/>
    </w:lvl>
    <w:lvl w:ilvl="5" w:tplc="DC9283C0">
      <w:numFmt w:val="decimal"/>
      <w:lvlText w:val=""/>
      <w:lvlJc w:val="left"/>
    </w:lvl>
    <w:lvl w:ilvl="6" w:tplc="E8603F42">
      <w:numFmt w:val="decimal"/>
      <w:lvlText w:val=""/>
      <w:lvlJc w:val="left"/>
    </w:lvl>
    <w:lvl w:ilvl="7" w:tplc="4B6AB0F4">
      <w:numFmt w:val="decimal"/>
      <w:lvlText w:val=""/>
      <w:lvlJc w:val="left"/>
    </w:lvl>
    <w:lvl w:ilvl="8" w:tplc="2D7E9DAE">
      <w:numFmt w:val="decimal"/>
      <w:lvlText w:val=""/>
      <w:lvlJc w:val="left"/>
    </w:lvl>
  </w:abstractNum>
  <w:abstractNum w:abstractNumId="240">
    <w:nsid w:val="000052E5"/>
    <w:multiLevelType w:val="hybridMultilevel"/>
    <w:tmpl w:val="80D4D4FE"/>
    <w:lvl w:ilvl="0" w:tplc="8BFE14E6">
      <w:start w:val="1"/>
      <w:numFmt w:val="decimal"/>
      <w:lvlText w:val="%1)"/>
      <w:lvlJc w:val="left"/>
    </w:lvl>
    <w:lvl w:ilvl="1" w:tplc="1CF2B7DC">
      <w:numFmt w:val="decimal"/>
      <w:lvlText w:val=""/>
      <w:lvlJc w:val="left"/>
    </w:lvl>
    <w:lvl w:ilvl="2" w:tplc="237CC9DA">
      <w:numFmt w:val="decimal"/>
      <w:lvlText w:val=""/>
      <w:lvlJc w:val="left"/>
    </w:lvl>
    <w:lvl w:ilvl="3" w:tplc="2B34E352">
      <w:numFmt w:val="decimal"/>
      <w:lvlText w:val=""/>
      <w:lvlJc w:val="left"/>
    </w:lvl>
    <w:lvl w:ilvl="4" w:tplc="65B43FCE">
      <w:numFmt w:val="decimal"/>
      <w:lvlText w:val=""/>
      <w:lvlJc w:val="left"/>
    </w:lvl>
    <w:lvl w:ilvl="5" w:tplc="10F602B2">
      <w:numFmt w:val="decimal"/>
      <w:lvlText w:val=""/>
      <w:lvlJc w:val="left"/>
    </w:lvl>
    <w:lvl w:ilvl="6" w:tplc="D0583B0E">
      <w:numFmt w:val="decimal"/>
      <w:lvlText w:val=""/>
      <w:lvlJc w:val="left"/>
    </w:lvl>
    <w:lvl w:ilvl="7" w:tplc="04603668">
      <w:numFmt w:val="decimal"/>
      <w:lvlText w:val=""/>
      <w:lvlJc w:val="left"/>
    </w:lvl>
    <w:lvl w:ilvl="8" w:tplc="AA3C5C78">
      <w:numFmt w:val="decimal"/>
      <w:lvlText w:val=""/>
      <w:lvlJc w:val="left"/>
    </w:lvl>
  </w:abstractNum>
  <w:abstractNum w:abstractNumId="241">
    <w:nsid w:val="000053D1"/>
    <w:multiLevelType w:val="hybridMultilevel"/>
    <w:tmpl w:val="86B09DAA"/>
    <w:lvl w:ilvl="0" w:tplc="F0F48540">
      <w:start w:val="1"/>
      <w:numFmt w:val="decimal"/>
      <w:lvlText w:val="%1)"/>
      <w:lvlJc w:val="left"/>
    </w:lvl>
    <w:lvl w:ilvl="1" w:tplc="6BE2356C">
      <w:numFmt w:val="decimal"/>
      <w:lvlText w:val=""/>
      <w:lvlJc w:val="left"/>
    </w:lvl>
    <w:lvl w:ilvl="2" w:tplc="C0DAF610">
      <w:numFmt w:val="decimal"/>
      <w:lvlText w:val=""/>
      <w:lvlJc w:val="left"/>
    </w:lvl>
    <w:lvl w:ilvl="3" w:tplc="677427A4">
      <w:numFmt w:val="decimal"/>
      <w:lvlText w:val=""/>
      <w:lvlJc w:val="left"/>
    </w:lvl>
    <w:lvl w:ilvl="4" w:tplc="4A229284">
      <w:numFmt w:val="decimal"/>
      <w:lvlText w:val=""/>
      <w:lvlJc w:val="left"/>
    </w:lvl>
    <w:lvl w:ilvl="5" w:tplc="5C1043BC">
      <w:numFmt w:val="decimal"/>
      <w:lvlText w:val=""/>
      <w:lvlJc w:val="left"/>
    </w:lvl>
    <w:lvl w:ilvl="6" w:tplc="073A9214">
      <w:numFmt w:val="decimal"/>
      <w:lvlText w:val=""/>
      <w:lvlJc w:val="left"/>
    </w:lvl>
    <w:lvl w:ilvl="7" w:tplc="7198453E">
      <w:numFmt w:val="decimal"/>
      <w:lvlText w:val=""/>
      <w:lvlJc w:val="left"/>
    </w:lvl>
    <w:lvl w:ilvl="8" w:tplc="CA46592E">
      <w:numFmt w:val="decimal"/>
      <w:lvlText w:val=""/>
      <w:lvlJc w:val="left"/>
    </w:lvl>
  </w:abstractNum>
  <w:abstractNum w:abstractNumId="242">
    <w:nsid w:val="000053D3"/>
    <w:multiLevelType w:val="hybridMultilevel"/>
    <w:tmpl w:val="992487FA"/>
    <w:lvl w:ilvl="0" w:tplc="16EE20F0">
      <w:start w:val="1"/>
      <w:numFmt w:val="decimal"/>
      <w:lvlText w:val="%1"/>
      <w:lvlJc w:val="left"/>
    </w:lvl>
    <w:lvl w:ilvl="1" w:tplc="F6C2198E">
      <w:numFmt w:val="decimal"/>
      <w:lvlText w:val=""/>
      <w:lvlJc w:val="left"/>
    </w:lvl>
    <w:lvl w:ilvl="2" w:tplc="B4B046CA">
      <w:numFmt w:val="decimal"/>
      <w:lvlText w:val=""/>
      <w:lvlJc w:val="left"/>
    </w:lvl>
    <w:lvl w:ilvl="3" w:tplc="2B0CF4B0">
      <w:numFmt w:val="decimal"/>
      <w:lvlText w:val=""/>
      <w:lvlJc w:val="left"/>
    </w:lvl>
    <w:lvl w:ilvl="4" w:tplc="A858B91E">
      <w:numFmt w:val="decimal"/>
      <w:lvlText w:val=""/>
      <w:lvlJc w:val="left"/>
    </w:lvl>
    <w:lvl w:ilvl="5" w:tplc="64847440">
      <w:numFmt w:val="decimal"/>
      <w:lvlText w:val=""/>
      <w:lvlJc w:val="left"/>
    </w:lvl>
    <w:lvl w:ilvl="6" w:tplc="372AAB38">
      <w:numFmt w:val="decimal"/>
      <w:lvlText w:val=""/>
      <w:lvlJc w:val="left"/>
    </w:lvl>
    <w:lvl w:ilvl="7" w:tplc="0186CBF2">
      <w:numFmt w:val="decimal"/>
      <w:lvlText w:val=""/>
      <w:lvlJc w:val="left"/>
    </w:lvl>
    <w:lvl w:ilvl="8" w:tplc="A3C2E58C">
      <w:numFmt w:val="decimal"/>
      <w:lvlText w:val=""/>
      <w:lvlJc w:val="left"/>
    </w:lvl>
  </w:abstractNum>
  <w:abstractNum w:abstractNumId="243">
    <w:nsid w:val="00005410"/>
    <w:multiLevelType w:val="hybridMultilevel"/>
    <w:tmpl w:val="8A04238C"/>
    <w:lvl w:ilvl="0" w:tplc="F2D2FFE8">
      <w:start w:val="1"/>
      <w:numFmt w:val="decimal"/>
      <w:lvlText w:val="%1"/>
      <w:lvlJc w:val="left"/>
    </w:lvl>
    <w:lvl w:ilvl="1" w:tplc="2F32DBF4">
      <w:numFmt w:val="decimal"/>
      <w:lvlText w:val=""/>
      <w:lvlJc w:val="left"/>
    </w:lvl>
    <w:lvl w:ilvl="2" w:tplc="D5F0F182">
      <w:numFmt w:val="decimal"/>
      <w:lvlText w:val=""/>
      <w:lvlJc w:val="left"/>
    </w:lvl>
    <w:lvl w:ilvl="3" w:tplc="967EE1C4">
      <w:numFmt w:val="decimal"/>
      <w:lvlText w:val=""/>
      <w:lvlJc w:val="left"/>
    </w:lvl>
    <w:lvl w:ilvl="4" w:tplc="A2C26E1A">
      <w:numFmt w:val="decimal"/>
      <w:lvlText w:val=""/>
      <w:lvlJc w:val="left"/>
    </w:lvl>
    <w:lvl w:ilvl="5" w:tplc="4A4A8668">
      <w:numFmt w:val="decimal"/>
      <w:lvlText w:val=""/>
      <w:lvlJc w:val="left"/>
    </w:lvl>
    <w:lvl w:ilvl="6" w:tplc="E2C404E8">
      <w:numFmt w:val="decimal"/>
      <w:lvlText w:val=""/>
      <w:lvlJc w:val="left"/>
    </w:lvl>
    <w:lvl w:ilvl="7" w:tplc="9A7E7484">
      <w:numFmt w:val="decimal"/>
      <w:lvlText w:val=""/>
      <w:lvlJc w:val="left"/>
    </w:lvl>
    <w:lvl w:ilvl="8" w:tplc="8182F574">
      <w:numFmt w:val="decimal"/>
      <w:lvlText w:val=""/>
      <w:lvlJc w:val="left"/>
    </w:lvl>
  </w:abstractNum>
  <w:abstractNum w:abstractNumId="244">
    <w:nsid w:val="00005429"/>
    <w:multiLevelType w:val="hybridMultilevel"/>
    <w:tmpl w:val="F586C2EC"/>
    <w:lvl w:ilvl="0" w:tplc="8E724496">
      <w:start w:val="1"/>
      <w:numFmt w:val="decimal"/>
      <w:lvlText w:val="%1)"/>
      <w:lvlJc w:val="left"/>
    </w:lvl>
    <w:lvl w:ilvl="1" w:tplc="8EBA1A66">
      <w:start w:val="1"/>
      <w:numFmt w:val="decimal"/>
      <w:lvlText w:val="%2"/>
      <w:lvlJc w:val="left"/>
    </w:lvl>
    <w:lvl w:ilvl="2" w:tplc="43F224EE">
      <w:numFmt w:val="decimal"/>
      <w:lvlText w:val=""/>
      <w:lvlJc w:val="left"/>
    </w:lvl>
    <w:lvl w:ilvl="3" w:tplc="0FA0D9F2">
      <w:numFmt w:val="decimal"/>
      <w:lvlText w:val=""/>
      <w:lvlJc w:val="left"/>
    </w:lvl>
    <w:lvl w:ilvl="4" w:tplc="B186DCDE">
      <w:numFmt w:val="decimal"/>
      <w:lvlText w:val=""/>
      <w:lvlJc w:val="left"/>
    </w:lvl>
    <w:lvl w:ilvl="5" w:tplc="D898C7CE">
      <w:numFmt w:val="decimal"/>
      <w:lvlText w:val=""/>
      <w:lvlJc w:val="left"/>
    </w:lvl>
    <w:lvl w:ilvl="6" w:tplc="BA6412AA">
      <w:numFmt w:val="decimal"/>
      <w:lvlText w:val=""/>
      <w:lvlJc w:val="left"/>
    </w:lvl>
    <w:lvl w:ilvl="7" w:tplc="4F46978C">
      <w:numFmt w:val="decimal"/>
      <w:lvlText w:val=""/>
      <w:lvlJc w:val="left"/>
    </w:lvl>
    <w:lvl w:ilvl="8" w:tplc="703AD76E">
      <w:numFmt w:val="decimal"/>
      <w:lvlText w:val=""/>
      <w:lvlJc w:val="left"/>
    </w:lvl>
  </w:abstractNum>
  <w:abstractNum w:abstractNumId="245">
    <w:nsid w:val="00005478"/>
    <w:multiLevelType w:val="hybridMultilevel"/>
    <w:tmpl w:val="0C7E7E86"/>
    <w:lvl w:ilvl="0" w:tplc="594074E4">
      <w:start w:val="22"/>
      <w:numFmt w:val="decimal"/>
      <w:lvlText w:val="%1)"/>
      <w:lvlJc w:val="left"/>
    </w:lvl>
    <w:lvl w:ilvl="1" w:tplc="DEF2ABD0">
      <w:start w:val="1"/>
      <w:numFmt w:val="lowerLetter"/>
      <w:lvlText w:val="%2"/>
      <w:lvlJc w:val="left"/>
    </w:lvl>
    <w:lvl w:ilvl="2" w:tplc="D13684D8">
      <w:start w:val="2"/>
      <w:numFmt w:val="decimal"/>
      <w:lvlText w:val="%3."/>
      <w:lvlJc w:val="left"/>
    </w:lvl>
    <w:lvl w:ilvl="3" w:tplc="D03061A6">
      <w:numFmt w:val="decimal"/>
      <w:lvlText w:val=""/>
      <w:lvlJc w:val="left"/>
    </w:lvl>
    <w:lvl w:ilvl="4" w:tplc="8EFE36D2">
      <w:numFmt w:val="decimal"/>
      <w:lvlText w:val=""/>
      <w:lvlJc w:val="left"/>
    </w:lvl>
    <w:lvl w:ilvl="5" w:tplc="9258D50E">
      <w:numFmt w:val="decimal"/>
      <w:lvlText w:val=""/>
      <w:lvlJc w:val="left"/>
    </w:lvl>
    <w:lvl w:ilvl="6" w:tplc="FF20178A">
      <w:numFmt w:val="decimal"/>
      <w:lvlText w:val=""/>
      <w:lvlJc w:val="left"/>
    </w:lvl>
    <w:lvl w:ilvl="7" w:tplc="6B38C7D4">
      <w:numFmt w:val="decimal"/>
      <w:lvlText w:val=""/>
      <w:lvlJc w:val="left"/>
    </w:lvl>
    <w:lvl w:ilvl="8" w:tplc="92845D12">
      <w:numFmt w:val="decimal"/>
      <w:lvlText w:val=""/>
      <w:lvlJc w:val="left"/>
    </w:lvl>
  </w:abstractNum>
  <w:abstractNum w:abstractNumId="246">
    <w:nsid w:val="000054BE"/>
    <w:multiLevelType w:val="hybridMultilevel"/>
    <w:tmpl w:val="D0BC74C8"/>
    <w:lvl w:ilvl="0" w:tplc="86FE61D8">
      <w:start w:val="6"/>
      <w:numFmt w:val="decimal"/>
      <w:lvlText w:val="%1)"/>
      <w:lvlJc w:val="left"/>
    </w:lvl>
    <w:lvl w:ilvl="1" w:tplc="EFEA7302">
      <w:numFmt w:val="decimal"/>
      <w:lvlText w:val=""/>
      <w:lvlJc w:val="left"/>
    </w:lvl>
    <w:lvl w:ilvl="2" w:tplc="8AD2043A">
      <w:numFmt w:val="decimal"/>
      <w:lvlText w:val=""/>
      <w:lvlJc w:val="left"/>
    </w:lvl>
    <w:lvl w:ilvl="3" w:tplc="7938E284">
      <w:numFmt w:val="decimal"/>
      <w:lvlText w:val=""/>
      <w:lvlJc w:val="left"/>
    </w:lvl>
    <w:lvl w:ilvl="4" w:tplc="A36017BC">
      <w:numFmt w:val="decimal"/>
      <w:lvlText w:val=""/>
      <w:lvlJc w:val="left"/>
    </w:lvl>
    <w:lvl w:ilvl="5" w:tplc="064257F2">
      <w:numFmt w:val="decimal"/>
      <w:lvlText w:val=""/>
      <w:lvlJc w:val="left"/>
    </w:lvl>
    <w:lvl w:ilvl="6" w:tplc="4E70A73A">
      <w:numFmt w:val="decimal"/>
      <w:lvlText w:val=""/>
      <w:lvlJc w:val="left"/>
    </w:lvl>
    <w:lvl w:ilvl="7" w:tplc="C49E82EE">
      <w:numFmt w:val="decimal"/>
      <w:lvlText w:val=""/>
      <w:lvlJc w:val="left"/>
    </w:lvl>
    <w:lvl w:ilvl="8" w:tplc="7630803A">
      <w:numFmt w:val="decimal"/>
      <w:lvlText w:val=""/>
      <w:lvlJc w:val="left"/>
    </w:lvl>
  </w:abstractNum>
  <w:abstractNum w:abstractNumId="247">
    <w:nsid w:val="00005503"/>
    <w:multiLevelType w:val="hybridMultilevel"/>
    <w:tmpl w:val="B37ACF8E"/>
    <w:lvl w:ilvl="0" w:tplc="3498152E">
      <w:start w:val="1"/>
      <w:numFmt w:val="decimal"/>
      <w:lvlText w:val="%1)"/>
      <w:lvlJc w:val="left"/>
    </w:lvl>
    <w:lvl w:ilvl="1" w:tplc="D7E88E20">
      <w:numFmt w:val="decimal"/>
      <w:lvlText w:val=""/>
      <w:lvlJc w:val="left"/>
    </w:lvl>
    <w:lvl w:ilvl="2" w:tplc="C52EEBB6">
      <w:numFmt w:val="decimal"/>
      <w:lvlText w:val=""/>
      <w:lvlJc w:val="left"/>
    </w:lvl>
    <w:lvl w:ilvl="3" w:tplc="419A3538">
      <w:numFmt w:val="decimal"/>
      <w:lvlText w:val=""/>
      <w:lvlJc w:val="left"/>
    </w:lvl>
    <w:lvl w:ilvl="4" w:tplc="FCE22A66">
      <w:numFmt w:val="decimal"/>
      <w:lvlText w:val=""/>
      <w:lvlJc w:val="left"/>
    </w:lvl>
    <w:lvl w:ilvl="5" w:tplc="17020814">
      <w:numFmt w:val="decimal"/>
      <w:lvlText w:val=""/>
      <w:lvlJc w:val="left"/>
    </w:lvl>
    <w:lvl w:ilvl="6" w:tplc="2CB43B9E">
      <w:numFmt w:val="decimal"/>
      <w:lvlText w:val=""/>
      <w:lvlJc w:val="left"/>
    </w:lvl>
    <w:lvl w:ilvl="7" w:tplc="6EFA0DC6">
      <w:numFmt w:val="decimal"/>
      <w:lvlText w:val=""/>
      <w:lvlJc w:val="left"/>
    </w:lvl>
    <w:lvl w:ilvl="8" w:tplc="E46211E8">
      <w:numFmt w:val="decimal"/>
      <w:lvlText w:val=""/>
      <w:lvlJc w:val="left"/>
    </w:lvl>
  </w:abstractNum>
  <w:abstractNum w:abstractNumId="248">
    <w:nsid w:val="0000561C"/>
    <w:multiLevelType w:val="hybridMultilevel"/>
    <w:tmpl w:val="44BEC26A"/>
    <w:lvl w:ilvl="0" w:tplc="01486968">
      <w:start w:val="104"/>
      <w:numFmt w:val="decimal"/>
      <w:lvlText w:val="%1"/>
      <w:lvlJc w:val="left"/>
    </w:lvl>
    <w:lvl w:ilvl="1" w:tplc="1862C802">
      <w:numFmt w:val="decimal"/>
      <w:lvlText w:val=""/>
      <w:lvlJc w:val="left"/>
    </w:lvl>
    <w:lvl w:ilvl="2" w:tplc="99F827DE">
      <w:numFmt w:val="decimal"/>
      <w:lvlText w:val=""/>
      <w:lvlJc w:val="left"/>
    </w:lvl>
    <w:lvl w:ilvl="3" w:tplc="D7AEC8BA">
      <w:numFmt w:val="decimal"/>
      <w:lvlText w:val=""/>
      <w:lvlJc w:val="left"/>
    </w:lvl>
    <w:lvl w:ilvl="4" w:tplc="1EF03FF0">
      <w:numFmt w:val="decimal"/>
      <w:lvlText w:val=""/>
      <w:lvlJc w:val="left"/>
    </w:lvl>
    <w:lvl w:ilvl="5" w:tplc="3418F57E">
      <w:numFmt w:val="decimal"/>
      <w:lvlText w:val=""/>
      <w:lvlJc w:val="left"/>
    </w:lvl>
    <w:lvl w:ilvl="6" w:tplc="6F4AE502">
      <w:numFmt w:val="decimal"/>
      <w:lvlText w:val=""/>
      <w:lvlJc w:val="left"/>
    </w:lvl>
    <w:lvl w:ilvl="7" w:tplc="3FECB3A6">
      <w:numFmt w:val="decimal"/>
      <w:lvlText w:val=""/>
      <w:lvlJc w:val="left"/>
    </w:lvl>
    <w:lvl w:ilvl="8" w:tplc="5C7ED420">
      <w:numFmt w:val="decimal"/>
      <w:lvlText w:val=""/>
      <w:lvlJc w:val="left"/>
    </w:lvl>
  </w:abstractNum>
  <w:abstractNum w:abstractNumId="249">
    <w:nsid w:val="0000567E"/>
    <w:multiLevelType w:val="hybridMultilevel"/>
    <w:tmpl w:val="6250333C"/>
    <w:lvl w:ilvl="0" w:tplc="06C87202">
      <w:start w:val="4"/>
      <w:numFmt w:val="decimal"/>
      <w:lvlText w:val="%1)"/>
      <w:lvlJc w:val="left"/>
    </w:lvl>
    <w:lvl w:ilvl="1" w:tplc="2004BC94">
      <w:numFmt w:val="decimal"/>
      <w:lvlText w:val=""/>
      <w:lvlJc w:val="left"/>
    </w:lvl>
    <w:lvl w:ilvl="2" w:tplc="FF2CD048">
      <w:numFmt w:val="decimal"/>
      <w:lvlText w:val=""/>
      <w:lvlJc w:val="left"/>
    </w:lvl>
    <w:lvl w:ilvl="3" w:tplc="04B4C922">
      <w:numFmt w:val="decimal"/>
      <w:lvlText w:val=""/>
      <w:lvlJc w:val="left"/>
    </w:lvl>
    <w:lvl w:ilvl="4" w:tplc="A4746B2A">
      <w:numFmt w:val="decimal"/>
      <w:lvlText w:val=""/>
      <w:lvlJc w:val="left"/>
    </w:lvl>
    <w:lvl w:ilvl="5" w:tplc="B9F0E346">
      <w:numFmt w:val="decimal"/>
      <w:lvlText w:val=""/>
      <w:lvlJc w:val="left"/>
    </w:lvl>
    <w:lvl w:ilvl="6" w:tplc="901876B0">
      <w:numFmt w:val="decimal"/>
      <w:lvlText w:val=""/>
      <w:lvlJc w:val="left"/>
    </w:lvl>
    <w:lvl w:ilvl="7" w:tplc="D980B15A">
      <w:numFmt w:val="decimal"/>
      <w:lvlText w:val=""/>
      <w:lvlJc w:val="left"/>
    </w:lvl>
    <w:lvl w:ilvl="8" w:tplc="76261DB6">
      <w:numFmt w:val="decimal"/>
      <w:lvlText w:val=""/>
      <w:lvlJc w:val="left"/>
    </w:lvl>
  </w:abstractNum>
  <w:abstractNum w:abstractNumId="250">
    <w:nsid w:val="0000569B"/>
    <w:multiLevelType w:val="hybridMultilevel"/>
    <w:tmpl w:val="6960095E"/>
    <w:lvl w:ilvl="0" w:tplc="CF58DB22">
      <w:start w:val="1"/>
      <w:numFmt w:val="decimal"/>
      <w:lvlText w:val="%1)"/>
      <w:lvlJc w:val="left"/>
    </w:lvl>
    <w:lvl w:ilvl="1" w:tplc="2D4E8FFE">
      <w:numFmt w:val="decimal"/>
      <w:lvlText w:val=""/>
      <w:lvlJc w:val="left"/>
    </w:lvl>
    <w:lvl w:ilvl="2" w:tplc="9B626822">
      <w:numFmt w:val="decimal"/>
      <w:lvlText w:val=""/>
      <w:lvlJc w:val="left"/>
    </w:lvl>
    <w:lvl w:ilvl="3" w:tplc="3A7CF616">
      <w:numFmt w:val="decimal"/>
      <w:lvlText w:val=""/>
      <w:lvlJc w:val="left"/>
    </w:lvl>
    <w:lvl w:ilvl="4" w:tplc="3746E9F4">
      <w:numFmt w:val="decimal"/>
      <w:lvlText w:val=""/>
      <w:lvlJc w:val="left"/>
    </w:lvl>
    <w:lvl w:ilvl="5" w:tplc="B9FC762C">
      <w:numFmt w:val="decimal"/>
      <w:lvlText w:val=""/>
      <w:lvlJc w:val="left"/>
    </w:lvl>
    <w:lvl w:ilvl="6" w:tplc="E8687536">
      <w:numFmt w:val="decimal"/>
      <w:lvlText w:val=""/>
      <w:lvlJc w:val="left"/>
    </w:lvl>
    <w:lvl w:ilvl="7" w:tplc="26108C54">
      <w:numFmt w:val="decimal"/>
      <w:lvlText w:val=""/>
      <w:lvlJc w:val="left"/>
    </w:lvl>
    <w:lvl w:ilvl="8" w:tplc="F256689C">
      <w:numFmt w:val="decimal"/>
      <w:lvlText w:val=""/>
      <w:lvlJc w:val="left"/>
    </w:lvl>
  </w:abstractNum>
  <w:abstractNum w:abstractNumId="251">
    <w:nsid w:val="00005707"/>
    <w:multiLevelType w:val="hybridMultilevel"/>
    <w:tmpl w:val="922C1C4C"/>
    <w:lvl w:ilvl="0" w:tplc="E9E0FD04">
      <w:start w:val="7"/>
      <w:numFmt w:val="decimal"/>
      <w:lvlText w:val="%1."/>
      <w:lvlJc w:val="left"/>
    </w:lvl>
    <w:lvl w:ilvl="1" w:tplc="0D40B1F6">
      <w:numFmt w:val="decimal"/>
      <w:lvlText w:val=""/>
      <w:lvlJc w:val="left"/>
    </w:lvl>
    <w:lvl w:ilvl="2" w:tplc="B6243A0A">
      <w:numFmt w:val="decimal"/>
      <w:lvlText w:val=""/>
      <w:lvlJc w:val="left"/>
    </w:lvl>
    <w:lvl w:ilvl="3" w:tplc="F3CC7350">
      <w:numFmt w:val="decimal"/>
      <w:lvlText w:val=""/>
      <w:lvlJc w:val="left"/>
    </w:lvl>
    <w:lvl w:ilvl="4" w:tplc="29EA47CC">
      <w:numFmt w:val="decimal"/>
      <w:lvlText w:val=""/>
      <w:lvlJc w:val="left"/>
    </w:lvl>
    <w:lvl w:ilvl="5" w:tplc="EFC4ECE4">
      <w:numFmt w:val="decimal"/>
      <w:lvlText w:val=""/>
      <w:lvlJc w:val="left"/>
    </w:lvl>
    <w:lvl w:ilvl="6" w:tplc="6AB2A7A6">
      <w:numFmt w:val="decimal"/>
      <w:lvlText w:val=""/>
      <w:lvlJc w:val="left"/>
    </w:lvl>
    <w:lvl w:ilvl="7" w:tplc="38663274">
      <w:numFmt w:val="decimal"/>
      <w:lvlText w:val=""/>
      <w:lvlJc w:val="left"/>
    </w:lvl>
    <w:lvl w:ilvl="8" w:tplc="12BE8B42">
      <w:numFmt w:val="decimal"/>
      <w:lvlText w:val=""/>
      <w:lvlJc w:val="left"/>
    </w:lvl>
  </w:abstractNum>
  <w:abstractNum w:abstractNumId="252">
    <w:nsid w:val="00005718"/>
    <w:multiLevelType w:val="hybridMultilevel"/>
    <w:tmpl w:val="2932EC36"/>
    <w:lvl w:ilvl="0" w:tplc="5C7692E2">
      <w:start w:val="1"/>
      <w:numFmt w:val="decimal"/>
      <w:lvlText w:val="%1)"/>
      <w:lvlJc w:val="left"/>
    </w:lvl>
    <w:lvl w:ilvl="1" w:tplc="56EAB440">
      <w:start w:val="3"/>
      <w:numFmt w:val="decimal"/>
      <w:lvlText w:val="%2."/>
      <w:lvlJc w:val="left"/>
    </w:lvl>
    <w:lvl w:ilvl="2" w:tplc="B2062AF8">
      <w:numFmt w:val="decimal"/>
      <w:lvlText w:val=""/>
      <w:lvlJc w:val="left"/>
    </w:lvl>
    <w:lvl w:ilvl="3" w:tplc="F50A0CC6">
      <w:numFmt w:val="decimal"/>
      <w:lvlText w:val=""/>
      <w:lvlJc w:val="left"/>
    </w:lvl>
    <w:lvl w:ilvl="4" w:tplc="7F16CC76">
      <w:numFmt w:val="decimal"/>
      <w:lvlText w:val=""/>
      <w:lvlJc w:val="left"/>
    </w:lvl>
    <w:lvl w:ilvl="5" w:tplc="7CCC4084">
      <w:numFmt w:val="decimal"/>
      <w:lvlText w:val=""/>
      <w:lvlJc w:val="left"/>
    </w:lvl>
    <w:lvl w:ilvl="6" w:tplc="96548660">
      <w:numFmt w:val="decimal"/>
      <w:lvlText w:val=""/>
      <w:lvlJc w:val="left"/>
    </w:lvl>
    <w:lvl w:ilvl="7" w:tplc="937ED56E">
      <w:numFmt w:val="decimal"/>
      <w:lvlText w:val=""/>
      <w:lvlJc w:val="left"/>
    </w:lvl>
    <w:lvl w:ilvl="8" w:tplc="9AA8BF6A">
      <w:numFmt w:val="decimal"/>
      <w:lvlText w:val=""/>
      <w:lvlJc w:val="left"/>
    </w:lvl>
  </w:abstractNum>
  <w:abstractNum w:abstractNumId="253">
    <w:nsid w:val="0000578D"/>
    <w:multiLevelType w:val="hybridMultilevel"/>
    <w:tmpl w:val="8C24AF34"/>
    <w:lvl w:ilvl="0" w:tplc="F95838B2">
      <w:start w:val="1"/>
      <w:numFmt w:val="decimal"/>
      <w:lvlText w:val="%1)"/>
      <w:lvlJc w:val="left"/>
    </w:lvl>
    <w:lvl w:ilvl="1" w:tplc="77B6EA2C">
      <w:numFmt w:val="decimal"/>
      <w:lvlText w:val=""/>
      <w:lvlJc w:val="left"/>
    </w:lvl>
    <w:lvl w:ilvl="2" w:tplc="2E3ABE0C">
      <w:numFmt w:val="decimal"/>
      <w:lvlText w:val=""/>
      <w:lvlJc w:val="left"/>
    </w:lvl>
    <w:lvl w:ilvl="3" w:tplc="85801A3A">
      <w:numFmt w:val="decimal"/>
      <w:lvlText w:val=""/>
      <w:lvlJc w:val="left"/>
    </w:lvl>
    <w:lvl w:ilvl="4" w:tplc="9FAE7C16">
      <w:numFmt w:val="decimal"/>
      <w:lvlText w:val=""/>
      <w:lvlJc w:val="left"/>
    </w:lvl>
    <w:lvl w:ilvl="5" w:tplc="D08058A2">
      <w:numFmt w:val="decimal"/>
      <w:lvlText w:val=""/>
      <w:lvlJc w:val="left"/>
    </w:lvl>
    <w:lvl w:ilvl="6" w:tplc="C3C4B4DC">
      <w:numFmt w:val="decimal"/>
      <w:lvlText w:val=""/>
      <w:lvlJc w:val="left"/>
    </w:lvl>
    <w:lvl w:ilvl="7" w:tplc="063EBC6C">
      <w:numFmt w:val="decimal"/>
      <w:lvlText w:val=""/>
      <w:lvlJc w:val="left"/>
    </w:lvl>
    <w:lvl w:ilvl="8" w:tplc="260640FA">
      <w:numFmt w:val="decimal"/>
      <w:lvlText w:val=""/>
      <w:lvlJc w:val="left"/>
    </w:lvl>
  </w:abstractNum>
  <w:abstractNum w:abstractNumId="254">
    <w:nsid w:val="0000579C"/>
    <w:multiLevelType w:val="hybridMultilevel"/>
    <w:tmpl w:val="701C5964"/>
    <w:lvl w:ilvl="0" w:tplc="BF0A8E2A">
      <w:start w:val="3"/>
      <w:numFmt w:val="decimal"/>
      <w:lvlText w:val="%1."/>
      <w:lvlJc w:val="left"/>
    </w:lvl>
    <w:lvl w:ilvl="1" w:tplc="57887460">
      <w:numFmt w:val="decimal"/>
      <w:lvlText w:val=""/>
      <w:lvlJc w:val="left"/>
    </w:lvl>
    <w:lvl w:ilvl="2" w:tplc="0DF4BD16">
      <w:numFmt w:val="decimal"/>
      <w:lvlText w:val=""/>
      <w:lvlJc w:val="left"/>
    </w:lvl>
    <w:lvl w:ilvl="3" w:tplc="8E283D40">
      <w:numFmt w:val="decimal"/>
      <w:lvlText w:val=""/>
      <w:lvlJc w:val="left"/>
    </w:lvl>
    <w:lvl w:ilvl="4" w:tplc="4FA27528">
      <w:numFmt w:val="decimal"/>
      <w:lvlText w:val=""/>
      <w:lvlJc w:val="left"/>
    </w:lvl>
    <w:lvl w:ilvl="5" w:tplc="F942F6A4">
      <w:numFmt w:val="decimal"/>
      <w:lvlText w:val=""/>
      <w:lvlJc w:val="left"/>
    </w:lvl>
    <w:lvl w:ilvl="6" w:tplc="8CC29184">
      <w:numFmt w:val="decimal"/>
      <w:lvlText w:val=""/>
      <w:lvlJc w:val="left"/>
    </w:lvl>
    <w:lvl w:ilvl="7" w:tplc="09CE8FD8">
      <w:numFmt w:val="decimal"/>
      <w:lvlText w:val=""/>
      <w:lvlJc w:val="left"/>
    </w:lvl>
    <w:lvl w:ilvl="8" w:tplc="B9BC003E">
      <w:numFmt w:val="decimal"/>
      <w:lvlText w:val=""/>
      <w:lvlJc w:val="left"/>
    </w:lvl>
  </w:abstractNum>
  <w:abstractNum w:abstractNumId="255">
    <w:nsid w:val="000057C2"/>
    <w:multiLevelType w:val="hybridMultilevel"/>
    <w:tmpl w:val="C194F76A"/>
    <w:lvl w:ilvl="0" w:tplc="5F3E312E">
      <w:start w:val="1"/>
      <w:numFmt w:val="bullet"/>
      <w:lvlText w:val="-"/>
      <w:lvlJc w:val="left"/>
    </w:lvl>
    <w:lvl w:ilvl="1" w:tplc="04825A28">
      <w:numFmt w:val="decimal"/>
      <w:lvlText w:val=""/>
      <w:lvlJc w:val="left"/>
    </w:lvl>
    <w:lvl w:ilvl="2" w:tplc="0A966F42">
      <w:numFmt w:val="decimal"/>
      <w:lvlText w:val=""/>
      <w:lvlJc w:val="left"/>
    </w:lvl>
    <w:lvl w:ilvl="3" w:tplc="D8A85904">
      <w:numFmt w:val="decimal"/>
      <w:lvlText w:val=""/>
      <w:lvlJc w:val="left"/>
    </w:lvl>
    <w:lvl w:ilvl="4" w:tplc="77100A42">
      <w:numFmt w:val="decimal"/>
      <w:lvlText w:val=""/>
      <w:lvlJc w:val="left"/>
    </w:lvl>
    <w:lvl w:ilvl="5" w:tplc="CD0CF756">
      <w:numFmt w:val="decimal"/>
      <w:lvlText w:val=""/>
      <w:lvlJc w:val="left"/>
    </w:lvl>
    <w:lvl w:ilvl="6" w:tplc="57DCFAB2">
      <w:numFmt w:val="decimal"/>
      <w:lvlText w:val=""/>
      <w:lvlJc w:val="left"/>
    </w:lvl>
    <w:lvl w:ilvl="7" w:tplc="2EC830B0">
      <w:numFmt w:val="decimal"/>
      <w:lvlText w:val=""/>
      <w:lvlJc w:val="left"/>
    </w:lvl>
    <w:lvl w:ilvl="8" w:tplc="4DCE3820">
      <w:numFmt w:val="decimal"/>
      <w:lvlText w:val=""/>
      <w:lvlJc w:val="left"/>
    </w:lvl>
  </w:abstractNum>
  <w:abstractNum w:abstractNumId="256">
    <w:nsid w:val="00005804"/>
    <w:multiLevelType w:val="hybridMultilevel"/>
    <w:tmpl w:val="E29AAB64"/>
    <w:lvl w:ilvl="0" w:tplc="B756F6A4">
      <w:start w:val="2"/>
      <w:numFmt w:val="decimal"/>
      <w:lvlText w:val="%1."/>
      <w:lvlJc w:val="left"/>
    </w:lvl>
    <w:lvl w:ilvl="1" w:tplc="AF5CDC5C">
      <w:numFmt w:val="decimal"/>
      <w:lvlText w:val=""/>
      <w:lvlJc w:val="left"/>
    </w:lvl>
    <w:lvl w:ilvl="2" w:tplc="659C9350">
      <w:numFmt w:val="decimal"/>
      <w:lvlText w:val=""/>
      <w:lvlJc w:val="left"/>
    </w:lvl>
    <w:lvl w:ilvl="3" w:tplc="DFFEB442">
      <w:numFmt w:val="decimal"/>
      <w:lvlText w:val=""/>
      <w:lvlJc w:val="left"/>
    </w:lvl>
    <w:lvl w:ilvl="4" w:tplc="C224877C">
      <w:numFmt w:val="decimal"/>
      <w:lvlText w:val=""/>
      <w:lvlJc w:val="left"/>
    </w:lvl>
    <w:lvl w:ilvl="5" w:tplc="431ABF36">
      <w:numFmt w:val="decimal"/>
      <w:lvlText w:val=""/>
      <w:lvlJc w:val="left"/>
    </w:lvl>
    <w:lvl w:ilvl="6" w:tplc="09869378">
      <w:numFmt w:val="decimal"/>
      <w:lvlText w:val=""/>
      <w:lvlJc w:val="left"/>
    </w:lvl>
    <w:lvl w:ilvl="7" w:tplc="DD0CD40A">
      <w:numFmt w:val="decimal"/>
      <w:lvlText w:val=""/>
      <w:lvlJc w:val="left"/>
    </w:lvl>
    <w:lvl w:ilvl="8" w:tplc="1E087F7E">
      <w:numFmt w:val="decimal"/>
      <w:lvlText w:val=""/>
      <w:lvlJc w:val="left"/>
    </w:lvl>
  </w:abstractNum>
  <w:abstractNum w:abstractNumId="257">
    <w:nsid w:val="00005841"/>
    <w:multiLevelType w:val="hybridMultilevel"/>
    <w:tmpl w:val="9B6E413A"/>
    <w:lvl w:ilvl="0" w:tplc="B044CB82">
      <w:start w:val="18"/>
      <w:numFmt w:val="decimal"/>
      <w:lvlText w:val="%1"/>
      <w:lvlJc w:val="left"/>
    </w:lvl>
    <w:lvl w:ilvl="1" w:tplc="EAAEA6C8">
      <w:numFmt w:val="decimal"/>
      <w:lvlText w:val=""/>
      <w:lvlJc w:val="left"/>
    </w:lvl>
    <w:lvl w:ilvl="2" w:tplc="F8D6EF32">
      <w:numFmt w:val="decimal"/>
      <w:lvlText w:val=""/>
      <w:lvlJc w:val="left"/>
    </w:lvl>
    <w:lvl w:ilvl="3" w:tplc="04580AEA">
      <w:numFmt w:val="decimal"/>
      <w:lvlText w:val=""/>
      <w:lvlJc w:val="left"/>
    </w:lvl>
    <w:lvl w:ilvl="4" w:tplc="026082AC">
      <w:numFmt w:val="decimal"/>
      <w:lvlText w:val=""/>
      <w:lvlJc w:val="left"/>
    </w:lvl>
    <w:lvl w:ilvl="5" w:tplc="7A8AA182">
      <w:numFmt w:val="decimal"/>
      <w:lvlText w:val=""/>
      <w:lvlJc w:val="left"/>
    </w:lvl>
    <w:lvl w:ilvl="6" w:tplc="83E42B6E">
      <w:numFmt w:val="decimal"/>
      <w:lvlText w:val=""/>
      <w:lvlJc w:val="left"/>
    </w:lvl>
    <w:lvl w:ilvl="7" w:tplc="A5B81F62">
      <w:numFmt w:val="decimal"/>
      <w:lvlText w:val=""/>
      <w:lvlJc w:val="left"/>
    </w:lvl>
    <w:lvl w:ilvl="8" w:tplc="71401664">
      <w:numFmt w:val="decimal"/>
      <w:lvlText w:val=""/>
      <w:lvlJc w:val="left"/>
    </w:lvl>
  </w:abstractNum>
  <w:abstractNum w:abstractNumId="258">
    <w:nsid w:val="00005882"/>
    <w:multiLevelType w:val="hybridMultilevel"/>
    <w:tmpl w:val="CC64D748"/>
    <w:lvl w:ilvl="0" w:tplc="A47E0362">
      <w:start w:val="13"/>
      <w:numFmt w:val="decimal"/>
      <w:lvlText w:val="%1)"/>
      <w:lvlJc w:val="left"/>
    </w:lvl>
    <w:lvl w:ilvl="1" w:tplc="3AE84CD2">
      <w:start w:val="40"/>
      <w:numFmt w:val="decimal"/>
      <w:lvlText w:val="%2"/>
      <w:lvlJc w:val="left"/>
    </w:lvl>
    <w:lvl w:ilvl="2" w:tplc="9078EA8C">
      <w:numFmt w:val="decimal"/>
      <w:lvlText w:val=""/>
      <w:lvlJc w:val="left"/>
    </w:lvl>
    <w:lvl w:ilvl="3" w:tplc="ABDE07D2">
      <w:numFmt w:val="decimal"/>
      <w:lvlText w:val=""/>
      <w:lvlJc w:val="left"/>
    </w:lvl>
    <w:lvl w:ilvl="4" w:tplc="7D2A4D56">
      <w:numFmt w:val="decimal"/>
      <w:lvlText w:val=""/>
      <w:lvlJc w:val="left"/>
    </w:lvl>
    <w:lvl w:ilvl="5" w:tplc="4C0612DA">
      <w:numFmt w:val="decimal"/>
      <w:lvlText w:val=""/>
      <w:lvlJc w:val="left"/>
    </w:lvl>
    <w:lvl w:ilvl="6" w:tplc="9F3A089A">
      <w:numFmt w:val="decimal"/>
      <w:lvlText w:val=""/>
      <w:lvlJc w:val="left"/>
    </w:lvl>
    <w:lvl w:ilvl="7" w:tplc="65A62EB6">
      <w:numFmt w:val="decimal"/>
      <w:lvlText w:val=""/>
      <w:lvlJc w:val="left"/>
    </w:lvl>
    <w:lvl w:ilvl="8" w:tplc="690ED764">
      <w:numFmt w:val="decimal"/>
      <w:lvlText w:val=""/>
      <w:lvlJc w:val="left"/>
    </w:lvl>
  </w:abstractNum>
  <w:abstractNum w:abstractNumId="259">
    <w:nsid w:val="00005887"/>
    <w:multiLevelType w:val="hybridMultilevel"/>
    <w:tmpl w:val="CD66672C"/>
    <w:lvl w:ilvl="0" w:tplc="9DD0C6FC">
      <w:start w:val="1"/>
      <w:numFmt w:val="decimal"/>
      <w:lvlText w:val="%1"/>
      <w:lvlJc w:val="left"/>
    </w:lvl>
    <w:lvl w:ilvl="1" w:tplc="4022B78A">
      <w:start w:val="2"/>
      <w:numFmt w:val="decimal"/>
      <w:lvlText w:val="%2."/>
      <w:lvlJc w:val="left"/>
    </w:lvl>
    <w:lvl w:ilvl="2" w:tplc="E0EC6200">
      <w:numFmt w:val="decimal"/>
      <w:lvlText w:val=""/>
      <w:lvlJc w:val="left"/>
    </w:lvl>
    <w:lvl w:ilvl="3" w:tplc="1BDABBBC">
      <w:numFmt w:val="decimal"/>
      <w:lvlText w:val=""/>
      <w:lvlJc w:val="left"/>
    </w:lvl>
    <w:lvl w:ilvl="4" w:tplc="A628F3B4">
      <w:numFmt w:val="decimal"/>
      <w:lvlText w:val=""/>
      <w:lvlJc w:val="left"/>
    </w:lvl>
    <w:lvl w:ilvl="5" w:tplc="E942119E">
      <w:numFmt w:val="decimal"/>
      <w:lvlText w:val=""/>
      <w:lvlJc w:val="left"/>
    </w:lvl>
    <w:lvl w:ilvl="6" w:tplc="2E0CF670">
      <w:numFmt w:val="decimal"/>
      <w:lvlText w:val=""/>
      <w:lvlJc w:val="left"/>
    </w:lvl>
    <w:lvl w:ilvl="7" w:tplc="A9D6E14C">
      <w:numFmt w:val="decimal"/>
      <w:lvlText w:val=""/>
      <w:lvlJc w:val="left"/>
    </w:lvl>
    <w:lvl w:ilvl="8" w:tplc="9D14AD64">
      <w:numFmt w:val="decimal"/>
      <w:lvlText w:val=""/>
      <w:lvlJc w:val="left"/>
    </w:lvl>
  </w:abstractNum>
  <w:abstractNum w:abstractNumId="260">
    <w:nsid w:val="000058AD"/>
    <w:multiLevelType w:val="hybridMultilevel"/>
    <w:tmpl w:val="E4984654"/>
    <w:lvl w:ilvl="0" w:tplc="91AE5048">
      <w:start w:val="1"/>
      <w:numFmt w:val="decimal"/>
      <w:lvlText w:val="%1)"/>
      <w:lvlJc w:val="left"/>
    </w:lvl>
    <w:lvl w:ilvl="1" w:tplc="2AE4BBFC">
      <w:start w:val="1"/>
      <w:numFmt w:val="lowerLetter"/>
      <w:lvlText w:val="%2)"/>
      <w:lvlJc w:val="left"/>
    </w:lvl>
    <w:lvl w:ilvl="2" w:tplc="3F6C967E">
      <w:numFmt w:val="decimal"/>
      <w:lvlText w:val=""/>
      <w:lvlJc w:val="left"/>
    </w:lvl>
    <w:lvl w:ilvl="3" w:tplc="E0A498D2">
      <w:numFmt w:val="decimal"/>
      <w:lvlText w:val=""/>
      <w:lvlJc w:val="left"/>
    </w:lvl>
    <w:lvl w:ilvl="4" w:tplc="26A4AD70">
      <w:numFmt w:val="decimal"/>
      <w:lvlText w:val=""/>
      <w:lvlJc w:val="left"/>
    </w:lvl>
    <w:lvl w:ilvl="5" w:tplc="4DC4C300">
      <w:numFmt w:val="decimal"/>
      <w:lvlText w:val=""/>
      <w:lvlJc w:val="left"/>
    </w:lvl>
    <w:lvl w:ilvl="6" w:tplc="53D8E660">
      <w:numFmt w:val="decimal"/>
      <w:lvlText w:val=""/>
      <w:lvlJc w:val="left"/>
    </w:lvl>
    <w:lvl w:ilvl="7" w:tplc="87D0AC6C">
      <w:numFmt w:val="decimal"/>
      <w:lvlText w:val=""/>
      <w:lvlJc w:val="left"/>
    </w:lvl>
    <w:lvl w:ilvl="8" w:tplc="1856E6A6">
      <w:numFmt w:val="decimal"/>
      <w:lvlText w:val=""/>
      <w:lvlJc w:val="left"/>
    </w:lvl>
  </w:abstractNum>
  <w:abstractNum w:abstractNumId="261">
    <w:nsid w:val="000058C5"/>
    <w:multiLevelType w:val="hybridMultilevel"/>
    <w:tmpl w:val="724A17DE"/>
    <w:lvl w:ilvl="0" w:tplc="2714973E">
      <w:start w:val="1"/>
      <w:numFmt w:val="decimal"/>
      <w:lvlText w:val="%1)"/>
      <w:lvlJc w:val="left"/>
    </w:lvl>
    <w:lvl w:ilvl="1" w:tplc="C66A7F02">
      <w:start w:val="1"/>
      <w:numFmt w:val="lowerLetter"/>
      <w:lvlText w:val="%2)"/>
      <w:lvlJc w:val="left"/>
    </w:lvl>
    <w:lvl w:ilvl="2" w:tplc="D7A46570">
      <w:numFmt w:val="decimal"/>
      <w:lvlText w:val=""/>
      <w:lvlJc w:val="left"/>
    </w:lvl>
    <w:lvl w:ilvl="3" w:tplc="F476E436">
      <w:numFmt w:val="decimal"/>
      <w:lvlText w:val=""/>
      <w:lvlJc w:val="left"/>
    </w:lvl>
    <w:lvl w:ilvl="4" w:tplc="ACAE0F28">
      <w:numFmt w:val="decimal"/>
      <w:lvlText w:val=""/>
      <w:lvlJc w:val="left"/>
    </w:lvl>
    <w:lvl w:ilvl="5" w:tplc="B4EC545C">
      <w:numFmt w:val="decimal"/>
      <w:lvlText w:val=""/>
      <w:lvlJc w:val="left"/>
    </w:lvl>
    <w:lvl w:ilvl="6" w:tplc="E286C5AE">
      <w:numFmt w:val="decimal"/>
      <w:lvlText w:val=""/>
      <w:lvlJc w:val="left"/>
    </w:lvl>
    <w:lvl w:ilvl="7" w:tplc="5D1C6334">
      <w:numFmt w:val="decimal"/>
      <w:lvlText w:val=""/>
      <w:lvlJc w:val="left"/>
    </w:lvl>
    <w:lvl w:ilvl="8" w:tplc="3B32678A">
      <w:numFmt w:val="decimal"/>
      <w:lvlText w:val=""/>
      <w:lvlJc w:val="left"/>
    </w:lvl>
  </w:abstractNum>
  <w:abstractNum w:abstractNumId="262">
    <w:nsid w:val="000058D5"/>
    <w:multiLevelType w:val="hybridMultilevel"/>
    <w:tmpl w:val="71E6005E"/>
    <w:lvl w:ilvl="0" w:tplc="6478C9B8">
      <w:start w:val="5"/>
      <w:numFmt w:val="decimal"/>
      <w:lvlText w:val="%1."/>
      <w:lvlJc w:val="left"/>
    </w:lvl>
    <w:lvl w:ilvl="1" w:tplc="40CC2C34">
      <w:numFmt w:val="decimal"/>
      <w:lvlText w:val=""/>
      <w:lvlJc w:val="left"/>
    </w:lvl>
    <w:lvl w:ilvl="2" w:tplc="3262661C">
      <w:numFmt w:val="decimal"/>
      <w:lvlText w:val=""/>
      <w:lvlJc w:val="left"/>
    </w:lvl>
    <w:lvl w:ilvl="3" w:tplc="AD482560">
      <w:numFmt w:val="decimal"/>
      <w:lvlText w:val=""/>
      <w:lvlJc w:val="left"/>
    </w:lvl>
    <w:lvl w:ilvl="4" w:tplc="2A02E31E">
      <w:numFmt w:val="decimal"/>
      <w:lvlText w:val=""/>
      <w:lvlJc w:val="left"/>
    </w:lvl>
    <w:lvl w:ilvl="5" w:tplc="939C5B9C">
      <w:numFmt w:val="decimal"/>
      <w:lvlText w:val=""/>
      <w:lvlJc w:val="left"/>
    </w:lvl>
    <w:lvl w:ilvl="6" w:tplc="FA563A6C">
      <w:numFmt w:val="decimal"/>
      <w:lvlText w:val=""/>
      <w:lvlJc w:val="left"/>
    </w:lvl>
    <w:lvl w:ilvl="7" w:tplc="A06CDEA6">
      <w:numFmt w:val="decimal"/>
      <w:lvlText w:val=""/>
      <w:lvlJc w:val="left"/>
    </w:lvl>
    <w:lvl w:ilvl="8" w:tplc="105CE44A">
      <w:numFmt w:val="decimal"/>
      <w:lvlText w:val=""/>
      <w:lvlJc w:val="left"/>
    </w:lvl>
  </w:abstractNum>
  <w:abstractNum w:abstractNumId="263">
    <w:nsid w:val="000058E6"/>
    <w:multiLevelType w:val="hybridMultilevel"/>
    <w:tmpl w:val="73F62418"/>
    <w:lvl w:ilvl="0" w:tplc="EDC4319E">
      <w:start w:val="1"/>
      <w:numFmt w:val="decimal"/>
      <w:lvlText w:val="%1"/>
      <w:lvlJc w:val="left"/>
    </w:lvl>
    <w:lvl w:ilvl="1" w:tplc="ED0EE2A4">
      <w:start w:val="1"/>
      <w:numFmt w:val="lowerRoman"/>
      <w:lvlText w:val="%2"/>
      <w:lvlJc w:val="left"/>
    </w:lvl>
    <w:lvl w:ilvl="2" w:tplc="63AC48A0">
      <w:start w:val="2"/>
      <w:numFmt w:val="decimal"/>
      <w:lvlText w:val="%3."/>
      <w:lvlJc w:val="left"/>
    </w:lvl>
    <w:lvl w:ilvl="3" w:tplc="B5BA2742">
      <w:numFmt w:val="decimal"/>
      <w:lvlText w:val=""/>
      <w:lvlJc w:val="left"/>
    </w:lvl>
    <w:lvl w:ilvl="4" w:tplc="7BC80364">
      <w:numFmt w:val="decimal"/>
      <w:lvlText w:val=""/>
      <w:lvlJc w:val="left"/>
    </w:lvl>
    <w:lvl w:ilvl="5" w:tplc="80D267B8">
      <w:numFmt w:val="decimal"/>
      <w:lvlText w:val=""/>
      <w:lvlJc w:val="left"/>
    </w:lvl>
    <w:lvl w:ilvl="6" w:tplc="8B82609A">
      <w:numFmt w:val="decimal"/>
      <w:lvlText w:val=""/>
      <w:lvlJc w:val="left"/>
    </w:lvl>
    <w:lvl w:ilvl="7" w:tplc="7C3C89D8">
      <w:numFmt w:val="decimal"/>
      <w:lvlText w:val=""/>
      <w:lvlJc w:val="left"/>
    </w:lvl>
    <w:lvl w:ilvl="8" w:tplc="91781338">
      <w:numFmt w:val="decimal"/>
      <w:lvlText w:val=""/>
      <w:lvlJc w:val="left"/>
    </w:lvl>
  </w:abstractNum>
  <w:abstractNum w:abstractNumId="264">
    <w:nsid w:val="00005940"/>
    <w:multiLevelType w:val="hybridMultilevel"/>
    <w:tmpl w:val="DE643E42"/>
    <w:lvl w:ilvl="0" w:tplc="C41020E0">
      <w:start w:val="2"/>
      <w:numFmt w:val="decimal"/>
      <w:lvlText w:val="%1)"/>
      <w:lvlJc w:val="left"/>
    </w:lvl>
    <w:lvl w:ilvl="1" w:tplc="A93AAD8A">
      <w:start w:val="1"/>
      <w:numFmt w:val="bullet"/>
      <w:lvlText w:val="-"/>
      <w:lvlJc w:val="left"/>
    </w:lvl>
    <w:lvl w:ilvl="2" w:tplc="18FAA5B2">
      <w:start w:val="1"/>
      <w:numFmt w:val="lowerLetter"/>
      <w:lvlText w:val="%3"/>
      <w:lvlJc w:val="left"/>
    </w:lvl>
    <w:lvl w:ilvl="3" w:tplc="36F0E0BE">
      <w:start w:val="2"/>
      <w:numFmt w:val="decimal"/>
      <w:lvlText w:val="%4."/>
      <w:lvlJc w:val="left"/>
    </w:lvl>
    <w:lvl w:ilvl="4" w:tplc="8988B4D0">
      <w:numFmt w:val="decimal"/>
      <w:lvlText w:val=""/>
      <w:lvlJc w:val="left"/>
    </w:lvl>
    <w:lvl w:ilvl="5" w:tplc="FDD0DE4E">
      <w:numFmt w:val="decimal"/>
      <w:lvlText w:val=""/>
      <w:lvlJc w:val="left"/>
    </w:lvl>
    <w:lvl w:ilvl="6" w:tplc="0DF486A8">
      <w:numFmt w:val="decimal"/>
      <w:lvlText w:val=""/>
      <w:lvlJc w:val="left"/>
    </w:lvl>
    <w:lvl w:ilvl="7" w:tplc="438CE5C4">
      <w:numFmt w:val="decimal"/>
      <w:lvlText w:val=""/>
      <w:lvlJc w:val="left"/>
    </w:lvl>
    <w:lvl w:ilvl="8" w:tplc="3BAA6782">
      <w:numFmt w:val="decimal"/>
      <w:lvlText w:val=""/>
      <w:lvlJc w:val="left"/>
    </w:lvl>
  </w:abstractNum>
  <w:abstractNum w:abstractNumId="265">
    <w:nsid w:val="00005942"/>
    <w:multiLevelType w:val="hybridMultilevel"/>
    <w:tmpl w:val="D7209E74"/>
    <w:lvl w:ilvl="0" w:tplc="740461C6">
      <w:start w:val="53"/>
      <w:numFmt w:val="decimal"/>
      <w:lvlText w:val="%1"/>
      <w:lvlJc w:val="left"/>
    </w:lvl>
    <w:lvl w:ilvl="1" w:tplc="7F3A68AE">
      <w:numFmt w:val="decimal"/>
      <w:lvlText w:val=""/>
      <w:lvlJc w:val="left"/>
    </w:lvl>
    <w:lvl w:ilvl="2" w:tplc="3C005B42">
      <w:numFmt w:val="decimal"/>
      <w:lvlText w:val=""/>
      <w:lvlJc w:val="left"/>
    </w:lvl>
    <w:lvl w:ilvl="3" w:tplc="640EE496">
      <w:numFmt w:val="decimal"/>
      <w:lvlText w:val=""/>
      <w:lvlJc w:val="left"/>
    </w:lvl>
    <w:lvl w:ilvl="4" w:tplc="EC6208FA">
      <w:numFmt w:val="decimal"/>
      <w:lvlText w:val=""/>
      <w:lvlJc w:val="left"/>
    </w:lvl>
    <w:lvl w:ilvl="5" w:tplc="DD324E36">
      <w:numFmt w:val="decimal"/>
      <w:lvlText w:val=""/>
      <w:lvlJc w:val="left"/>
    </w:lvl>
    <w:lvl w:ilvl="6" w:tplc="F8CEB604">
      <w:numFmt w:val="decimal"/>
      <w:lvlText w:val=""/>
      <w:lvlJc w:val="left"/>
    </w:lvl>
    <w:lvl w:ilvl="7" w:tplc="2458AF28">
      <w:numFmt w:val="decimal"/>
      <w:lvlText w:val=""/>
      <w:lvlJc w:val="left"/>
    </w:lvl>
    <w:lvl w:ilvl="8" w:tplc="3BBC1D30">
      <w:numFmt w:val="decimal"/>
      <w:lvlText w:val=""/>
      <w:lvlJc w:val="left"/>
    </w:lvl>
  </w:abstractNum>
  <w:abstractNum w:abstractNumId="266">
    <w:nsid w:val="00005981"/>
    <w:multiLevelType w:val="hybridMultilevel"/>
    <w:tmpl w:val="D5B2906E"/>
    <w:lvl w:ilvl="0" w:tplc="37285DC4">
      <w:start w:val="1"/>
      <w:numFmt w:val="decimal"/>
      <w:lvlText w:val="%1"/>
      <w:lvlJc w:val="left"/>
    </w:lvl>
    <w:lvl w:ilvl="1" w:tplc="BB30D4CE">
      <w:numFmt w:val="decimal"/>
      <w:lvlText w:val=""/>
      <w:lvlJc w:val="left"/>
    </w:lvl>
    <w:lvl w:ilvl="2" w:tplc="98988828">
      <w:numFmt w:val="decimal"/>
      <w:lvlText w:val=""/>
      <w:lvlJc w:val="left"/>
    </w:lvl>
    <w:lvl w:ilvl="3" w:tplc="E842ECCA">
      <w:numFmt w:val="decimal"/>
      <w:lvlText w:val=""/>
      <w:lvlJc w:val="left"/>
    </w:lvl>
    <w:lvl w:ilvl="4" w:tplc="B2D2B1E0">
      <w:numFmt w:val="decimal"/>
      <w:lvlText w:val=""/>
      <w:lvlJc w:val="left"/>
    </w:lvl>
    <w:lvl w:ilvl="5" w:tplc="52C6DEBE">
      <w:numFmt w:val="decimal"/>
      <w:lvlText w:val=""/>
      <w:lvlJc w:val="left"/>
    </w:lvl>
    <w:lvl w:ilvl="6" w:tplc="A2A2B1C0">
      <w:numFmt w:val="decimal"/>
      <w:lvlText w:val=""/>
      <w:lvlJc w:val="left"/>
    </w:lvl>
    <w:lvl w:ilvl="7" w:tplc="B016D3BE">
      <w:numFmt w:val="decimal"/>
      <w:lvlText w:val=""/>
      <w:lvlJc w:val="left"/>
    </w:lvl>
    <w:lvl w:ilvl="8" w:tplc="B52C02DE">
      <w:numFmt w:val="decimal"/>
      <w:lvlText w:val=""/>
      <w:lvlJc w:val="left"/>
    </w:lvl>
  </w:abstractNum>
  <w:abstractNum w:abstractNumId="267">
    <w:nsid w:val="00005A70"/>
    <w:multiLevelType w:val="hybridMultilevel"/>
    <w:tmpl w:val="FC249F20"/>
    <w:lvl w:ilvl="0" w:tplc="0D9687C4">
      <w:start w:val="20"/>
      <w:numFmt w:val="decimal"/>
      <w:lvlText w:val="%1"/>
      <w:lvlJc w:val="left"/>
    </w:lvl>
    <w:lvl w:ilvl="1" w:tplc="DDCED5A4">
      <w:numFmt w:val="decimal"/>
      <w:lvlText w:val=""/>
      <w:lvlJc w:val="left"/>
    </w:lvl>
    <w:lvl w:ilvl="2" w:tplc="81BECBB8">
      <w:numFmt w:val="decimal"/>
      <w:lvlText w:val=""/>
      <w:lvlJc w:val="left"/>
    </w:lvl>
    <w:lvl w:ilvl="3" w:tplc="09A688EA">
      <w:numFmt w:val="decimal"/>
      <w:lvlText w:val=""/>
      <w:lvlJc w:val="left"/>
    </w:lvl>
    <w:lvl w:ilvl="4" w:tplc="E7DC98A2">
      <w:numFmt w:val="decimal"/>
      <w:lvlText w:val=""/>
      <w:lvlJc w:val="left"/>
    </w:lvl>
    <w:lvl w:ilvl="5" w:tplc="00B0BC8A">
      <w:numFmt w:val="decimal"/>
      <w:lvlText w:val=""/>
      <w:lvlJc w:val="left"/>
    </w:lvl>
    <w:lvl w:ilvl="6" w:tplc="9F52B890">
      <w:numFmt w:val="decimal"/>
      <w:lvlText w:val=""/>
      <w:lvlJc w:val="left"/>
    </w:lvl>
    <w:lvl w:ilvl="7" w:tplc="099020C0">
      <w:numFmt w:val="decimal"/>
      <w:lvlText w:val=""/>
      <w:lvlJc w:val="left"/>
    </w:lvl>
    <w:lvl w:ilvl="8" w:tplc="E166BDC6">
      <w:numFmt w:val="decimal"/>
      <w:lvlText w:val=""/>
      <w:lvlJc w:val="left"/>
    </w:lvl>
  </w:abstractNum>
  <w:abstractNum w:abstractNumId="268">
    <w:nsid w:val="00005AB0"/>
    <w:multiLevelType w:val="hybridMultilevel"/>
    <w:tmpl w:val="FC201338"/>
    <w:lvl w:ilvl="0" w:tplc="95CC2860">
      <w:start w:val="1"/>
      <w:numFmt w:val="decimal"/>
      <w:lvlText w:val="%1)"/>
      <w:lvlJc w:val="left"/>
    </w:lvl>
    <w:lvl w:ilvl="1" w:tplc="322C18FC">
      <w:numFmt w:val="decimal"/>
      <w:lvlText w:val=""/>
      <w:lvlJc w:val="left"/>
    </w:lvl>
    <w:lvl w:ilvl="2" w:tplc="FB1037DA">
      <w:numFmt w:val="decimal"/>
      <w:lvlText w:val=""/>
      <w:lvlJc w:val="left"/>
    </w:lvl>
    <w:lvl w:ilvl="3" w:tplc="14A09622">
      <w:numFmt w:val="decimal"/>
      <w:lvlText w:val=""/>
      <w:lvlJc w:val="left"/>
    </w:lvl>
    <w:lvl w:ilvl="4" w:tplc="1354CC74">
      <w:numFmt w:val="decimal"/>
      <w:lvlText w:val=""/>
      <w:lvlJc w:val="left"/>
    </w:lvl>
    <w:lvl w:ilvl="5" w:tplc="06AEAC92">
      <w:numFmt w:val="decimal"/>
      <w:lvlText w:val=""/>
      <w:lvlJc w:val="left"/>
    </w:lvl>
    <w:lvl w:ilvl="6" w:tplc="C9C62BFA">
      <w:numFmt w:val="decimal"/>
      <w:lvlText w:val=""/>
      <w:lvlJc w:val="left"/>
    </w:lvl>
    <w:lvl w:ilvl="7" w:tplc="93000EA8">
      <w:numFmt w:val="decimal"/>
      <w:lvlText w:val=""/>
      <w:lvlJc w:val="left"/>
    </w:lvl>
    <w:lvl w:ilvl="8" w:tplc="9BE29252">
      <w:numFmt w:val="decimal"/>
      <w:lvlText w:val=""/>
      <w:lvlJc w:val="left"/>
    </w:lvl>
  </w:abstractNum>
  <w:abstractNum w:abstractNumId="269">
    <w:nsid w:val="00005ACD"/>
    <w:multiLevelType w:val="hybridMultilevel"/>
    <w:tmpl w:val="13EA6400"/>
    <w:lvl w:ilvl="0" w:tplc="C07862C8">
      <w:start w:val="2"/>
      <w:numFmt w:val="decimal"/>
      <w:lvlText w:val="%1."/>
      <w:lvlJc w:val="left"/>
    </w:lvl>
    <w:lvl w:ilvl="1" w:tplc="EE88924A">
      <w:numFmt w:val="decimal"/>
      <w:lvlText w:val=""/>
      <w:lvlJc w:val="left"/>
    </w:lvl>
    <w:lvl w:ilvl="2" w:tplc="95648894">
      <w:numFmt w:val="decimal"/>
      <w:lvlText w:val=""/>
      <w:lvlJc w:val="left"/>
    </w:lvl>
    <w:lvl w:ilvl="3" w:tplc="255ED29A">
      <w:numFmt w:val="decimal"/>
      <w:lvlText w:val=""/>
      <w:lvlJc w:val="left"/>
    </w:lvl>
    <w:lvl w:ilvl="4" w:tplc="D7904AF8">
      <w:numFmt w:val="decimal"/>
      <w:lvlText w:val=""/>
      <w:lvlJc w:val="left"/>
    </w:lvl>
    <w:lvl w:ilvl="5" w:tplc="7DC8F2A6">
      <w:numFmt w:val="decimal"/>
      <w:lvlText w:val=""/>
      <w:lvlJc w:val="left"/>
    </w:lvl>
    <w:lvl w:ilvl="6" w:tplc="6BF4D2EC">
      <w:numFmt w:val="decimal"/>
      <w:lvlText w:val=""/>
      <w:lvlJc w:val="left"/>
    </w:lvl>
    <w:lvl w:ilvl="7" w:tplc="4132AD12">
      <w:numFmt w:val="decimal"/>
      <w:lvlText w:val=""/>
      <w:lvlJc w:val="left"/>
    </w:lvl>
    <w:lvl w:ilvl="8" w:tplc="1ECA7C10">
      <w:numFmt w:val="decimal"/>
      <w:lvlText w:val=""/>
      <w:lvlJc w:val="left"/>
    </w:lvl>
  </w:abstractNum>
  <w:abstractNum w:abstractNumId="270">
    <w:nsid w:val="00005AE7"/>
    <w:multiLevelType w:val="hybridMultilevel"/>
    <w:tmpl w:val="1FC08986"/>
    <w:lvl w:ilvl="0" w:tplc="6678940A">
      <w:start w:val="62"/>
      <w:numFmt w:val="decimal"/>
      <w:lvlText w:val="%1"/>
      <w:lvlJc w:val="left"/>
    </w:lvl>
    <w:lvl w:ilvl="1" w:tplc="D584A824">
      <w:numFmt w:val="decimal"/>
      <w:lvlText w:val=""/>
      <w:lvlJc w:val="left"/>
    </w:lvl>
    <w:lvl w:ilvl="2" w:tplc="E47042B0">
      <w:numFmt w:val="decimal"/>
      <w:lvlText w:val=""/>
      <w:lvlJc w:val="left"/>
    </w:lvl>
    <w:lvl w:ilvl="3" w:tplc="B4FEFED4">
      <w:numFmt w:val="decimal"/>
      <w:lvlText w:val=""/>
      <w:lvlJc w:val="left"/>
    </w:lvl>
    <w:lvl w:ilvl="4" w:tplc="8E3AB63C">
      <w:numFmt w:val="decimal"/>
      <w:lvlText w:val=""/>
      <w:lvlJc w:val="left"/>
    </w:lvl>
    <w:lvl w:ilvl="5" w:tplc="8BDE5120">
      <w:numFmt w:val="decimal"/>
      <w:lvlText w:val=""/>
      <w:lvlJc w:val="left"/>
    </w:lvl>
    <w:lvl w:ilvl="6" w:tplc="B2C6C96E">
      <w:numFmt w:val="decimal"/>
      <w:lvlText w:val=""/>
      <w:lvlJc w:val="left"/>
    </w:lvl>
    <w:lvl w:ilvl="7" w:tplc="38825DFE">
      <w:numFmt w:val="decimal"/>
      <w:lvlText w:val=""/>
      <w:lvlJc w:val="left"/>
    </w:lvl>
    <w:lvl w:ilvl="8" w:tplc="7466C7E6">
      <w:numFmt w:val="decimal"/>
      <w:lvlText w:val=""/>
      <w:lvlJc w:val="left"/>
    </w:lvl>
  </w:abstractNum>
  <w:abstractNum w:abstractNumId="271">
    <w:nsid w:val="00005B60"/>
    <w:multiLevelType w:val="hybridMultilevel"/>
    <w:tmpl w:val="745207C0"/>
    <w:lvl w:ilvl="0" w:tplc="8AD211B4">
      <w:start w:val="4"/>
      <w:numFmt w:val="decimal"/>
      <w:lvlText w:val="%1)"/>
      <w:lvlJc w:val="left"/>
    </w:lvl>
    <w:lvl w:ilvl="1" w:tplc="A65CB768">
      <w:numFmt w:val="decimal"/>
      <w:lvlText w:val=""/>
      <w:lvlJc w:val="left"/>
    </w:lvl>
    <w:lvl w:ilvl="2" w:tplc="AC281D94">
      <w:numFmt w:val="decimal"/>
      <w:lvlText w:val=""/>
      <w:lvlJc w:val="left"/>
    </w:lvl>
    <w:lvl w:ilvl="3" w:tplc="FCF4C586">
      <w:numFmt w:val="decimal"/>
      <w:lvlText w:val=""/>
      <w:lvlJc w:val="left"/>
    </w:lvl>
    <w:lvl w:ilvl="4" w:tplc="2EBE85A0">
      <w:numFmt w:val="decimal"/>
      <w:lvlText w:val=""/>
      <w:lvlJc w:val="left"/>
    </w:lvl>
    <w:lvl w:ilvl="5" w:tplc="D0CE2F92">
      <w:numFmt w:val="decimal"/>
      <w:lvlText w:val=""/>
      <w:lvlJc w:val="left"/>
    </w:lvl>
    <w:lvl w:ilvl="6" w:tplc="6422C0DC">
      <w:numFmt w:val="decimal"/>
      <w:lvlText w:val=""/>
      <w:lvlJc w:val="left"/>
    </w:lvl>
    <w:lvl w:ilvl="7" w:tplc="306C2F1E">
      <w:numFmt w:val="decimal"/>
      <w:lvlText w:val=""/>
      <w:lvlJc w:val="left"/>
    </w:lvl>
    <w:lvl w:ilvl="8" w:tplc="1D12B970">
      <w:numFmt w:val="decimal"/>
      <w:lvlText w:val=""/>
      <w:lvlJc w:val="left"/>
    </w:lvl>
  </w:abstractNum>
  <w:abstractNum w:abstractNumId="272">
    <w:nsid w:val="00005CCA"/>
    <w:multiLevelType w:val="hybridMultilevel"/>
    <w:tmpl w:val="1B0C20E4"/>
    <w:lvl w:ilvl="0" w:tplc="45985AF2">
      <w:start w:val="8"/>
      <w:numFmt w:val="decimal"/>
      <w:lvlText w:val="%1)"/>
      <w:lvlJc w:val="left"/>
    </w:lvl>
    <w:lvl w:ilvl="1" w:tplc="481EF384">
      <w:start w:val="1"/>
      <w:numFmt w:val="lowerLetter"/>
      <w:lvlText w:val="%2)"/>
      <w:lvlJc w:val="left"/>
    </w:lvl>
    <w:lvl w:ilvl="2" w:tplc="C78E1426">
      <w:numFmt w:val="decimal"/>
      <w:lvlText w:val=""/>
      <w:lvlJc w:val="left"/>
    </w:lvl>
    <w:lvl w:ilvl="3" w:tplc="5CFECEBE">
      <w:numFmt w:val="decimal"/>
      <w:lvlText w:val=""/>
      <w:lvlJc w:val="left"/>
    </w:lvl>
    <w:lvl w:ilvl="4" w:tplc="F224D760">
      <w:numFmt w:val="decimal"/>
      <w:lvlText w:val=""/>
      <w:lvlJc w:val="left"/>
    </w:lvl>
    <w:lvl w:ilvl="5" w:tplc="F530EAE8">
      <w:numFmt w:val="decimal"/>
      <w:lvlText w:val=""/>
      <w:lvlJc w:val="left"/>
    </w:lvl>
    <w:lvl w:ilvl="6" w:tplc="4CBE8DFC">
      <w:numFmt w:val="decimal"/>
      <w:lvlText w:val=""/>
      <w:lvlJc w:val="left"/>
    </w:lvl>
    <w:lvl w:ilvl="7" w:tplc="6DD0449E">
      <w:numFmt w:val="decimal"/>
      <w:lvlText w:val=""/>
      <w:lvlJc w:val="left"/>
    </w:lvl>
    <w:lvl w:ilvl="8" w:tplc="B33EE4FC">
      <w:numFmt w:val="decimal"/>
      <w:lvlText w:val=""/>
      <w:lvlJc w:val="left"/>
    </w:lvl>
  </w:abstractNum>
  <w:abstractNum w:abstractNumId="273">
    <w:nsid w:val="00005CDF"/>
    <w:multiLevelType w:val="hybridMultilevel"/>
    <w:tmpl w:val="49D83524"/>
    <w:lvl w:ilvl="0" w:tplc="F5BA769C">
      <w:start w:val="1"/>
      <w:numFmt w:val="decimal"/>
      <w:lvlText w:val="%1"/>
      <w:lvlJc w:val="left"/>
    </w:lvl>
    <w:lvl w:ilvl="1" w:tplc="DA6A9F50">
      <w:numFmt w:val="decimal"/>
      <w:lvlText w:val=""/>
      <w:lvlJc w:val="left"/>
    </w:lvl>
    <w:lvl w:ilvl="2" w:tplc="43848F22">
      <w:numFmt w:val="decimal"/>
      <w:lvlText w:val=""/>
      <w:lvlJc w:val="left"/>
    </w:lvl>
    <w:lvl w:ilvl="3" w:tplc="9F8E92E8">
      <w:numFmt w:val="decimal"/>
      <w:lvlText w:val=""/>
      <w:lvlJc w:val="left"/>
    </w:lvl>
    <w:lvl w:ilvl="4" w:tplc="49665584">
      <w:numFmt w:val="decimal"/>
      <w:lvlText w:val=""/>
      <w:lvlJc w:val="left"/>
    </w:lvl>
    <w:lvl w:ilvl="5" w:tplc="1F7E962C">
      <w:numFmt w:val="decimal"/>
      <w:lvlText w:val=""/>
      <w:lvlJc w:val="left"/>
    </w:lvl>
    <w:lvl w:ilvl="6" w:tplc="C0A64E2C">
      <w:numFmt w:val="decimal"/>
      <w:lvlText w:val=""/>
      <w:lvlJc w:val="left"/>
    </w:lvl>
    <w:lvl w:ilvl="7" w:tplc="760E7122">
      <w:numFmt w:val="decimal"/>
      <w:lvlText w:val=""/>
      <w:lvlJc w:val="left"/>
    </w:lvl>
    <w:lvl w:ilvl="8" w:tplc="9080F2FC">
      <w:numFmt w:val="decimal"/>
      <w:lvlText w:val=""/>
      <w:lvlJc w:val="left"/>
    </w:lvl>
  </w:abstractNum>
  <w:abstractNum w:abstractNumId="274">
    <w:nsid w:val="00005D17"/>
    <w:multiLevelType w:val="hybridMultilevel"/>
    <w:tmpl w:val="87427A02"/>
    <w:lvl w:ilvl="0" w:tplc="01EC2E76">
      <w:start w:val="4"/>
      <w:numFmt w:val="decimal"/>
      <w:lvlText w:val="%1."/>
      <w:lvlJc w:val="left"/>
    </w:lvl>
    <w:lvl w:ilvl="1" w:tplc="E0828FB6">
      <w:numFmt w:val="decimal"/>
      <w:lvlText w:val=""/>
      <w:lvlJc w:val="left"/>
    </w:lvl>
    <w:lvl w:ilvl="2" w:tplc="9DA8DBBC">
      <w:numFmt w:val="decimal"/>
      <w:lvlText w:val=""/>
      <w:lvlJc w:val="left"/>
    </w:lvl>
    <w:lvl w:ilvl="3" w:tplc="7A6ACF4A">
      <w:numFmt w:val="decimal"/>
      <w:lvlText w:val=""/>
      <w:lvlJc w:val="left"/>
    </w:lvl>
    <w:lvl w:ilvl="4" w:tplc="FA24CA3E">
      <w:numFmt w:val="decimal"/>
      <w:lvlText w:val=""/>
      <w:lvlJc w:val="left"/>
    </w:lvl>
    <w:lvl w:ilvl="5" w:tplc="67767B98">
      <w:numFmt w:val="decimal"/>
      <w:lvlText w:val=""/>
      <w:lvlJc w:val="left"/>
    </w:lvl>
    <w:lvl w:ilvl="6" w:tplc="FB9292A4">
      <w:numFmt w:val="decimal"/>
      <w:lvlText w:val=""/>
      <w:lvlJc w:val="left"/>
    </w:lvl>
    <w:lvl w:ilvl="7" w:tplc="0532A614">
      <w:numFmt w:val="decimal"/>
      <w:lvlText w:val=""/>
      <w:lvlJc w:val="left"/>
    </w:lvl>
    <w:lvl w:ilvl="8" w:tplc="F7B0BF90">
      <w:numFmt w:val="decimal"/>
      <w:lvlText w:val=""/>
      <w:lvlJc w:val="left"/>
    </w:lvl>
  </w:abstractNum>
  <w:abstractNum w:abstractNumId="275">
    <w:nsid w:val="00005D27"/>
    <w:multiLevelType w:val="hybridMultilevel"/>
    <w:tmpl w:val="68B4522A"/>
    <w:lvl w:ilvl="0" w:tplc="A2EE368C">
      <w:start w:val="1"/>
      <w:numFmt w:val="decimal"/>
      <w:lvlText w:val="%1)"/>
      <w:lvlJc w:val="left"/>
    </w:lvl>
    <w:lvl w:ilvl="1" w:tplc="2696B5E6">
      <w:numFmt w:val="decimal"/>
      <w:lvlText w:val=""/>
      <w:lvlJc w:val="left"/>
    </w:lvl>
    <w:lvl w:ilvl="2" w:tplc="D69E0766">
      <w:numFmt w:val="decimal"/>
      <w:lvlText w:val=""/>
      <w:lvlJc w:val="left"/>
    </w:lvl>
    <w:lvl w:ilvl="3" w:tplc="56F0ACD2">
      <w:numFmt w:val="decimal"/>
      <w:lvlText w:val=""/>
      <w:lvlJc w:val="left"/>
    </w:lvl>
    <w:lvl w:ilvl="4" w:tplc="7B7481F8">
      <w:numFmt w:val="decimal"/>
      <w:lvlText w:val=""/>
      <w:lvlJc w:val="left"/>
    </w:lvl>
    <w:lvl w:ilvl="5" w:tplc="92AE8D76">
      <w:numFmt w:val="decimal"/>
      <w:lvlText w:val=""/>
      <w:lvlJc w:val="left"/>
    </w:lvl>
    <w:lvl w:ilvl="6" w:tplc="67EC2482">
      <w:numFmt w:val="decimal"/>
      <w:lvlText w:val=""/>
      <w:lvlJc w:val="left"/>
    </w:lvl>
    <w:lvl w:ilvl="7" w:tplc="FE604E9A">
      <w:numFmt w:val="decimal"/>
      <w:lvlText w:val=""/>
      <w:lvlJc w:val="left"/>
    </w:lvl>
    <w:lvl w:ilvl="8" w:tplc="E3DADA18">
      <w:numFmt w:val="decimal"/>
      <w:lvlText w:val=""/>
      <w:lvlJc w:val="left"/>
    </w:lvl>
  </w:abstractNum>
  <w:abstractNum w:abstractNumId="276">
    <w:nsid w:val="00005D2A"/>
    <w:multiLevelType w:val="hybridMultilevel"/>
    <w:tmpl w:val="BC0E1FE6"/>
    <w:lvl w:ilvl="0" w:tplc="25AA4274">
      <w:start w:val="1"/>
      <w:numFmt w:val="decimal"/>
      <w:lvlText w:val="%1"/>
      <w:lvlJc w:val="left"/>
    </w:lvl>
    <w:lvl w:ilvl="1" w:tplc="E6EC7C34">
      <w:numFmt w:val="decimal"/>
      <w:lvlText w:val=""/>
      <w:lvlJc w:val="left"/>
    </w:lvl>
    <w:lvl w:ilvl="2" w:tplc="77C2B368">
      <w:numFmt w:val="decimal"/>
      <w:lvlText w:val=""/>
      <w:lvlJc w:val="left"/>
    </w:lvl>
    <w:lvl w:ilvl="3" w:tplc="4C78F0EE">
      <w:numFmt w:val="decimal"/>
      <w:lvlText w:val=""/>
      <w:lvlJc w:val="left"/>
    </w:lvl>
    <w:lvl w:ilvl="4" w:tplc="7C5AFE04">
      <w:numFmt w:val="decimal"/>
      <w:lvlText w:val=""/>
      <w:lvlJc w:val="left"/>
    </w:lvl>
    <w:lvl w:ilvl="5" w:tplc="92DEFADE">
      <w:numFmt w:val="decimal"/>
      <w:lvlText w:val=""/>
      <w:lvlJc w:val="left"/>
    </w:lvl>
    <w:lvl w:ilvl="6" w:tplc="A2647500">
      <w:numFmt w:val="decimal"/>
      <w:lvlText w:val=""/>
      <w:lvlJc w:val="left"/>
    </w:lvl>
    <w:lvl w:ilvl="7" w:tplc="DF660918">
      <w:numFmt w:val="decimal"/>
      <w:lvlText w:val=""/>
      <w:lvlJc w:val="left"/>
    </w:lvl>
    <w:lvl w:ilvl="8" w:tplc="61F43A8C">
      <w:numFmt w:val="decimal"/>
      <w:lvlText w:val=""/>
      <w:lvlJc w:val="left"/>
    </w:lvl>
  </w:abstractNum>
  <w:abstractNum w:abstractNumId="277">
    <w:nsid w:val="00005D2B"/>
    <w:multiLevelType w:val="hybridMultilevel"/>
    <w:tmpl w:val="76FC07BA"/>
    <w:lvl w:ilvl="0" w:tplc="A5DA3990">
      <w:start w:val="2"/>
      <w:numFmt w:val="decimal"/>
      <w:lvlText w:val="%1)"/>
      <w:lvlJc w:val="left"/>
    </w:lvl>
    <w:lvl w:ilvl="1" w:tplc="B57C043C">
      <w:numFmt w:val="decimal"/>
      <w:lvlText w:val=""/>
      <w:lvlJc w:val="left"/>
    </w:lvl>
    <w:lvl w:ilvl="2" w:tplc="E51A9FEE">
      <w:numFmt w:val="decimal"/>
      <w:lvlText w:val=""/>
      <w:lvlJc w:val="left"/>
    </w:lvl>
    <w:lvl w:ilvl="3" w:tplc="19B0C7A0">
      <w:numFmt w:val="decimal"/>
      <w:lvlText w:val=""/>
      <w:lvlJc w:val="left"/>
    </w:lvl>
    <w:lvl w:ilvl="4" w:tplc="E8328BB0">
      <w:numFmt w:val="decimal"/>
      <w:lvlText w:val=""/>
      <w:lvlJc w:val="left"/>
    </w:lvl>
    <w:lvl w:ilvl="5" w:tplc="8490172C">
      <w:numFmt w:val="decimal"/>
      <w:lvlText w:val=""/>
      <w:lvlJc w:val="left"/>
    </w:lvl>
    <w:lvl w:ilvl="6" w:tplc="7854D1BC">
      <w:numFmt w:val="decimal"/>
      <w:lvlText w:val=""/>
      <w:lvlJc w:val="left"/>
    </w:lvl>
    <w:lvl w:ilvl="7" w:tplc="A6AC9AFA">
      <w:numFmt w:val="decimal"/>
      <w:lvlText w:val=""/>
      <w:lvlJc w:val="left"/>
    </w:lvl>
    <w:lvl w:ilvl="8" w:tplc="FBCC4FF2">
      <w:numFmt w:val="decimal"/>
      <w:lvlText w:val=""/>
      <w:lvlJc w:val="left"/>
    </w:lvl>
  </w:abstractNum>
  <w:abstractNum w:abstractNumId="278">
    <w:nsid w:val="00005D3D"/>
    <w:multiLevelType w:val="hybridMultilevel"/>
    <w:tmpl w:val="5D9A3856"/>
    <w:lvl w:ilvl="0" w:tplc="89644F5C">
      <w:start w:val="1"/>
      <w:numFmt w:val="decimal"/>
      <w:lvlText w:val="%1"/>
      <w:lvlJc w:val="left"/>
    </w:lvl>
    <w:lvl w:ilvl="1" w:tplc="F746BA66">
      <w:numFmt w:val="decimal"/>
      <w:lvlText w:val=""/>
      <w:lvlJc w:val="left"/>
    </w:lvl>
    <w:lvl w:ilvl="2" w:tplc="4C68AC22">
      <w:numFmt w:val="decimal"/>
      <w:lvlText w:val=""/>
      <w:lvlJc w:val="left"/>
    </w:lvl>
    <w:lvl w:ilvl="3" w:tplc="343EA2FC">
      <w:numFmt w:val="decimal"/>
      <w:lvlText w:val=""/>
      <w:lvlJc w:val="left"/>
    </w:lvl>
    <w:lvl w:ilvl="4" w:tplc="474A50E4">
      <w:numFmt w:val="decimal"/>
      <w:lvlText w:val=""/>
      <w:lvlJc w:val="left"/>
    </w:lvl>
    <w:lvl w:ilvl="5" w:tplc="B5F883C2">
      <w:numFmt w:val="decimal"/>
      <w:lvlText w:val=""/>
      <w:lvlJc w:val="left"/>
    </w:lvl>
    <w:lvl w:ilvl="6" w:tplc="4164EC9E">
      <w:numFmt w:val="decimal"/>
      <w:lvlText w:val=""/>
      <w:lvlJc w:val="left"/>
    </w:lvl>
    <w:lvl w:ilvl="7" w:tplc="255C7CA6">
      <w:numFmt w:val="decimal"/>
      <w:lvlText w:val=""/>
      <w:lvlJc w:val="left"/>
    </w:lvl>
    <w:lvl w:ilvl="8" w:tplc="79985E3C">
      <w:numFmt w:val="decimal"/>
      <w:lvlText w:val=""/>
      <w:lvlJc w:val="left"/>
    </w:lvl>
  </w:abstractNum>
  <w:abstractNum w:abstractNumId="279">
    <w:nsid w:val="00005DB8"/>
    <w:multiLevelType w:val="hybridMultilevel"/>
    <w:tmpl w:val="C7A20582"/>
    <w:lvl w:ilvl="0" w:tplc="AD3ED89C">
      <w:start w:val="1"/>
      <w:numFmt w:val="decimal"/>
      <w:lvlText w:val="%1"/>
      <w:lvlJc w:val="left"/>
    </w:lvl>
    <w:lvl w:ilvl="1" w:tplc="643AA102">
      <w:start w:val="2"/>
      <w:numFmt w:val="decimal"/>
      <w:lvlText w:val="%2."/>
      <w:lvlJc w:val="left"/>
    </w:lvl>
    <w:lvl w:ilvl="2" w:tplc="4D5E9376">
      <w:numFmt w:val="decimal"/>
      <w:lvlText w:val=""/>
      <w:lvlJc w:val="left"/>
    </w:lvl>
    <w:lvl w:ilvl="3" w:tplc="BD1C7B06">
      <w:numFmt w:val="decimal"/>
      <w:lvlText w:val=""/>
      <w:lvlJc w:val="left"/>
    </w:lvl>
    <w:lvl w:ilvl="4" w:tplc="2AC6421C">
      <w:numFmt w:val="decimal"/>
      <w:lvlText w:val=""/>
      <w:lvlJc w:val="left"/>
    </w:lvl>
    <w:lvl w:ilvl="5" w:tplc="998AC8D4">
      <w:numFmt w:val="decimal"/>
      <w:lvlText w:val=""/>
      <w:lvlJc w:val="left"/>
    </w:lvl>
    <w:lvl w:ilvl="6" w:tplc="16AE999E">
      <w:numFmt w:val="decimal"/>
      <w:lvlText w:val=""/>
      <w:lvlJc w:val="left"/>
    </w:lvl>
    <w:lvl w:ilvl="7" w:tplc="C26C1FB8">
      <w:numFmt w:val="decimal"/>
      <w:lvlText w:val=""/>
      <w:lvlJc w:val="left"/>
    </w:lvl>
    <w:lvl w:ilvl="8" w:tplc="3F7CD680">
      <w:numFmt w:val="decimal"/>
      <w:lvlText w:val=""/>
      <w:lvlJc w:val="left"/>
    </w:lvl>
  </w:abstractNum>
  <w:abstractNum w:abstractNumId="280">
    <w:nsid w:val="00005DE9"/>
    <w:multiLevelType w:val="hybridMultilevel"/>
    <w:tmpl w:val="A1C699E2"/>
    <w:lvl w:ilvl="0" w:tplc="D8781CE8">
      <w:start w:val="1"/>
      <w:numFmt w:val="decimal"/>
      <w:lvlText w:val="%1"/>
      <w:lvlJc w:val="left"/>
    </w:lvl>
    <w:lvl w:ilvl="1" w:tplc="5FE07F92">
      <w:numFmt w:val="decimal"/>
      <w:lvlText w:val=""/>
      <w:lvlJc w:val="left"/>
    </w:lvl>
    <w:lvl w:ilvl="2" w:tplc="9F5070BC">
      <w:numFmt w:val="decimal"/>
      <w:lvlText w:val=""/>
      <w:lvlJc w:val="left"/>
    </w:lvl>
    <w:lvl w:ilvl="3" w:tplc="362A48FE">
      <w:numFmt w:val="decimal"/>
      <w:lvlText w:val=""/>
      <w:lvlJc w:val="left"/>
    </w:lvl>
    <w:lvl w:ilvl="4" w:tplc="C06EE9F4">
      <w:numFmt w:val="decimal"/>
      <w:lvlText w:val=""/>
      <w:lvlJc w:val="left"/>
    </w:lvl>
    <w:lvl w:ilvl="5" w:tplc="E1A63056">
      <w:numFmt w:val="decimal"/>
      <w:lvlText w:val=""/>
      <w:lvlJc w:val="left"/>
    </w:lvl>
    <w:lvl w:ilvl="6" w:tplc="A0742208">
      <w:numFmt w:val="decimal"/>
      <w:lvlText w:val=""/>
      <w:lvlJc w:val="left"/>
    </w:lvl>
    <w:lvl w:ilvl="7" w:tplc="D554AA20">
      <w:numFmt w:val="decimal"/>
      <w:lvlText w:val=""/>
      <w:lvlJc w:val="left"/>
    </w:lvl>
    <w:lvl w:ilvl="8" w:tplc="3EB291BE">
      <w:numFmt w:val="decimal"/>
      <w:lvlText w:val=""/>
      <w:lvlJc w:val="left"/>
    </w:lvl>
  </w:abstractNum>
  <w:abstractNum w:abstractNumId="281">
    <w:nsid w:val="00005E41"/>
    <w:multiLevelType w:val="hybridMultilevel"/>
    <w:tmpl w:val="0BDC38EE"/>
    <w:lvl w:ilvl="0" w:tplc="85B616E6">
      <w:start w:val="1"/>
      <w:numFmt w:val="decimal"/>
      <w:lvlText w:val="%1"/>
      <w:lvlJc w:val="left"/>
    </w:lvl>
    <w:lvl w:ilvl="1" w:tplc="EEE695D4">
      <w:numFmt w:val="decimal"/>
      <w:lvlText w:val=""/>
      <w:lvlJc w:val="left"/>
    </w:lvl>
    <w:lvl w:ilvl="2" w:tplc="7E2497D6">
      <w:numFmt w:val="decimal"/>
      <w:lvlText w:val=""/>
      <w:lvlJc w:val="left"/>
    </w:lvl>
    <w:lvl w:ilvl="3" w:tplc="61C09978">
      <w:numFmt w:val="decimal"/>
      <w:lvlText w:val=""/>
      <w:lvlJc w:val="left"/>
    </w:lvl>
    <w:lvl w:ilvl="4" w:tplc="1180B1E4">
      <w:numFmt w:val="decimal"/>
      <w:lvlText w:val=""/>
      <w:lvlJc w:val="left"/>
    </w:lvl>
    <w:lvl w:ilvl="5" w:tplc="1F926518">
      <w:numFmt w:val="decimal"/>
      <w:lvlText w:val=""/>
      <w:lvlJc w:val="left"/>
    </w:lvl>
    <w:lvl w:ilvl="6" w:tplc="BC50BB1E">
      <w:numFmt w:val="decimal"/>
      <w:lvlText w:val=""/>
      <w:lvlJc w:val="left"/>
    </w:lvl>
    <w:lvl w:ilvl="7" w:tplc="0E0E6A18">
      <w:numFmt w:val="decimal"/>
      <w:lvlText w:val=""/>
      <w:lvlJc w:val="left"/>
    </w:lvl>
    <w:lvl w:ilvl="8" w:tplc="B99C2840">
      <w:numFmt w:val="decimal"/>
      <w:lvlText w:val=""/>
      <w:lvlJc w:val="left"/>
    </w:lvl>
  </w:abstractNum>
  <w:abstractNum w:abstractNumId="282">
    <w:nsid w:val="00005EA5"/>
    <w:multiLevelType w:val="hybridMultilevel"/>
    <w:tmpl w:val="8F72A41C"/>
    <w:lvl w:ilvl="0" w:tplc="753055D6">
      <w:start w:val="68"/>
      <w:numFmt w:val="decimal"/>
      <w:lvlText w:val="%1"/>
      <w:lvlJc w:val="left"/>
    </w:lvl>
    <w:lvl w:ilvl="1" w:tplc="496C03B0">
      <w:numFmt w:val="decimal"/>
      <w:lvlText w:val=""/>
      <w:lvlJc w:val="left"/>
    </w:lvl>
    <w:lvl w:ilvl="2" w:tplc="F1781298">
      <w:numFmt w:val="decimal"/>
      <w:lvlText w:val=""/>
      <w:lvlJc w:val="left"/>
    </w:lvl>
    <w:lvl w:ilvl="3" w:tplc="BF828F18">
      <w:numFmt w:val="decimal"/>
      <w:lvlText w:val=""/>
      <w:lvlJc w:val="left"/>
    </w:lvl>
    <w:lvl w:ilvl="4" w:tplc="FACC2D2C">
      <w:numFmt w:val="decimal"/>
      <w:lvlText w:val=""/>
      <w:lvlJc w:val="left"/>
    </w:lvl>
    <w:lvl w:ilvl="5" w:tplc="56E275E6">
      <w:numFmt w:val="decimal"/>
      <w:lvlText w:val=""/>
      <w:lvlJc w:val="left"/>
    </w:lvl>
    <w:lvl w:ilvl="6" w:tplc="62188FCC">
      <w:numFmt w:val="decimal"/>
      <w:lvlText w:val=""/>
      <w:lvlJc w:val="left"/>
    </w:lvl>
    <w:lvl w:ilvl="7" w:tplc="0A72245A">
      <w:numFmt w:val="decimal"/>
      <w:lvlText w:val=""/>
      <w:lvlJc w:val="left"/>
    </w:lvl>
    <w:lvl w:ilvl="8" w:tplc="E07A2364">
      <w:numFmt w:val="decimal"/>
      <w:lvlText w:val=""/>
      <w:lvlJc w:val="left"/>
    </w:lvl>
  </w:abstractNum>
  <w:abstractNum w:abstractNumId="283">
    <w:nsid w:val="00005F34"/>
    <w:multiLevelType w:val="hybridMultilevel"/>
    <w:tmpl w:val="7A905AEE"/>
    <w:lvl w:ilvl="0" w:tplc="EADEECE4">
      <w:start w:val="10"/>
      <w:numFmt w:val="decimal"/>
      <w:lvlText w:val="%1."/>
      <w:lvlJc w:val="left"/>
    </w:lvl>
    <w:lvl w:ilvl="1" w:tplc="6CB84890">
      <w:numFmt w:val="decimal"/>
      <w:lvlText w:val=""/>
      <w:lvlJc w:val="left"/>
    </w:lvl>
    <w:lvl w:ilvl="2" w:tplc="3F46B4C8">
      <w:numFmt w:val="decimal"/>
      <w:lvlText w:val=""/>
      <w:lvlJc w:val="left"/>
    </w:lvl>
    <w:lvl w:ilvl="3" w:tplc="EFFE7652">
      <w:numFmt w:val="decimal"/>
      <w:lvlText w:val=""/>
      <w:lvlJc w:val="left"/>
    </w:lvl>
    <w:lvl w:ilvl="4" w:tplc="A08A7348">
      <w:numFmt w:val="decimal"/>
      <w:lvlText w:val=""/>
      <w:lvlJc w:val="left"/>
    </w:lvl>
    <w:lvl w:ilvl="5" w:tplc="F904D040">
      <w:numFmt w:val="decimal"/>
      <w:lvlText w:val=""/>
      <w:lvlJc w:val="left"/>
    </w:lvl>
    <w:lvl w:ilvl="6" w:tplc="C562CD08">
      <w:numFmt w:val="decimal"/>
      <w:lvlText w:val=""/>
      <w:lvlJc w:val="left"/>
    </w:lvl>
    <w:lvl w:ilvl="7" w:tplc="20B2D590">
      <w:numFmt w:val="decimal"/>
      <w:lvlText w:val=""/>
      <w:lvlJc w:val="left"/>
    </w:lvl>
    <w:lvl w:ilvl="8" w:tplc="A73673D0">
      <w:numFmt w:val="decimal"/>
      <w:lvlText w:val=""/>
      <w:lvlJc w:val="left"/>
    </w:lvl>
  </w:abstractNum>
  <w:abstractNum w:abstractNumId="284">
    <w:nsid w:val="00005F67"/>
    <w:multiLevelType w:val="hybridMultilevel"/>
    <w:tmpl w:val="D116F634"/>
    <w:lvl w:ilvl="0" w:tplc="CE0AE22A">
      <w:start w:val="67"/>
      <w:numFmt w:val="decimal"/>
      <w:lvlText w:val="%1"/>
      <w:lvlJc w:val="left"/>
    </w:lvl>
    <w:lvl w:ilvl="1" w:tplc="2AEC0B52">
      <w:numFmt w:val="decimal"/>
      <w:lvlText w:val=""/>
      <w:lvlJc w:val="left"/>
    </w:lvl>
    <w:lvl w:ilvl="2" w:tplc="8A0A0D4A">
      <w:numFmt w:val="decimal"/>
      <w:lvlText w:val=""/>
      <w:lvlJc w:val="left"/>
    </w:lvl>
    <w:lvl w:ilvl="3" w:tplc="2F3EA5CA">
      <w:numFmt w:val="decimal"/>
      <w:lvlText w:val=""/>
      <w:lvlJc w:val="left"/>
    </w:lvl>
    <w:lvl w:ilvl="4" w:tplc="C0B677FA">
      <w:numFmt w:val="decimal"/>
      <w:lvlText w:val=""/>
      <w:lvlJc w:val="left"/>
    </w:lvl>
    <w:lvl w:ilvl="5" w:tplc="2FE255AE">
      <w:numFmt w:val="decimal"/>
      <w:lvlText w:val=""/>
      <w:lvlJc w:val="left"/>
    </w:lvl>
    <w:lvl w:ilvl="6" w:tplc="67A4710E">
      <w:numFmt w:val="decimal"/>
      <w:lvlText w:val=""/>
      <w:lvlJc w:val="left"/>
    </w:lvl>
    <w:lvl w:ilvl="7" w:tplc="C12C3F6C">
      <w:numFmt w:val="decimal"/>
      <w:lvlText w:val=""/>
      <w:lvlJc w:val="left"/>
    </w:lvl>
    <w:lvl w:ilvl="8" w:tplc="651EA6E4">
      <w:numFmt w:val="decimal"/>
      <w:lvlText w:val=""/>
      <w:lvlJc w:val="left"/>
    </w:lvl>
  </w:abstractNum>
  <w:abstractNum w:abstractNumId="285">
    <w:nsid w:val="00005F98"/>
    <w:multiLevelType w:val="hybridMultilevel"/>
    <w:tmpl w:val="77464698"/>
    <w:lvl w:ilvl="0" w:tplc="9672F76C">
      <w:start w:val="1"/>
      <w:numFmt w:val="decimal"/>
      <w:lvlText w:val="%1)"/>
      <w:lvlJc w:val="left"/>
    </w:lvl>
    <w:lvl w:ilvl="1" w:tplc="9A0078D6">
      <w:numFmt w:val="decimal"/>
      <w:lvlText w:val=""/>
      <w:lvlJc w:val="left"/>
    </w:lvl>
    <w:lvl w:ilvl="2" w:tplc="35E8876C">
      <w:numFmt w:val="decimal"/>
      <w:lvlText w:val=""/>
      <w:lvlJc w:val="left"/>
    </w:lvl>
    <w:lvl w:ilvl="3" w:tplc="A706025E">
      <w:numFmt w:val="decimal"/>
      <w:lvlText w:val=""/>
      <w:lvlJc w:val="left"/>
    </w:lvl>
    <w:lvl w:ilvl="4" w:tplc="281E5B90">
      <w:numFmt w:val="decimal"/>
      <w:lvlText w:val=""/>
      <w:lvlJc w:val="left"/>
    </w:lvl>
    <w:lvl w:ilvl="5" w:tplc="0842293A">
      <w:numFmt w:val="decimal"/>
      <w:lvlText w:val=""/>
      <w:lvlJc w:val="left"/>
    </w:lvl>
    <w:lvl w:ilvl="6" w:tplc="FA540BE6">
      <w:numFmt w:val="decimal"/>
      <w:lvlText w:val=""/>
      <w:lvlJc w:val="left"/>
    </w:lvl>
    <w:lvl w:ilvl="7" w:tplc="B90EDE46">
      <w:numFmt w:val="decimal"/>
      <w:lvlText w:val=""/>
      <w:lvlJc w:val="left"/>
    </w:lvl>
    <w:lvl w:ilvl="8" w:tplc="B42EF19E">
      <w:numFmt w:val="decimal"/>
      <w:lvlText w:val=""/>
      <w:lvlJc w:val="left"/>
    </w:lvl>
  </w:abstractNum>
  <w:abstractNum w:abstractNumId="286">
    <w:nsid w:val="00006014"/>
    <w:multiLevelType w:val="hybridMultilevel"/>
    <w:tmpl w:val="294800A2"/>
    <w:lvl w:ilvl="0" w:tplc="9F481F8C">
      <w:start w:val="33"/>
      <w:numFmt w:val="decimal"/>
      <w:lvlText w:val="%1"/>
      <w:lvlJc w:val="left"/>
    </w:lvl>
    <w:lvl w:ilvl="1" w:tplc="91C0E776">
      <w:numFmt w:val="decimal"/>
      <w:lvlText w:val=""/>
      <w:lvlJc w:val="left"/>
    </w:lvl>
    <w:lvl w:ilvl="2" w:tplc="4B6CC790">
      <w:numFmt w:val="decimal"/>
      <w:lvlText w:val=""/>
      <w:lvlJc w:val="left"/>
    </w:lvl>
    <w:lvl w:ilvl="3" w:tplc="63761CBC">
      <w:numFmt w:val="decimal"/>
      <w:lvlText w:val=""/>
      <w:lvlJc w:val="left"/>
    </w:lvl>
    <w:lvl w:ilvl="4" w:tplc="BB7AD4CC">
      <w:numFmt w:val="decimal"/>
      <w:lvlText w:val=""/>
      <w:lvlJc w:val="left"/>
    </w:lvl>
    <w:lvl w:ilvl="5" w:tplc="25EC1614">
      <w:numFmt w:val="decimal"/>
      <w:lvlText w:val=""/>
      <w:lvlJc w:val="left"/>
    </w:lvl>
    <w:lvl w:ilvl="6" w:tplc="46383B9E">
      <w:numFmt w:val="decimal"/>
      <w:lvlText w:val=""/>
      <w:lvlJc w:val="left"/>
    </w:lvl>
    <w:lvl w:ilvl="7" w:tplc="9FFAC45A">
      <w:numFmt w:val="decimal"/>
      <w:lvlText w:val=""/>
      <w:lvlJc w:val="left"/>
    </w:lvl>
    <w:lvl w:ilvl="8" w:tplc="3E7A55AA">
      <w:numFmt w:val="decimal"/>
      <w:lvlText w:val=""/>
      <w:lvlJc w:val="left"/>
    </w:lvl>
  </w:abstractNum>
  <w:abstractNum w:abstractNumId="287">
    <w:nsid w:val="00006117"/>
    <w:multiLevelType w:val="hybridMultilevel"/>
    <w:tmpl w:val="E84C449A"/>
    <w:lvl w:ilvl="0" w:tplc="186063EA">
      <w:start w:val="5"/>
      <w:numFmt w:val="decimal"/>
      <w:lvlText w:val="%1)"/>
      <w:lvlJc w:val="left"/>
    </w:lvl>
    <w:lvl w:ilvl="1" w:tplc="6ACEB722">
      <w:numFmt w:val="decimal"/>
      <w:lvlText w:val=""/>
      <w:lvlJc w:val="left"/>
    </w:lvl>
    <w:lvl w:ilvl="2" w:tplc="26FE6574">
      <w:numFmt w:val="decimal"/>
      <w:lvlText w:val=""/>
      <w:lvlJc w:val="left"/>
    </w:lvl>
    <w:lvl w:ilvl="3" w:tplc="91E4457C">
      <w:numFmt w:val="decimal"/>
      <w:lvlText w:val=""/>
      <w:lvlJc w:val="left"/>
    </w:lvl>
    <w:lvl w:ilvl="4" w:tplc="08D8C3E2">
      <w:numFmt w:val="decimal"/>
      <w:lvlText w:val=""/>
      <w:lvlJc w:val="left"/>
    </w:lvl>
    <w:lvl w:ilvl="5" w:tplc="65222E3A">
      <w:numFmt w:val="decimal"/>
      <w:lvlText w:val=""/>
      <w:lvlJc w:val="left"/>
    </w:lvl>
    <w:lvl w:ilvl="6" w:tplc="D3003C74">
      <w:numFmt w:val="decimal"/>
      <w:lvlText w:val=""/>
      <w:lvlJc w:val="left"/>
    </w:lvl>
    <w:lvl w:ilvl="7" w:tplc="A6385A0A">
      <w:numFmt w:val="decimal"/>
      <w:lvlText w:val=""/>
      <w:lvlJc w:val="left"/>
    </w:lvl>
    <w:lvl w:ilvl="8" w:tplc="C9B24C6E">
      <w:numFmt w:val="decimal"/>
      <w:lvlText w:val=""/>
      <w:lvlJc w:val="left"/>
    </w:lvl>
  </w:abstractNum>
  <w:abstractNum w:abstractNumId="288">
    <w:nsid w:val="0000618A"/>
    <w:multiLevelType w:val="hybridMultilevel"/>
    <w:tmpl w:val="75F235CC"/>
    <w:lvl w:ilvl="0" w:tplc="3FA87606">
      <w:start w:val="10"/>
      <w:numFmt w:val="decimal"/>
      <w:lvlText w:val="%1)"/>
      <w:lvlJc w:val="left"/>
    </w:lvl>
    <w:lvl w:ilvl="1" w:tplc="398076C2">
      <w:start w:val="10"/>
      <w:numFmt w:val="decimal"/>
      <w:lvlText w:val="%2)"/>
      <w:lvlJc w:val="left"/>
    </w:lvl>
    <w:lvl w:ilvl="2" w:tplc="877AC604">
      <w:start w:val="1"/>
      <w:numFmt w:val="lowerLetter"/>
      <w:lvlText w:val="%3)"/>
      <w:lvlJc w:val="left"/>
    </w:lvl>
    <w:lvl w:ilvl="3" w:tplc="08B8FBEA">
      <w:start w:val="5"/>
      <w:numFmt w:val="decimal"/>
      <w:lvlText w:val="%4."/>
      <w:lvlJc w:val="left"/>
    </w:lvl>
    <w:lvl w:ilvl="4" w:tplc="CC7098F6">
      <w:numFmt w:val="decimal"/>
      <w:lvlText w:val=""/>
      <w:lvlJc w:val="left"/>
    </w:lvl>
    <w:lvl w:ilvl="5" w:tplc="AD669840">
      <w:numFmt w:val="decimal"/>
      <w:lvlText w:val=""/>
      <w:lvlJc w:val="left"/>
    </w:lvl>
    <w:lvl w:ilvl="6" w:tplc="3AA64320">
      <w:numFmt w:val="decimal"/>
      <w:lvlText w:val=""/>
      <w:lvlJc w:val="left"/>
    </w:lvl>
    <w:lvl w:ilvl="7" w:tplc="9D844CF8">
      <w:numFmt w:val="decimal"/>
      <w:lvlText w:val=""/>
      <w:lvlJc w:val="left"/>
    </w:lvl>
    <w:lvl w:ilvl="8" w:tplc="4AEEE1FA">
      <w:numFmt w:val="decimal"/>
      <w:lvlText w:val=""/>
      <w:lvlJc w:val="left"/>
    </w:lvl>
  </w:abstractNum>
  <w:abstractNum w:abstractNumId="289">
    <w:nsid w:val="000061FF"/>
    <w:multiLevelType w:val="hybridMultilevel"/>
    <w:tmpl w:val="C30C27F8"/>
    <w:lvl w:ilvl="0" w:tplc="CB8067D2">
      <w:start w:val="13"/>
      <w:numFmt w:val="decimal"/>
      <w:lvlText w:val="%1)."/>
      <w:lvlJc w:val="left"/>
    </w:lvl>
    <w:lvl w:ilvl="1" w:tplc="7C067538">
      <w:numFmt w:val="decimal"/>
      <w:lvlText w:val=""/>
      <w:lvlJc w:val="left"/>
    </w:lvl>
    <w:lvl w:ilvl="2" w:tplc="5A1068F2">
      <w:numFmt w:val="decimal"/>
      <w:lvlText w:val=""/>
      <w:lvlJc w:val="left"/>
    </w:lvl>
    <w:lvl w:ilvl="3" w:tplc="6A76C790">
      <w:numFmt w:val="decimal"/>
      <w:lvlText w:val=""/>
      <w:lvlJc w:val="left"/>
    </w:lvl>
    <w:lvl w:ilvl="4" w:tplc="68D0658C">
      <w:numFmt w:val="decimal"/>
      <w:lvlText w:val=""/>
      <w:lvlJc w:val="left"/>
    </w:lvl>
    <w:lvl w:ilvl="5" w:tplc="39782AFC">
      <w:numFmt w:val="decimal"/>
      <w:lvlText w:val=""/>
      <w:lvlJc w:val="left"/>
    </w:lvl>
    <w:lvl w:ilvl="6" w:tplc="7B2CCA78">
      <w:numFmt w:val="decimal"/>
      <w:lvlText w:val=""/>
      <w:lvlJc w:val="left"/>
    </w:lvl>
    <w:lvl w:ilvl="7" w:tplc="EE26B1DC">
      <w:numFmt w:val="decimal"/>
      <w:lvlText w:val=""/>
      <w:lvlJc w:val="left"/>
    </w:lvl>
    <w:lvl w:ilvl="8" w:tplc="DCDEBC64">
      <w:numFmt w:val="decimal"/>
      <w:lvlText w:val=""/>
      <w:lvlJc w:val="left"/>
    </w:lvl>
  </w:abstractNum>
  <w:abstractNum w:abstractNumId="290">
    <w:nsid w:val="00006275"/>
    <w:multiLevelType w:val="hybridMultilevel"/>
    <w:tmpl w:val="F6E8BD5A"/>
    <w:lvl w:ilvl="0" w:tplc="C71ADE4C">
      <w:start w:val="1"/>
      <w:numFmt w:val="decimal"/>
      <w:lvlText w:val="%1)"/>
      <w:lvlJc w:val="left"/>
    </w:lvl>
    <w:lvl w:ilvl="1" w:tplc="A9103F2E">
      <w:start w:val="1"/>
      <w:numFmt w:val="lowerLetter"/>
      <w:lvlText w:val="%2)"/>
      <w:lvlJc w:val="left"/>
    </w:lvl>
    <w:lvl w:ilvl="2" w:tplc="440C0ADC">
      <w:numFmt w:val="decimal"/>
      <w:lvlText w:val=""/>
      <w:lvlJc w:val="left"/>
    </w:lvl>
    <w:lvl w:ilvl="3" w:tplc="14681B2C">
      <w:numFmt w:val="decimal"/>
      <w:lvlText w:val=""/>
      <w:lvlJc w:val="left"/>
    </w:lvl>
    <w:lvl w:ilvl="4" w:tplc="B7B0938A">
      <w:numFmt w:val="decimal"/>
      <w:lvlText w:val=""/>
      <w:lvlJc w:val="left"/>
    </w:lvl>
    <w:lvl w:ilvl="5" w:tplc="9ADED024">
      <w:numFmt w:val="decimal"/>
      <w:lvlText w:val=""/>
      <w:lvlJc w:val="left"/>
    </w:lvl>
    <w:lvl w:ilvl="6" w:tplc="99027A00">
      <w:numFmt w:val="decimal"/>
      <w:lvlText w:val=""/>
      <w:lvlJc w:val="left"/>
    </w:lvl>
    <w:lvl w:ilvl="7" w:tplc="E702EA28">
      <w:numFmt w:val="decimal"/>
      <w:lvlText w:val=""/>
      <w:lvlJc w:val="left"/>
    </w:lvl>
    <w:lvl w:ilvl="8" w:tplc="872C2A8C">
      <w:numFmt w:val="decimal"/>
      <w:lvlText w:val=""/>
      <w:lvlJc w:val="left"/>
    </w:lvl>
  </w:abstractNum>
  <w:abstractNum w:abstractNumId="291">
    <w:nsid w:val="000062B0"/>
    <w:multiLevelType w:val="hybridMultilevel"/>
    <w:tmpl w:val="E4705936"/>
    <w:lvl w:ilvl="0" w:tplc="F70ABCBE">
      <w:start w:val="1"/>
      <w:numFmt w:val="decimal"/>
      <w:lvlText w:val="%1)"/>
      <w:lvlJc w:val="left"/>
    </w:lvl>
    <w:lvl w:ilvl="1" w:tplc="6D165200">
      <w:numFmt w:val="decimal"/>
      <w:lvlText w:val=""/>
      <w:lvlJc w:val="left"/>
    </w:lvl>
    <w:lvl w:ilvl="2" w:tplc="629A1BD0">
      <w:numFmt w:val="decimal"/>
      <w:lvlText w:val=""/>
      <w:lvlJc w:val="left"/>
    </w:lvl>
    <w:lvl w:ilvl="3" w:tplc="6AEC3DF0">
      <w:numFmt w:val="decimal"/>
      <w:lvlText w:val=""/>
      <w:lvlJc w:val="left"/>
    </w:lvl>
    <w:lvl w:ilvl="4" w:tplc="79DA41FE">
      <w:numFmt w:val="decimal"/>
      <w:lvlText w:val=""/>
      <w:lvlJc w:val="left"/>
    </w:lvl>
    <w:lvl w:ilvl="5" w:tplc="19CE4A00">
      <w:numFmt w:val="decimal"/>
      <w:lvlText w:val=""/>
      <w:lvlJc w:val="left"/>
    </w:lvl>
    <w:lvl w:ilvl="6" w:tplc="5BC64F72">
      <w:numFmt w:val="decimal"/>
      <w:lvlText w:val=""/>
      <w:lvlJc w:val="left"/>
    </w:lvl>
    <w:lvl w:ilvl="7" w:tplc="31B8F0A8">
      <w:numFmt w:val="decimal"/>
      <w:lvlText w:val=""/>
      <w:lvlJc w:val="left"/>
    </w:lvl>
    <w:lvl w:ilvl="8" w:tplc="24CE7038">
      <w:numFmt w:val="decimal"/>
      <w:lvlText w:val=""/>
      <w:lvlJc w:val="left"/>
    </w:lvl>
  </w:abstractNum>
  <w:abstractNum w:abstractNumId="292">
    <w:nsid w:val="0000634F"/>
    <w:multiLevelType w:val="hybridMultilevel"/>
    <w:tmpl w:val="0A9C3F90"/>
    <w:lvl w:ilvl="0" w:tplc="F6E2CDE2">
      <w:start w:val="1"/>
      <w:numFmt w:val="decimal"/>
      <w:lvlText w:val="%1"/>
      <w:lvlJc w:val="left"/>
    </w:lvl>
    <w:lvl w:ilvl="1" w:tplc="036211BE">
      <w:start w:val="1"/>
      <w:numFmt w:val="lowerLetter"/>
      <w:lvlText w:val="%2"/>
      <w:lvlJc w:val="left"/>
    </w:lvl>
    <w:lvl w:ilvl="2" w:tplc="297CCE3C">
      <w:start w:val="2"/>
      <w:numFmt w:val="decimal"/>
      <w:lvlText w:val="%3."/>
      <w:lvlJc w:val="left"/>
    </w:lvl>
    <w:lvl w:ilvl="3" w:tplc="54548BC6">
      <w:numFmt w:val="decimal"/>
      <w:lvlText w:val=""/>
      <w:lvlJc w:val="left"/>
    </w:lvl>
    <w:lvl w:ilvl="4" w:tplc="C3C87B1E">
      <w:numFmt w:val="decimal"/>
      <w:lvlText w:val=""/>
      <w:lvlJc w:val="left"/>
    </w:lvl>
    <w:lvl w:ilvl="5" w:tplc="A86CD0D4">
      <w:numFmt w:val="decimal"/>
      <w:lvlText w:val=""/>
      <w:lvlJc w:val="left"/>
    </w:lvl>
    <w:lvl w:ilvl="6" w:tplc="F3442822">
      <w:numFmt w:val="decimal"/>
      <w:lvlText w:val=""/>
      <w:lvlJc w:val="left"/>
    </w:lvl>
    <w:lvl w:ilvl="7" w:tplc="05D2A8AC">
      <w:numFmt w:val="decimal"/>
      <w:lvlText w:val=""/>
      <w:lvlJc w:val="left"/>
    </w:lvl>
    <w:lvl w:ilvl="8" w:tplc="75B4FFCE">
      <w:numFmt w:val="decimal"/>
      <w:lvlText w:val=""/>
      <w:lvlJc w:val="left"/>
    </w:lvl>
  </w:abstractNum>
  <w:abstractNum w:abstractNumId="293">
    <w:nsid w:val="0000638C"/>
    <w:multiLevelType w:val="hybridMultilevel"/>
    <w:tmpl w:val="8BB421CA"/>
    <w:lvl w:ilvl="0" w:tplc="C1D0E62C">
      <w:start w:val="1"/>
      <w:numFmt w:val="lowerLetter"/>
      <w:lvlText w:val="%1)"/>
      <w:lvlJc w:val="left"/>
    </w:lvl>
    <w:lvl w:ilvl="1" w:tplc="E96A11BC">
      <w:numFmt w:val="decimal"/>
      <w:lvlText w:val=""/>
      <w:lvlJc w:val="left"/>
    </w:lvl>
    <w:lvl w:ilvl="2" w:tplc="D974DAEA">
      <w:numFmt w:val="decimal"/>
      <w:lvlText w:val=""/>
      <w:lvlJc w:val="left"/>
    </w:lvl>
    <w:lvl w:ilvl="3" w:tplc="C0EA81EA">
      <w:numFmt w:val="decimal"/>
      <w:lvlText w:val=""/>
      <w:lvlJc w:val="left"/>
    </w:lvl>
    <w:lvl w:ilvl="4" w:tplc="82488CA6">
      <w:numFmt w:val="decimal"/>
      <w:lvlText w:val=""/>
      <w:lvlJc w:val="left"/>
    </w:lvl>
    <w:lvl w:ilvl="5" w:tplc="2AF0820C">
      <w:numFmt w:val="decimal"/>
      <w:lvlText w:val=""/>
      <w:lvlJc w:val="left"/>
    </w:lvl>
    <w:lvl w:ilvl="6" w:tplc="770C97FE">
      <w:numFmt w:val="decimal"/>
      <w:lvlText w:val=""/>
      <w:lvlJc w:val="left"/>
    </w:lvl>
    <w:lvl w:ilvl="7" w:tplc="6B34229A">
      <w:numFmt w:val="decimal"/>
      <w:lvlText w:val=""/>
      <w:lvlJc w:val="left"/>
    </w:lvl>
    <w:lvl w:ilvl="8" w:tplc="E3FE4A66">
      <w:numFmt w:val="decimal"/>
      <w:lvlText w:val=""/>
      <w:lvlJc w:val="left"/>
    </w:lvl>
  </w:abstractNum>
  <w:abstractNum w:abstractNumId="294">
    <w:nsid w:val="000063A4"/>
    <w:multiLevelType w:val="hybridMultilevel"/>
    <w:tmpl w:val="D5C46904"/>
    <w:lvl w:ilvl="0" w:tplc="1E0C066C">
      <w:start w:val="2"/>
      <w:numFmt w:val="decimal"/>
      <w:lvlText w:val="%1."/>
      <w:lvlJc w:val="left"/>
    </w:lvl>
    <w:lvl w:ilvl="1" w:tplc="A0F8B8E4">
      <w:numFmt w:val="decimal"/>
      <w:lvlText w:val=""/>
      <w:lvlJc w:val="left"/>
    </w:lvl>
    <w:lvl w:ilvl="2" w:tplc="96F2648C">
      <w:numFmt w:val="decimal"/>
      <w:lvlText w:val=""/>
      <w:lvlJc w:val="left"/>
    </w:lvl>
    <w:lvl w:ilvl="3" w:tplc="B8424CC0">
      <w:numFmt w:val="decimal"/>
      <w:lvlText w:val=""/>
      <w:lvlJc w:val="left"/>
    </w:lvl>
    <w:lvl w:ilvl="4" w:tplc="C30678C2">
      <w:numFmt w:val="decimal"/>
      <w:lvlText w:val=""/>
      <w:lvlJc w:val="left"/>
    </w:lvl>
    <w:lvl w:ilvl="5" w:tplc="4AD6441E">
      <w:numFmt w:val="decimal"/>
      <w:lvlText w:val=""/>
      <w:lvlJc w:val="left"/>
    </w:lvl>
    <w:lvl w:ilvl="6" w:tplc="C006598C">
      <w:numFmt w:val="decimal"/>
      <w:lvlText w:val=""/>
      <w:lvlJc w:val="left"/>
    </w:lvl>
    <w:lvl w:ilvl="7" w:tplc="D7208A48">
      <w:numFmt w:val="decimal"/>
      <w:lvlText w:val=""/>
      <w:lvlJc w:val="left"/>
    </w:lvl>
    <w:lvl w:ilvl="8" w:tplc="54BC273E">
      <w:numFmt w:val="decimal"/>
      <w:lvlText w:val=""/>
      <w:lvlJc w:val="left"/>
    </w:lvl>
  </w:abstractNum>
  <w:abstractNum w:abstractNumId="295">
    <w:nsid w:val="000063C6"/>
    <w:multiLevelType w:val="hybridMultilevel"/>
    <w:tmpl w:val="9836FCAA"/>
    <w:lvl w:ilvl="0" w:tplc="9FC6DB9C">
      <w:start w:val="1"/>
      <w:numFmt w:val="decimal"/>
      <w:lvlText w:val="%1"/>
      <w:lvlJc w:val="left"/>
    </w:lvl>
    <w:lvl w:ilvl="1" w:tplc="8FBC8940">
      <w:start w:val="2"/>
      <w:numFmt w:val="decimal"/>
      <w:lvlText w:val="%2."/>
      <w:lvlJc w:val="left"/>
    </w:lvl>
    <w:lvl w:ilvl="2" w:tplc="C3FAD5AA">
      <w:numFmt w:val="decimal"/>
      <w:lvlText w:val=""/>
      <w:lvlJc w:val="left"/>
    </w:lvl>
    <w:lvl w:ilvl="3" w:tplc="541E735E">
      <w:numFmt w:val="decimal"/>
      <w:lvlText w:val=""/>
      <w:lvlJc w:val="left"/>
    </w:lvl>
    <w:lvl w:ilvl="4" w:tplc="3FD43A18">
      <w:numFmt w:val="decimal"/>
      <w:lvlText w:val=""/>
      <w:lvlJc w:val="left"/>
    </w:lvl>
    <w:lvl w:ilvl="5" w:tplc="383CC5B4">
      <w:numFmt w:val="decimal"/>
      <w:lvlText w:val=""/>
      <w:lvlJc w:val="left"/>
    </w:lvl>
    <w:lvl w:ilvl="6" w:tplc="0F3236D6">
      <w:numFmt w:val="decimal"/>
      <w:lvlText w:val=""/>
      <w:lvlJc w:val="left"/>
    </w:lvl>
    <w:lvl w:ilvl="7" w:tplc="42BA2BA6">
      <w:numFmt w:val="decimal"/>
      <w:lvlText w:val=""/>
      <w:lvlJc w:val="left"/>
    </w:lvl>
    <w:lvl w:ilvl="8" w:tplc="0222364C">
      <w:numFmt w:val="decimal"/>
      <w:lvlText w:val=""/>
      <w:lvlJc w:val="left"/>
    </w:lvl>
  </w:abstractNum>
  <w:abstractNum w:abstractNumId="296">
    <w:nsid w:val="000063CB"/>
    <w:multiLevelType w:val="hybridMultilevel"/>
    <w:tmpl w:val="464C5B20"/>
    <w:lvl w:ilvl="0" w:tplc="7330771A">
      <w:start w:val="1"/>
      <w:numFmt w:val="decimal"/>
      <w:lvlText w:val="%1"/>
      <w:lvlJc w:val="left"/>
    </w:lvl>
    <w:lvl w:ilvl="1" w:tplc="9A8EAC2C">
      <w:numFmt w:val="decimal"/>
      <w:lvlText w:val=""/>
      <w:lvlJc w:val="left"/>
    </w:lvl>
    <w:lvl w:ilvl="2" w:tplc="8A5EBBCE">
      <w:numFmt w:val="decimal"/>
      <w:lvlText w:val=""/>
      <w:lvlJc w:val="left"/>
    </w:lvl>
    <w:lvl w:ilvl="3" w:tplc="774AECA8">
      <w:numFmt w:val="decimal"/>
      <w:lvlText w:val=""/>
      <w:lvlJc w:val="left"/>
    </w:lvl>
    <w:lvl w:ilvl="4" w:tplc="B110417A">
      <w:numFmt w:val="decimal"/>
      <w:lvlText w:val=""/>
      <w:lvlJc w:val="left"/>
    </w:lvl>
    <w:lvl w:ilvl="5" w:tplc="388CB50C">
      <w:numFmt w:val="decimal"/>
      <w:lvlText w:val=""/>
      <w:lvlJc w:val="left"/>
    </w:lvl>
    <w:lvl w:ilvl="6" w:tplc="223E22AA">
      <w:numFmt w:val="decimal"/>
      <w:lvlText w:val=""/>
      <w:lvlJc w:val="left"/>
    </w:lvl>
    <w:lvl w:ilvl="7" w:tplc="5DA2ABA2">
      <w:numFmt w:val="decimal"/>
      <w:lvlText w:val=""/>
      <w:lvlJc w:val="left"/>
    </w:lvl>
    <w:lvl w:ilvl="8" w:tplc="F08A915A">
      <w:numFmt w:val="decimal"/>
      <w:lvlText w:val=""/>
      <w:lvlJc w:val="left"/>
    </w:lvl>
  </w:abstractNum>
  <w:abstractNum w:abstractNumId="297">
    <w:nsid w:val="000063D9"/>
    <w:multiLevelType w:val="hybridMultilevel"/>
    <w:tmpl w:val="383CB9A2"/>
    <w:lvl w:ilvl="0" w:tplc="00FAF85E">
      <w:start w:val="1"/>
      <w:numFmt w:val="decimal"/>
      <w:lvlText w:val="%1"/>
      <w:lvlJc w:val="left"/>
    </w:lvl>
    <w:lvl w:ilvl="1" w:tplc="E86C2660">
      <w:numFmt w:val="decimal"/>
      <w:lvlText w:val=""/>
      <w:lvlJc w:val="left"/>
    </w:lvl>
    <w:lvl w:ilvl="2" w:tplc="90E89CCE">
      <w:numFmt w:val="decimal"/>
      <w:lvlText w:val=""/>
      <w:lvlJc w:val="left"/>
    </w:lvl>
    <w:lvl w:ilvl="3" w:tplc="14B26834">
      <w:numFmt w:val="decimal"/>
      <w:lvlText w:val=""/>
      <w:lvlJc w:val="left"/>
    </w:lvl>
    <w:lvl w:ilvl="4" w:tplc="28801EAA">
      <w:numFmt w:val="decimal"/>
      <w:lvlText w:val=""/>
      <w:lvlJc w:val="left"/>
    </w:lvl>
    <w:lvl w:ilvl="5" w:tplc="B7E8EBD2">
      <w:numFmt w:val="decimal"/>
      <w:lvlText w:val=""/>
      <w:lvlJc w:val="left"/>
    </w:lvl>
    <w:lvl w:ilvl="6" w:tplc="5EC66D24">
      <w:numFmt w:val="decimal"/>
      <w:lvlText w:val=""/>
      <w:lvlJc w:val="left"/>
    </w:lvl>
    <w:lvl w:ilvl="7" w:tplc="9F3AD9FC">
      <w:numFmt w:val="decimal"/>
      <w:lvlText w:val=""/>
      <w:lvlJc w:val="left"/>
    </w:lvl>
    <w:lvl w:ilvl="8" w:tplc="5A9C6562">
      <w:numFmt w:val="decimal"/>
      <w:lvlText w:val=""/>
      <w:lvlJc w:val="left"/>
    </w:lvl>
  </w:abstractNum>
  <w:abstractNum w:abstractNumId="298">
    <w:nsid w:val="0000641B"/>
    <w:multiLevelType w:val="hybridMultilevel"/>
    <w:tmpl w:val="D9C027A6"/>
    <w:lvl w:ilvl="0" w:tplc="825CA0A0">
      <w:start w:val="1"/>
      <w:numFmt w:val="decimal"/>
      <w:lvlText w:val="%1)"/>
      <w:lvlJc w:val="left"/>
    </w:lvl>
    <w:lvl w:ilvl="1" w:tplc="92D800B2">
      <w:start w:val="4"/>
      <w:numFmt w:val="decimal"/>
      <w:lvlText w:val="%2."/>
      <w:lvlJc w:val="left"/>
    </w:lvl>
    <w:lvl w:ilvl="2" w:tplc="E9ECC4E2">
      <w:numFmt w:val="decimal"/>
      <w:lvlText w:val=""/>
      <w:lvlJc w:val="left"/>
    </w:lvl>
    <w:lvl w:ilvl="3" w:tplc="B77CC0C8">
      <w:numFmt w:val="decimal"/>
      <w:lvlText w:val=""/>
      <w:lvlJc w:val="left"/>
    </w:lvl>
    <w:lvl w:ilvl="4" w:tplc="63E476F4">
      <w:numFmt w:val="decimal"/>
      <w:lvlText w:val=""/>
      <w:lvlJc w:val="left"/>
    </w:lvl>
    <w:lvl w:ilvl="5" w:tplc="D0409D26">
      <w:numFmt w:val="decimal"/>
      <w:lvlText w:val=""/>
      <w:lvlJc w:val="left"/>
    </w:lvl>
    <w:lvl w:ilvl="6" w:tplc="59382258">
      <w:numFmt w:val="decimal"/>
      <w:lvlText w:val=""/>
      <w:lvlJc w:val="left"/>
    </w:lvl>
    <w:lvl w:ilvl="7" w:tplc="0B2035A8">
      <w:numFmt w:val="decimal"/>
      <w:lvlText w:val=""/>
      <w:lvlJc w:val="left"/>
    </w:lvl>
    <w:lvl w:ilvl="8" w:tplc="CD2E02C2">
      <w:numFmt w:val="decimal"/>
      <w:lvlText w:val=""/>
      <w:lvlJc w:val="left"/>
    </w:lvl>
  </w:abstractNum>
  <w:abstractNum w:abstractNumId="299">
    <w:nsid w:val="00006469"/>
    <w:multiLevelType w:val="hybridMultilevel"/>
    <w:tmpl w:val="14F43B60"/>
    <w:lvl w:ilvl="0" w:tplc="53CC25C8">
      <w:start w:val="2"/>
      <w:numFmt w:val="decimal"/>
      <w:lvlText w:val="%1."/>
      <w:lvlJc w:val="left"/>
    </w:lvl>
    <w:lvl w:ilvl="1" w:tplc="E104D4DA">
      <w:numFmt w:val="decimal"/>
      <w:lvlText w:val=""/>
      <w:lvlJc w:val="left"/>
    </w:lvl>
    <w:lvl w:ilvl="2" w:tplc="6B5C20A6">
      <w:numFmt w:val="decimal"/>
      <w:lvlText w:val=""/>
      <w:lvlJc w:val="left"/>
    </w:lvl>
    <w:lvl w:ilvl="3" w:tplc="E044115C">
      <w:numFmt w:val="decimal"/>
      <w:lvlText w:val=""/>
      <w:lvlJc w:val="left"/>
    </w:lvl>
    <w:lvl w:ilvl="4" w:tplc="43C08F9C">
      <w:numFmt w:val="decimal"/>
      <w:lvlText w:val=""/>
      <w:lvlJc w:val="left"/>
    </w:lvl>
    <w:lvl w:ilvl="5" w:tplc="CBE4A12E">
      <w:numFmt w:val="decimal"/>
      <w:lvlText w:val=""/>
      <w:lvlJc w:val="left"/>
    </w:lvl>
    <w:lvl w:ilvl="6" w:tplc="FFE6D930">
      <w:numFmt w:val="decimal"/>
      <w:lvlText w:val=""/>
      <w:lvlJc w:val="left"/>
    </w:lvl>
    <w:lvl w:ilvl="7" w:tplc="B7BA01AE">
      <w:numFmt w:val="decimal"/>
      <w:lvlText w:val=""/>
      <w:lvlJc w:val="left"/>
    </w:lvl>
    <w:lvl w:ilvl="8" w:tplc="D28E4212">
      <w:numFmt w:val="decimal"/>
      <w:lvlText w:val=""/>
      <w:lvlJc w:val="left"/>
    </w:lvl>
  </w:abstractNum>
  <w:abstractNum w:abstractNumId="300">
    <w:nsid w:val="000064A0"/>
    <w:multiLevelType w:val="hybridMultilevel"/>
    <w:tmpl w:val="AA90F1EA"/>
    <w:lvl w:ilvl="0" w:tplc="66E82954">
      <w:start w:val="3"/>
      <w:numFmt w:val="decimal"/>
      <w:lvlText w:val="%1)"/>
      <w:lvlJc w:val="left"/>
    </w:lvl>
    <w:lvl w:ilvl="1" w:tplc="C838BBD0">
      <w:start w:val="1"/>
      <w:numFmt w:val="lowerLetter"/>
      <w:lvlText w:val="%2"/>
      <w:lvlJc w:val="left"/>
    </w:lvl>
    <w:lvl w:ilvl="2" w:tplc="ACF6D84A">
      <w:numFmt w:val="decimal"/>
      <w:lvlText w:val=""/>
      <w:lvlJc w:val="left"/>
    </w:lvl>
    <w:lvl w:ilvl="3" w:tplc="33884E5A">
      <w:numFmt w:val="decimal"/>
      <w:lvlText w:val=""/>
      <w:lvlJc w:val="left"/>
    </w:lvl>
    <w:lvl w:ilvl="4" w:tplc="4858E934">
      <w:numFmt w:val="decimal"/>
      <w:lvlText w:val=""/>
      <w:lvlJc w:val="left"/>
    </w:lvl>
    <w:lvl w:ilvl="5" w:tplc="EE3E4380">
      <w:numFmt w:val="decimal"/>
      <w:lvlText w:val=""/>
      <w:lvlJc w:val="left"/>
    </w:lvl>
    <w:lvl w:ilvl="6" w:tplc="1BCA5668">
      <w:numFmt w:val="decimal"/>
      <w:lvlText w:val=""/>
      <w:lvlJc w:val="left"/>
    </w:lvl>
    <w:lvl w:ilvl="7" w:tplc="4E2EB0AE">
      <w:numFmt w:val="decimal"/>
      <w:lvlText w:val=""/>
      <w:lvlJc w:val="left"/>
    </w:lvl>
    <w:lvl w:ilvl="8" w:tplc="9B208C3C">
      <w:numFmt w:val="decimal"/>
      <w:lvlText w:val=""/>
      <w:lvlJc w:val="left"/>
    </w:lvl>
  </w:abstractNum>
  <w:abstractNum w:abstractNumId="301">
    <w:nsid w:val="000064E0"/>
    <w:multiLevelType w:val="hybridMultilevel"/>
    <w:tmpl w:val="FC7E3026"/>
    <w:lvl w:ilvl="0" w:tplc="A698BC3A">
      <w:start w:val="2"/>
      <w:numFmt w:val="decimal"/>
      <w:lvlText w:val="%1)"/>
      <w:lvlJc w:val="left"/>
    </w:lvl>
    <w:lvl w:ilvl="1" w:tplc="743C8CD2">
      <w:start w:val="1"/>
      <w:numFmt w:val="lowerLetter"/>
      <w:lvlText w:val="%2)"/>
      <w:lvlJc w:val="left"/>
    </w:lvl>
    <w:lvl w:ilvl="2" w:tplc="DD7EBEEE">
      <w:numFmt w:val="decimal"/>
      <w:lvlText w:val=""/>
      <w:lvlJc w:val="left"/>
    </w:lvl>
    <w:lvl w:ilvl="3" w:tplc="6024B464">
      <w:numFmt w:val="decimal"/>
      <w:lvlText w:val=""/>
      <w:lvlJc w:val="left"/>
    </w:lvl>
    <w:lvl w:ilvl="4" w:tplc="00D07EE4">
      <w:numFmt w:val="decimal"/>
      <w:lvlText w:val=""/>
      <w:lvlJc w:val="left"/>
    </w:lvl>
    <w:lvl w:ilvl="5" w:tplc="666222A6">
      <w:numFmt w:val="decimal"/>
      <w:lvlText w:val=""/>
      <w:lvlJc w:val="left"/>
    </w:lvl>
    <w:lvl w:ilvl="6" w:tplc="9CD2B8F6">
      <w:numFmt w:val="decimal"/>
      <w:lvlText w:val=""/>
      <w:lvlJc w:val="left"/>
    </w:lvl>
    <w:lvl w:ilvl="7" w:tplc="5ADC1E10">
      <w:numFmt w:val="decimal"/>
      <w:lvlText w:val=""/>
      <w:lvlJc w:val="left"/>
    </w:lvl>
    <w:lvl w:ilvl="8" w:tplc="CCC8B80E">
      <w:numFmt w:val="decimal"/>
      <w:lvlText w:val=""/>
      <w:lvlJc w:val="left"/>
    </w:lvl>
  </w:abstractNum>
  <w:abstractNum w:abstractNumId="302">
    <w:nsid w:val="00006512"/>
    <w:multiLevelType w:val="hybridMultilevel"/>
    <w:tmpl w:val="69B82070"/>
    <w:lvl w:ilvl="0" w:tplc="F1F87DB8">
      <w:start w:val="5"/>
      <w:numFmt w:val="decimal"/>
      <w:lvlText w:val="%1."/>
      <w:lvlJc w:val="left"/>
    </w:lvl>
    <w:lvl w:ilvl="1" w:tplc="5D4205B6">
      <w:numFmt w:val="decimal"/>
      <w:lvlText w:val=""/>
      <w:lvlJc w:val="left"/>
    </w:lvl>
    <w:lvl w:ilvl="2" w:tplc="6D1C35AE">
      <w:numFmt w:val="decimal"/>
      <w:lvlText w:val=""/>
      <w:lvlJc w:val="left"/>
    </w:lvl>
    <w:lvl w:ilvl="3" w:tplc="E424E86A">
      <w:numFmt w:val="decimal"/>
      <w:lvlText w:val=""/>
      <w:lvlJc w:val="left"/>
    </w:lvl>
    <w:lvl w:ilvl="4" w:tplc="AE9415AC">
      <w:numFmt w:val="decimal"/>
      <w:lvlText w:val=""/>
      <w:lvlJc w:val="left"/>
    </w:lvl>
    <w:lvl w:ilvl="5" w:tplc="CF0CA10A">
      <w:numFmt w:val="decimal"/>
      <w:lvlText w:val=""/>
      <w:lvlJc w:val="left"/>
    </w:lvl>
    <w:lvl w:ilvl="6" w:tplc="95CE7D2E">
      <w:numFmt w:val="decimal"/>
      <w:lvlText w:val=""/>
      <w:lvlJc w:val="left"/>
    </w:lvl>
    <w:lvl w:ilvl="7" w:tplc="C04EFEB6">
      <w:numFmt w:val="decimal"/>
      <w:lvlText w:val=""/>
      <w:lvlJc w:val="left"/>
    </w:lvl>
    <w:lvl w:ilvl="8" w:tplc="182A6BDE">
      <w:numFmt w:val="decimal"/>
      <w:lvlText w:val=""/>
      <w:lvlJc w:val="left"/>
    </w:lvl>
  </w:abstractNum>
  <w:abstractNum w:abstractNumId="303">
    <w:nsid w:val="00006586"/>
    <w:multiLevelType w:val="hybridMultilevel"/>
    <w:tmpl w:val="4CC46FB0"/>
    <w:lvl w:ilvl="0" w:tplc="4F7A86A2">
      <w:start w:val="101"/>
      <w:numFmt w:val="decimal"/>
      <w:lvlText w:val="%1"/>
      <w:lvlJc w:val="left"/>
    </w:lvl>
    <w:lvl w:ilvl="1" w:tplc="99D4F4D0">
      <w:numFmt w:val="decimal"/>
      <w:lvlText w:val=""/>
      <w:lvlJc w:val="left"/>
    </w:lvl>
    <w:lvl w:ilvl="2" w:tplc="8D9CFBF6">
      <w:numFmt w:val="decimal"/>
      <w:lvlText w:val=""/>
      <w:lvlJc w:val="left"/>
    </w:lvl>
    <w:lvl w:ilvl="3" w:tplc="94E6E6F2">
      <w:numFmt w:val="decimal"/>
      <w:lvlText w:val=""/>
      <w:lvlJc w:val="left"/>
    </w:lvl>
    <w:lvl w:ilvl="4" w:tplc="848C6D5C">
      <w:numFmt w:val="decimal"/>
      <w:lvlText w:val=""/>
      <w:lvlJc w:val="left"/>
    </w:lvl>
    <w:lvl w:ilvl="5" w:tplc="D1A09292">
      <w:numFmt w:val="decimal"/>
      <w:lvlText w:val=""/>
      <w:lvlJc w:val="left"/>
    </w:lvl>
    <w:lvl w:ilvl="6" w:tplc="84BED6B8">
      <w:numFmt w:val="decimal"/>
      <w:lvlText w:val=""/>
      <w:lvlJc w:val="left"/>
    </w:lvl>
    <w:lvl w:ilvl="7" w:tplc="DC50A310">
      <w:numFmt w:val="decimal"/>
      <w:lvlText w:val=""/>
      <w:lvlJc w:val="left"/>
    </w:lvl>
    <w:lvl w:ilvl="8" w:tplc="11DC6BC2">
      <w:numFmt w:val="decimal"/>
      <w:lvlText w:val=""/>
      <w:lvlJc w:val="left"/>
    </w:lvl>
  </w:abstractNum>
  <w:abstractNum w:abstractNumId="304">
    <w:nsid w:val="000065CA"/>
    <w:multiLevelType w:val="hybridMultilevel"/>
    <w:tmpl w:val="BB9867F8"/>
    <w:lvl w:ilvl="0" w:tplc="1B6EA5E2">
      <w:start w:val="51"/>
      <w:numFmt w:val="decimal"/>
      <w:lvlText w:val="%1"/>
      <w:lvlJc w:val="left"/>
    </w:lvl>
    <w:lvl w:ilvl="1" w:tplc="737CF344">
      <w:numFmt w:val="decimal"/>
      <w:lvlText w:val=""/>
      <w:lvlJc w:val="left"/>
    </w:lvl>
    <w:lvl w:ilvl="2" w:tplc="2CA2988E">
      <w:numFmt w:val="decimal"/>
      <w:lvlText w:val=""/>
      <w:lvlJc w:val="left"/>
    </w:lvl>
    <w:lvl w:ilvl="3" w:tplc="133EA962">
      <w:numFmt w:val="decimal"/>
      <w:lvlText w:val=""/>
      <w:lvlJc w:val="left"/>
    </w:lvl>
    <w:lvl w:ilvl="4" w:tplc="94B43FDE">
      <w:numFmt w:val="decimal"/>
      <w:lvlText w:val=""/>
      <w:lvlJc w:val="left"/>
    </w:lvl>
    <w:lvl w:ilvl="5" w:tplc="8F02A992">
      <w:numFmt w:val="decimal"/>
      <w:lvlText w:val=""/>
      <w:lvlJc w:val="left"/>
    </w:lvl>
    <w:lvl w:ilvl="6" w:tplc="D6261E6E">
      <w:numFmt w:val="decimal"/>
      <w:lvlText w:val=""/>
      <w:lvlJc w:val="left"/>
    </w:lvl>
    <w:lvl w:ilvl="7" w:tplc="C4E66222">
      <w:numFmt w:val="decimal"/>
      <w:lvlText w:val=""/>
      <w:lvlJc w:val="left"/>
    </w:lvl>
    <w:lvl w:ilvl="8" w:tplc="20E2D8AC">
      <w:numFmt w:val="decimal"/>
      <w:lvlText w:val=""/>
      <w:lvlJc w:val="left"/>
    </w:lvl>
  </w:abstractNum>
  <w:abstractNum w:abstractNumId="305">
    <w:nsid w:val="00006611"/>
    <w:multiLevelType w:val="hybridMultilevel"/>
    <w:tmpl w:val="629ED8B4"/>
    <w:lvl w:ilvl="0" w:tplc="02721FC8">
      <w:start w:val="1"/>
      <w:numFmt w:val="decimal"/>
      <w:lvlText w:val="%1)"/>
      <w:lvlJc w:val="left"/>
    </w:lvl>
    <w:lvl w:ilvl="1" w:tplc="B87E610E">
      <w:start w:val="3"/>
      <w:numFmt w:val="decimal"/>
      <w:lvlText w:val="%2."/>
      <w:lvlJc w:val="left"/>
    </w:lvl>
    <w:lvl w:ilvl="2" w:tplc="CB7CD76E">
      <w:numFmt w:val="decimal"/>
      <w:lvlText w:val=""/>
      <w:lvlJc w:val="left"/>
    </w:lvl>
    <w:lvl w:ilvl="3" w:tplc="18A6FDB8">
      <w:numFmt w:val="decimal"/>
      <w:lvlText w:val=""/>
      <w:lvlJc w:val="left"/>
    </w:lvl>
    <w:lvl w:ilvl="4" w:tplc="1ECA8AA8">
      <w:numFmt w:val="decimal"/>
      <w:lvlText w:val=""/>
      <w:lvlJc w:val="left"/>
    </w:lvl>
    <w:lvl w:ilvl="5" w:tplc="BE52C5A4">
      <w:numFmt w:val="decimal"/>
      <w:lvlText w:val=""/>
      <w:lvlJc w:val="left"/>
    </w:lvl>
    <w:lvl w:ilvl="6" w:tplc="A8C6358A">
      <w:numFmt w:val="decimal"/>
      <w:lvlText w:val=""/>
      <w:lvlJc w:val="left"/>
    </w:lvl>
    <w:lvl w:ilvl="7" w:tplc="5E02D628">
      <w:numFmt w:val="decimal"/>
      <w:lvlText w:val=""/>
      <w:lvlJc w:val="left"/>
    </w:lvl>
    <w:lvl w:ilvl="8" w:tplc="5ED0BDB4">
      <w:numFmt w:val="decimal"/>
      <w:lvlText w:val=""/>
      <w:lvlJc w:val="left"/>
    </w:lvl>
  </w:abstractNum>
  <w:abstractNum w:abstractNumId="306">
    <w:nsid w:val="000066BE"/>
    <w:multiLevelType w:val="hybridMultilevel"/>
    <w:tmpl w:val="99C4608C"/>
    <w:lvl w:ilvl="0" w:tplc="4FB65E74">
      <w:start w:val="1"/>
      <w:numFmt w:val="decimal"/>
      <w:lvlText w:val="%1"/>
      <w:lvlJc w:val="left"/>
    </w:lvl>
    <w:lvl w:ilvl="1" w:tplc="097E7412">
      <w:start w:val="3"/>
      <w:numFmt w:val="decimal"/>
      <w:lvlText w:val="%2."/>
      <w:lvlJc w:val="left"/>
    </w:lvl>
    <w:lvl w:ilvl="2" w:tplc="40BE1278">
      <w:numFmt w:val="decimal"/>
      <w:lvlText w:val=""/>
      <w:lvlJc w:val="left"/>
    </w:lvl>
    <w:lvl w:ilvl="3" w:tplc="D12C0608">
      <w:numFmt w:val="decimal"/>
      <w:lvlText w:val=""/>
      <w:lvlJc w:val="left"/>
    </w:lvl>
    <w:lvl w:ilvl="4" w:tplc="9A22927E">
      <w:numFmt w:val="decimal"/>
      <w:lvlText w:val=""/>
      <w:lvlJc w:val="left"/>
    </w:lvl>
    <w:lvl w:ilvl="5" w:tplc="6E24E282">
      <w:numFmt w:val="decimal"/>
      <w:lvlText w:val=""/>
      <w:lvlJc w:val="left"/>
    </w:lvl>
    <w:lvl w:ilvl="6" w:tplc="4760A41C">
      <w:numFmt w:val="decimal"/>
      <w:lvlText w:val=""/>
      <w:lvlJc w:val="left"/>
    </w:lvl>
    <w:lvl w:ilvl="7" w:tplc="7478793E">
      <w:numFmt w:val="decimal"/>
      <w:lvlText w:val=""/>
      <w:lvlJc w:val="left"/>
    </w:lvl>
    <w:lvl w:ilvl="8" w:tplc="D58852C6">
      <w:numFmt w:val="decimal"/>
      <w:lvlText w:val=""/>
      <w:lvlJc w:val="left"/>
    </w:lvl>
  </w:abstractNum>
  <w:abstractNum w:abstractNumId="307">
    <w:nsid w:val="0000673C"/>
    <w:multiLevelType w:val="hybridMultilevel"/>
    <w:tmpl w:val="35F43DB2"/>
    <w:lvl w:ilvl="0" w:tplc="6868EE6A">
      <w:start w:val="2"/>
      <w:numFmt w:val="decimal"/>
      <w:lvlText w:val="%1)"/>
      <w:lvlJc w:val="left"/>
    </w:lvl>
    <w:lvl w:ilvl="1" w:tplc="EC7C10A6">
      <w:start w:val="1"/>
      <w:numFmt w:val="lowerLetter"/>
      <w:lvlText w:val="%2)"/>
      <w:lvlJc w:val="left"/>
    </w:lvl>
    <w:lvl w:ilvl="2" w:tplc="F6886742">
      <w:start w:val="2"/>
      <w:numFmt w:val="decimal"/>
      <w:lvlText w:val="%3."/>
      <w:lvlJc w:val="left"/>
    </w:lvl>
    <w:lvl w:ilvl="3" w:tplc="C64030B8">
      <w:numFmt w:val="decimal"/>
      <w:lvlText w:val=""/>
      <w:lvlJc w:val="left"/>
    </w:lvl>
    <w:lvl w:ilvl="4" w:tplc="702600E2">
      <w:numFmt w:val="decimal"/>
      <w:lvlText w:val=""/>
      <w:lvlJc w:val="left"/>
    </w:lvl>
    <w:lvl w:ilvl="5" w:tplc="1D4A02D0">
      <w:numFmt w:val="decimal"/>
      <w:lvlText w:val=""/>
      <w:lvlJc w:val="left"/>
    </w:lvl>
    <w:lvl w:ilvl="6" w:tplc="56E03A62">
      <w:numFmt w:val="decimal"/>
      <w:lvlText w:val=""/>
      <w:lvlJc w:val="left"/>
    </w:lvl>
    <w:lvl w:ilvl="7" w:tplc="2AD823A2">
      <w:numFmt w:val="decimal"/>
      <w:lvlText w:val=""/>
      <w:lvlJc w:val="left"/>
    </w:lvl>
    <w:lvl w:ilvl="8" w:tplc="64F8DDCC">
      <w:numFmt w:val="decimal"/>
      <w:lvlText w:val=""/>
      <w:lvlJc w:val="left"/>
    </w:lvl>
  </w:abstractNum>
  <w:abstractNum w:abstractNumId="308">
    <w:nsid w:val="0000676D"/>
    <w:multiLevelType w:val="hybridMultilevel"/>
    <w:tmpl w:val="B7A83894"/>
    <w:lvl w:ilvl="0" w:tplc="088A08DC">
      <w:start w:val="1"/>
      <w:numFmt w:val="decimal"/>
      <w:lvlText w:val="%1)"/>
      <w:lvlJc w:val="left"/>
    </w:lvl>
    <w:lvl w:ilvl="1" w:tplc="4C2E10A4">
      <w:start w:val="1"/>
      <w:numFmt w:val="lowerLetter"/>
      <w:lvlText w:val="%2)"/>
      <w:lvlJc w:val="left"/>
    </w:lvl>
    <w:lvl w:ilvl="2" w:tplc="A2B21634">
      <w:numFmt w:val="decimal"/>
      <w:lvlText w:val=""/>
      <w:lvlJc w:val="left"/>
    </w:lvl>
    <w:lvl w:ilvl="3" w:tplc="32F403E4">
      <w:numFmt w:val="decimal"/>
      <w:lvlText w:val=""/>
      <w:lvlJc w:val="left"/>
    </w:lvl>
    <w:lvl w:ilvl="4" w:tplc="8836E25E">
      <w:numFmt w:val="decimal"/>
      <w:lvlText w:val=""/>
      <w:lvlJc w:val="left"/>
    </w:lvl>
    <w:lvl w:ilvl="5" w:tplc="B3AA221A">
      <w:numFmt w:val="decimal"/>
      <w:lvlText w:val=""/>
      <w:lvlJc w:val="left"/>
    </w:lvl>
    <w:lvl w:ilvl="6" w:tplc="C7187CD4">
      <w:numFmt w:val="decimal"/>
      <w:lvlText w:val=""/>
      <w:lvlJc w:val="left"/>
    </w:lvl>
    <w:lvl w:ilvl="7" w:tplc="6C7E90C2">
      <w:numFmt w:val="decimal"/>
      <w:lvlText w:val=""/>
      <w:lvlJc w:val="left"/>
    </w:lvl>
    <w:lvl w:ilvl="8" w:tplc="0060B38C">
      <w:numFmt w:val="decimal"/>
      <w:lvlText w:val=""/>
      <w:lvlJc w:val="left"/>
    </w:lvl>
  </w:abstractNum>
  <w:abstractNum w:abstractNumId="309">
    <w:nsid w:val="00006778"/>
    <w:multiLevelType w:val="hybridMultilevel"/>
    <w:tmpl w:val="3F04CF64"/>
    <w:lvl w:ilvl="0" w:tplc="D0DAB812">
      <w:start w:val="2"/>
      <w:numFmt w:val="decimal"/>
      <w:lvlText w:val="%1."/>
      <w:lvlJc w:val="left"/>
    </w:lvl>
    <w:lvl w:ilvl="1" w:tplc="13E24D92">
      <w:numFmt w:val="decimal"/>
      <w:lvlText w:val=""/>
      <w:lvlJc w:val="left"/>
    </w:lvl>
    <w:lvl w:ilvl="2" w:tplc="38CAF288">
      <w:numFmt w:val="decimal"/>
      <w:lvlText w:val=""/>
      <w:lvlJc w:val="left"/>
    </w:lvl>
    <w:lvl w:ilvl="3" w:tplc="F93C174C">
      <w:numFmt w:val="decimal"/>
      <w:lvlText w:val=""/>
      <w:lvlJc w:val="left"/>
    </w:lvl>
    <w:lvl w:ilvl="4" w:tplc="41888886">
      <w:numFmt w:val="decimal"/>
      <w:lvlText w:val=""/>
      <w:lvlJc w:val="left"/>
    </w:lvl>
    <w:lvl w:ilvl="5" w:tplc="ED266642">
      <w:numFmt w:val="decimal"/>
      <w:lvlText w:val=""/>
      <w:lvlJc w:val="left"/>
    </w:lvl>
    <w:lvl w:ilvl="6" w:tplc="6ECCFC5E">
      <w:numFmt w:val="decimal"/>
      <w:lvlText w:val=""/>
      <w:lvlJc w:val="left"/>
    </w:lvl>
    <w:lvl w:ilvl="7" w:tplc="4BB49E32">
      <w:numFmt w:val="decimal"/>
      <w:lvlText w:val=""/>
      <w:lvlJc w:val="left"/>
    </w:lvl>
    <w:lvl w:ilvl="8" w:tplc="8FBA6BDE">
      <w:numFmt w:val="decimal"/>
      <w:lvlText w:val=""/>
      <w:lvlJc w:val="left"/>
    </w:lvl>
  </w:abstractNum>
  <w:abstractNum w:abstractNumId="310">
    <w:nsid w:val="000067A6"/>
    <w:multiLevelType w:val="hybridMultilevel"/>
    <w:tmpl w:val="DEE8155E"/>
    <w:lvl w:ilvl="0" w:tplc="199A76F2">
      <w:start w:val="86"/>
      <w:numFmt w:val="decimal"/>
      <w:lvlText w:val="%1"/>
      <w:lvlJc w:val="left"/>
    </w:lvl>
    <w:lvl w:ilvl="1" w:tplc="9934F22C">
      <w:numFmt w:val="decimal"/>
      <w:lvlText w:val=""/>
      <w:lvlJc w:val="left"/>
    </w:lvl>
    <w:lvl w:ilvl="2" w:tplc="44CCCD0A">
      <w:numFmt w:val="decimal"/>
      <w:lvlText w:val=""/>
      <w:lvlJc w:val="left"/>
    </w:lvl>
    <w:lvl w:ilvl="3" w:tplc="ACCA3AF6">
      <w:numFmt w:val="decimal"/>
      <w:lvlText w:val=""/>
      <w:lvlJc w:val="left"/>
    </w:lvl>
    <w:lvl w:ilvl="4" w:tplc="74E63D66">
      <w:numFmt w:val="decimal"/>
      <w:lvlText w:val=""/>
      <w:lvlJc w:val="left"/>
    </w:lvl>
    <w:lvl w:ilvl="5" w:tplc="D7B2518A">
      <w:numFmt w:val="decimal"/>
      <w:lvlText w:val=""/>
      <w:lvlJc w:val="left"/>
    </w:lvl>
    <w:lvl w:ilvl="6" w:tplc="7198338C">
      <w:numFmt w:val="decimal"/>
      <w:lvlText w:val=""/>
      <w:lvlJc w:val="left"/>
    </w:lvl>
    <w:lvl w:ilvl="7" w:tplc="E6F842D0">
      <w:numFmt w:val="decimal"/>
      <w:lvlText w:val=""/>
      <w:lvlJc w:val="left"/>
    </w:lvl>
    <w:lvl w:ilvl="8" w:tplc="B38A2536">
      <w:numFmt w:val="decimal"/>
      <w:lvlText w:val=""/>
      <w:lvlJc w:val="left"/>
    </w:lvl>
  </w:abstractNum>
  <w:abstractNum w:abstractNumId="311">
    <w:nsid w:val="000067D0"/>
    <w:multiLevelType w:val="hybridMultilevel"/>
    <w:tmpl w:val="97B46C70"/>
    <w:lvl w:ilvl="0" w:tplc="88661266">
      <w:start w:val="15"/>
      <w:numFmt w:val="decimal"/>
      <w:lvlText w:val="%1"/>
      <w:lvlJc w:val="left"/>
    </w:lvl>
    <w:lvl w:ilvl="1" w:tplc="40F8FE06">
      <w:numFmt w:val="decimal"/>
      <w:lvlText w:val=""/>
      <w:lvlJc w:val="left"/>
    </w:lvl>
    <w:lvl w:ilvl="2" w:tplc="F17819D6">
      <w:numFmt w:val="decimal"/>
      <w:lvlText w:val=""/>
      <w:lvlJc w:val="left"/>
    </w:lvl>
    <w:lvl w:ilvl="3" w:tplc="680AE91E">
      <w:numFmt w:val="decimal"/>
      <w:lvlText w:val=""/>
      <w:lvlJc w:val="left"/>
    </w:lvl>
    <w:lvl w:ilvl="4" w:tplc="E79A94B0">
      <w:numFmt w:val="decimal"/>
      <w:lvlText w:val=""/>
      <w:lvlJc w:val="left"/>
    </w:lvl>
    <w:lvl w:ilvl="5" w:tplc="D0AC043E">
      <w:numFmt w:val="decimal"/>
      <w:lvlText w:val=""/>
      <w:lvlJc w:val="left"/>
    </w:lvl>
    <w:lvl w:ilvl="6" w:tplc="15C814A0">
      <w:numFmt w:val="decimal"/>
      <w:lvlText w:val=""/>
      <w:lvlJc w:val="left"/>
    </w:lvl>
    <w:lvl w:ilvl="7" w:tplc="95F0BB44">
      <w:numFmt w:val="decimal"/>
      <w:lvlText w:val=""/>
      <w:lvlJc w:val="left"/>
    </w:lvl>
    <w:lvl w:ilvl="8" w:tplc="A3104964">
      <w:numFmt w:val="decimal"/>
      <w:lvlText w:val=""/>
      <w:lvlJc w:val="left"/>
    </w:lvl>
  </w:abstractNum>
  <w:abstractNum w:abstractNumId="312">
    <w:nsid w:val="00006874"/>
    <w:multiLevelType w:val="hybridMultilevel"/>
    <w:tmpl w:val="66F68674"/>
    <w:lvl w:ilvl="0" w:tplc="99A62018">
      <w:start w:val="3"/>
      <w:numFmt w:val="decimal"/>
      <w:lvlText w:val="%1."/>
      <w:lvlJc w:val="left"/>
    </w:lvl>
    <w:lvl w:ilvl="1" w:tplc="B2DAF41C">
      <w:numFmt w:val="decimal"/>
      <w:lvlText w:val=""/>
      <w:lvlJc w:val="left"/>
    </w:lvl>
    <w:lvl w:ilvl="2" w:tplc="8BD4DD18">
      <w:numFmt w:val="decimal"/>
      <w:lvlText w:val=""/>
      <w:lvlJc w:val="left"/>
    </w:lvl>
    <w:lvl w:ilvl="3" w:tplc="72D4AC86">
      <w:numFmt w:val="decimal"/>
      <w:lvlText w:val=""/>
      <w:lvlJc w:val="left"/>
    </w:lvl>
    <w:lvl w:ilvl="4" w:tplc="3AD205D6">
      <w:numFmt w:val="decimal"/>
      <w:lvlText w:val=""/>
      <w:lvlJc w:val="left"/>
    </w:lvl>
    <w:lvl w:ilvl="5" w:tplc="630AEBBE">
      <w:numFmt w:val="decimal"/>
      <w:lvlText w:val=""/>
      <w:lvlJc w:val="left"/>
    </w:lvl>
    <w:lvl w:ilvl="6" w:tplc="714E58A6">
      <w:numFmt w:val="decimal"/>
      <w:lvlText w:val=""/>
      <w:lvlJc w:val="left"/>
    </w:lvl>
    <w:lvl w:ilvl="7" w:tplc="60EE1F78">
      <w:numFmt w:val="decimal"/>
      <w:lvlText w:val=""/>
      <w:lvlJc w:val="left"/>
    </w:lvl>
    <w:lvl w:ilvl="8" w:tplc="814CE50A">
      <w:numFmt w:val="decimal"/>
      <w:lvlText w:val=""/>
      <w:lvlJc w:val="left"/>
    </w:lvl>
  </w:abstractNum>
  <w:abstractNum w:abstractNumId="313">
    <w:nsid w:val="00006A10"/>
    <w:multiLevelType w:val="hybridMultilevel"/>
    <w:tmpl w:val="FB1CE37E"/>
    <w:lvl w:ilvl="0" w:tplc="D50E3472">
      <w:start w:val="1"/>
      <w:numFmt w:val="decimal"/>
      <w:lvlText w:val="%1)"/>
      <w:lvlJc w:val="left"/>
    </w:lvl>
    <w:lvl w:ilvl="1" w:tplc="7DEAFADC">
      <w:numFmt w:val="decimal"/>
      <w:lvlText w:val=""/>
      <w:lvlJc w:val="left"/>
    </w:lvl>
    <w:lvl w:ilvl="2" w:tplc="81ECA034">
      <w:numFmt w:val="decimal"/>
      <w:lvlText w:val=""/>
      <w:lvlJc w:val="left"/>
    </w:lvl>
    <w:lvl w:ilvl="3" w:tplc="84948ABA">
      <w:numFmt w:val="decimal"/>
      <w:lvlText w:val=""/>
      <w:lvlJc w:val="left"/>
    </w:lvl>
    <w:lvl w:ilvl="4" w:tplc="777408D4">
      <w:numFmt w:val="decimal"/>
      <w:lvlText w:val=""/>
      <w:lvlJc w:val="left"/>
    </w:lvl>
    <w:lvl w:ilvl="5" w:tplc="1D2A1A1A">
      <w:numFmt w:val="decimal"/>
      <w:lvlText w:val=""/>
      <w:lvlJc w:val="left"/>
    </w:lvl>
    <w:lvl w:ilvl="6" w:tplc="9FD68358">
      <w:numFmt w:val="decimal"/>
      <w:lvlText w:val=""/>
      <w:lvlJc w:val="left"/>
    </w:lvl>
    <w:lvl w:ilvl="7" w:tplc="5AD29A16">
      <w:numFmt w:val="decimal"/>
      <w:lvlText w:val=""/>
      <w:lvlJc w:val="left"/>
    </w:lvl>
    <w:lvl w:ilvl="8" w:tplc="C082CAF6">
      <w:numFmt w:val="decimal"/>
      <w:lvlText w:val=""/>
      <w:lvlJc w:val="left"/>
    </w:lvl>
  </w:abstractNum>
  <w:abstractNum w:abstractNumId="314">
    <w:nsid w:val="00006AF8"/>
    <w:multiLevelType w:val="hybridMultilevel"/>
    <w:tmpl w:val="F7E6E33C"/>
    <w:lvl w:ilvl="0" w:tplc="F72E380E">
      <w:start w:val="55"/>
      <w:numFmt w:val="decimal"/>
      <w:lvlText w:val="%1"/>
      <w:lvlJc w:val="left"/>
    </w:lvl>
    <w:lvl w:ilvl="1" w:tplc="D0365490">
      <w:numFmt w:val="decimal"/>
      <w:lvlText w:val=""/>
      <w:lvlJc w:val="left"/>
    </w:lvl>
    <w:lvl w:ilvl="2" w:tplc="73D8BFAE">
      <w:numFmt w:val="decimal"/>
      <w:lvlText w:val=""/>
      <w:lvlJc w:val="left"/>
    </w:lvl>
    <w:lvl w:ilvl="3" w:tplc="286070FC">
      <w:numFmt w:val="decimal"/>
      <w:lvlText w:val=""/>
      <w:lvlJc w:val="left"/>
    </w:lvl>
    <w:lvl w:ilvl="4" w:tplc="0A1C28F2">
      <w:numFmt w:val="decimal"/>
      <w:lvlText w:val=""/>
      <w:lvlJc w:val="left"/>
    </w:lvl>
    <w:lvl w:ilvl="5" w:tplc="533A66A6">
      <w:numFmt w:val="decimal"/>
      <w:lvlText w:val=""/>
      <w:lvlJc w:val="left"/>
    </w:lvl>
    <w:lvl w:ilvl="6" w:tplc="565C87B6">
      <w:numFmt w:val="decimal"/>
      <w:lvlText w:val=""/>
      <w:lvlJc w:val="left"/>
    </w:lvl>
    <w:lvl w:ilvl="7" w:tplc="F4E8FBE0">
      <w:numFmt w:val="decimal"/>
      <w:lvlText w:val=""/>
      <w:lvlJc w:val="left"/>
    </w:lvl>
    <w:lvl w:ilvl="8" w:tplc="7F708ECA">
      <w:numFmt w:val="decimal"/>
      <w:lvlText w:val=""/>
      <w:lvlJc w:val="left"/>
    </w:lvl>
  </w:abstractNum>
  <w:abstractNum w:abstractNumId="315">
    <w:nsid w:val="00006B28"/>
    <w:multiLevelType w:val="hybridMultilevel"/>
    <w:tmpl w:val="5860D686"/>
    <w:lvl w:ilvl="0" w:tplc="6ECE4EA2">
      <w:start w:val="1"/>
      <w:numFmt w:val="lowerLetter"/>
      <w:lvlText w:val="%1)"/>
      <w:lvlJc w:val="left"/>
    </w:lvl>
    <w:lvl w:ilvl="1" w:tplc="11AAFF94">
      <w:numFmt w:val="decimal"/>
      <w:lvlText w:val=""/>
      <w:lvlJc w:val="left"/>
    </w:lvl>
    <w:lvl w:ilvl="2" w:tplc="980A291C">
      <w:numFmt w:val="decimal"/>
      <w:lvlText w:val=""/>
      <w:lvlJc w:val="left"/>
    </w:lvl>
    <w:lvl w:ilvl="3" w:tplc="5D2AA5B8">
      <w:numFmt w:val="decimal"/>
      <w:lvlText w:val=""/>
      <w:lvlJc w:val="left"/>
    </w:lvl>
    <w:lvl w:ilvl="4" w:tplc="074AF194">
      <w:numFmt w:val="decimal"/>
      <w:lvlText w:val=""/>
      <w:lvlJc w:val="left"/>
    </w:lvl>
    <w:lvl w:ilvl="5" w:tplc="686C5882">
      <w:numFmt w:val="decimal"/>
      <w:lvlText w:val=""/>
      <w:lvlJc w:val="left"/>
    </w:lvl>
    <w:lvl w:ilvl="6" w:tplc="C50291A4">
      <w:numFmt w:val="decimal"/>
      <w:lvlText w:val=""/>
      <w:lvlJc w:val="left"/>
    </w:lvl>
    <w:lvl w:ilvl="7" w:tplc="ACDABA8C">
      <w:numFmt w:val="decimal"/>
      <w:lvlText w:val=""/>
      <w:lvlJc w:val="left"/>
    </w:lvl>
    <w:lvl w:ilvl="8" w:tplc="29A63A86">
      <w:numFmt w:val="decimal"/>
      <w:lvlText w:val=""/>
      <w:lvlJc w:val="left"/>
    </w:lvl>
  </w:abstractNum>
  <w:abstractNum w:abstractNumId="316">
    <w:nsid w:val="00006B61"/>
    <w:multiLevelType w:val="hybridMultilevel"/>
    <w:tmpl w:val="C5CCAB42"/>
    <w:lvl w:ilvl="0" w:tplc="8AEC0216">
      <w:start w:val="1"/>
      <w:numFmt w:val="decimal"/>
      <w:lvlText w:val="%1"/>
      <w:lvlJc w:val="left"/>
    </w:lvl>
    <w:lvl w:ilvl="1" w:tplc="4558C8CC">
      <w:start w:val="2"/>
      <w:numFmt w:val="decimal"/>
      <w:lvlText w:val="%2."/>
      <w:lvlJc w:val="left"/>
    </w:lvl>
    <w:lvl w:ilvl="2" w:tplc="F24E2DF8">
      <w:numFmt w:val="decimal"/>
      <w:lvlText w:val=""/>
      <w:lvlJc w:val="left"/>
    </w:lvl>
    <w:lvl w:ilvl="3" w:tplc="F65EF6A2">
      <w:numFmt w:val="decimal"/>
      <w:lvlText w:val=""/>
      <w:lvlJc w:val="left"/>
    </w:lvl>
    <w:lvl w:ilvl="4" w:tplc="68F84D98">
      <w:numFmt w:val="decimal"/>
      <w:lvlText w:val=""/>
      <w:lvlJc w:val="left"/>
    </w:lvl>
    <w:lvl w:ilvl="5" w:tplc="269219E8">
      <w:numFmt w:val="decimal"/>
      <w:lvlText w:val=""/>
      <w:lvlJc w:val="left"/>
    </w:lvl>
    <w:lvl w:ilvl="6" w:tplc="4D0A0364">
      <w:numFmt w:val="decimal"/>
      <w:lvlText w:val=""/>
      <w:lvlJc w:val="left"/>
    </w:lvl>
    <w:lvl w:ilvl="7" w:tplc="4B9C09D4">
      <w:numFmt w:val="decimal"/>
      <w:lvlText w:val=""/>
      <w:lvlJc w:val="left"/>
    </w:lvl>
    <w:lvl w:ilvl="8" w:tplc="678E4940">
      <w:numFmt w:val="decimal"/>
      <w:lvlText w:val=""/>
      <w:lvlJc w:val="left"/>
    </w:lvl>
  </w:abstractNum>
  <w:abstractNum w:abstractNumId="317">
    <w:nsid w:val="00006BC9"/>
    <w:multiLevelType w:val="hybridMultilevel"/>
    <w:tmpl w:val="88B027B6"/>
    <w:lvl w:ilvl="0" w:tplc="F5C63A3A">
      <w:start w:val="1"/>
      <w:numFmt w:val="decimal"/>
      <w:lvlText w:val="%1)"/>
      <w:lvlJc w:val="left"/>
    </w:lvl>
    <w:lvl w:ilvl="1" w:tplc="50E2886A">
      <w:start w:val="4"/>
      <w:numFmt w:val="decimal"/>
      <w:lvlText w:val="%2."/>
      <w:lvlJc w:val="left"/>
    </w:lvl>
    <w:lvl w:ilvl="2" w:tplc="AF56ED24">
      <w:numFmt w:val="decimal"/>
      <w:lvlText w:val=""/>
      <w:lvlJc w:val="left"/>
    </w:lvl>
    <w:lvl w:ilvl="3" w:tplc="38AECF7E">
      <w:numFmt w:val="decimal"/>
      <w:lvlText w:val=""/>
      <w:lvlJc w:val="left"/>
    </w:lvl>
    <w:lvl w:ilvl="4" w:tplc="A672F526">
      <w:numFmt w:val="decimal"/>
      <w:lvlText w:val=""/>
      <w:lvlJc w:val="left"/>
    </w:lvl>
    <w:lvl w:ilvl="5" w:tplc="71DEDACE">
      <w:numFmt w:val="decimal"/>
      <w:lvlText w:val=""/>
      <w:lvlJc w:val="left"/>
    </w:lvl>
    <w:lvl w:ilvl="6" w:tplc="C902DE8E">
      <w:numFmt w:val="decimal"/>
      <w:lvlText w:val=""/>
      <w:lvlJc w:val="left"/>
    </w:lvl>
    <w:lvl w:ilvl="7" w:tplc="A5705CBA">
      <w:numFmt w:val="decimal"/>
      <w:lvlText w:val=""/>
      <w:lvlJc w:val="left"/>
    </w:lvl>
    <w:lvl w:ilvl="8" w:tplc="A4C6C628">
      <w:numFmt w:val="decimal"/>
      <w:lvlText w:val=""/>
      <w:lvlJc w:val="left"/>
    </w:lvl>
  </w:abstractNum>
  <w:abstractNum w:abstractNumId="318">
    <w:nsid w:val="00006BDB"/>
    <w:multiLevelType w:val="hybridMultilevel"/>
    <w:tmpl w:val="E4CE35E0"/>
    <w:lvl w:ilvl="0" w:tplc="2E6407C2">
      <w:start w:val="4"/>
      <w:numFmt w:val="decimal"/>
      <w:lvlText w:val="%1."/>
      <w:lvlJc w:val="left"/>
    </w:lvl>
    <w:lvl w:ilvl="1" w:tplc="F27AB916">
      <w:numFmt w:val="decimal"/>
      <w:lvlText w:val=""/>
      <w:lvlJc w:val="left"/>
    </w:lvl>
    <w:lvl w:ilvl="2" w:tplc="02CC8C78">
      <w:numFmt w:val="decimal"/>
      <w:lvlText w:val=""/>
      <w:lvlJc w:val="left"/>
    </w:lvl>
    <w:lvl w:ilvl="3" w:tplc="7FCC599E">
      <w:numFmt w:val="decimal"/>
      <w:lvlText w:val=""/>
      <w:lvlJc w:val="left"/>
    </w:lvl>
    <w:lvl w:ilvl="4" w:tplc="72FC9F96">
      <w:numFmt w:val="decimal"/>
      <w:lvlText w:val=""/>
      <w:lvlJc w:val="left"/>
    </w:lvl>
    <w:lvl w:ilvl="5" w:tplc="DA465610">
      <w:numFmt w:val="decimal"/>
      <w:lvlText w:val=""/>
      <w:lvlJc w:val="left"/>
    </w:lvl>
    <w:lvl w:ilvl="6" w:tplc="22CAFADA">
      <w:numFmt w:val="decimal"/>
      <w:lvlText w:val=""/>
      <w:lvlJc w:val="left"/>
    </w:lvl>
    <w:lvl w:ilvl="7" w:tplc="47F614C8">
      <w:numFmt w:val="decimal"/>
      <w:lvlText w:val=""/>
      <w:lvlJc w:val="left"/>
    </w:lvl>
    <w:lvl w:ilvl="8" w:tplc="9378F928">
      <w:numFmt w:val="decimal"/>
      <w:lvlText w:val=""/>
      <w:lvlJc w:val="left"/>
    </w:lvl>
  </w:abstractNum>
  <w:abstractNum w:abstractNumId="319">
    <w:nsid w:val="00006CA5"/>
    <w:multiLevelType w:val="hybridMultilevel"/>
    <w:tmpl w:val="DE6EA766"/>
    <w:lvl w:ilvl="0" w:tplc="79C88A82">
      <w:start w:val="112"/>
      <w:numFmt w:val="decimal"/>
      <w:lvlText w:val="%1"/>
      <w:lvlJc w:val="left"/>
    </w:lvl>
    <w:lvl w:ilvl="1" w:tplc="431C06D6">
      <w:numFmt w:val="decimal"/>
      <w:lvlText w:val=""/>
      <w:lvlJc w:val="left"/>
    </w:lvl>
    <w:lvl w:ilvl="2" w:tplc="AC76B894">
      <w:numFmt w:val="decimal"/>
      <w:lvlText w:val=""/>
      <w:lvlJc w:val="left"/>
    </w:lvl>
    <w:lvl w:ilvl="3" w:tplc="989875CA">
      <w:numFmt w:val="decimal"/>
      <w:lvlText w:val=""/>
      <w:lvlJc w:val="left"/>
    </w:lvl>
    <w:lvl w:ilvl="4" w:tplc="4EE2C7DC">
      <w:numFmt w:val="decimal"/>
      <w:lvlText w:val=""/>
      <w:lvlJc w:val="left"/>
    </w:lvl>
    <w:lvl w:ilvl="5" w:tplc="C0A034E8">
      <w:numFmt w:val="decimal"/>
      <w:lvlText w:val=""/>
      <w:lvlJc w:val="left"/>
    </w:lvl>
    <w:lvl w:ilvl="6" w:tplc="0A2C8568">
      <w:numFmt w:val="decimal"/>
      <w:lvlText w:val=""/>
      <w:lvlJc w:val="left"/>
    </w:lvl>
    <w:lvl w:ilvl="7" w:tplc="6430D9A6">
      <w:numFmt w:val="decimal"/>
      <w:lvlText w:val=""/>
      <w:lvlJc w:val="left"/>
    </w:lvl>
    <w:lvl w:ilvl="8" w:tplc="607C141A">
      <w:numFmt w:val="decimal"/>
      <w:lvlText w:val=""/>
      <w:lvlJc w:val="left"/>
    </w:lvl>
  </w:abstractNum>
  <w:abstractNum w:abstractNumId="320">
    <w:nsid w:val="00006CDE"/>
    <w:multiLevelType w:val="hybridMultilevel"/>
    <w:tmpl w:val="072C9454"/>
    <w:lvl w:ilvl="0" w:tplc="C6206786">
      <w:start w:val="1"/>
      <w:numFmt w:val="decimal"/>
      <w:lvlText w:val="%1)"/>
      <w:lvlJc w:val="left"/>
    </w:lvl>
    <w:lvl w:ilvl="1" w:tplc="0854D892">
      <w:start w:val="1"/>
      <w:numFmt w:val="lowerLetter"/>
      <w:lvlText w:val="%2)"/>
      <w:lvlJc w:val="left"/>
    </w:lvl>
    <w:lvl w:ilvl="2" w:tplc="EA3CA1EC">
      <w:start w:val="2"/>
      <w:numFmt w:val="decimal"/>
      <w:lvlText w:val="%3."/>
      <w:lvlJc w:val="left"/>
    </w:lvl>
    <w:lvl w:ilvl="3" w:tplc="6382EE9A">
      <w:numFmt w:val="decimal"/>
      <w:lvlText w:val=""/>
      <w:lvlJc w:val="left"/>
    </w:lvl>
    <w:lvl w:ilvl="4" w:tplc="36EC43EC">
      <w:numFmt w:val="decimal"/>
      <w:lvlText w:val=""/>
      <w:lvlJc w:val="left"/>
    </w:lvl>
    <w:lvl w:ilvl="5" w:tplc="47C600E2">
      <w:numFmt w:val="decimal"/>
      <w:lvlText w:val=""/>
      <w:lvlJc w:val="left"/>
    </w:lvl>
    <w:lvl w:ilvl="6" w:tplc="20941542">
      <w:numFmt w:val="decimal"/>
      <w:lvlText w:val=""/>
      <w:lvlJc w:val="left"/>
    </w:lvl>
    <w:lvl w:ilvl="7" w:tplc="FDD0D7E2">
      <w:numFmt w:val="decimal"/>
      <w:lvlText w:val=""/>
      <w:lvlJc w:val="left"/>
    </w:lvl>
    <w:lvl w:ilvl="8" w:tplc="AF6EA11C">
      <w:numFmt w:val="decimal"/>
      <w:lvlText w:val=""/>
      <w:lvlJc w:val="left"/>
    </w:lvl>
  </w:abstractNum>
  <w:abstractNum w:abstractNumId="321">
    <w:nsid w:val="00006D73"/>
    <w:multiLevelType w:val="hybridMultilevel"/>
    <w:tmpl w:val="D38E9372"/>
    <w:lvl w:ilvl="0" w:tplc="2B62D7CC">
      <w:start w:val="1"/>
      <w:numFmt w:val="decimal"/>
      <w:lvlText w:val="%1)"/>
      <w:lvlJc w:val="left"/>
    </w:lvl>
    <w:lvl w:ilvl="1" w:tplc="5F7EC1AE">
      <w:numFmt w:val="decimal"/>
      <w:lvlText w:val=""/>
      <w:lvlJc w:val="left"/>
    </w:lvl>
    <w:lvl w:ilvl="2" w:tplc="BB347136">
      <w:numFmt w:val="decimal"/>
      <w:lvlText w:val=""/>
      <w:lvlJc w:val="left"/>
    </w:lvl>
    <w:lvl w:ilvl="3" w:tplc="8DCC6132">
      <w:numFmt w:val="decimal"/>
      <w:lvlText w:val=""/>
      <w:lvlJc w:val="left"/>
    </w:lvl>
    <w:lvl w:ilvl="4" w:tplc="52CA5F9C">
      <w:numFmt w:val="decimal"/>
      <w:lvlText w:val=""/>
      <w:lvlJc w:val="left"/>
    </w:lvl>
    <w:lvl w:ilvl="5" w:tplc="440291B0">
      <w:numFmt w:val="decimal"/>
      <w:lvlText w:val=""/>
      <w:lvlJc w:val="left"/>
    </w:lvl>
    <w:lvl w:ilvl="6" w:tplc="79C041E8">
      <w:numFmt w:val="decimal"/>
      <w:lvlText w:val=""/>
      <w:lvlJc w:val="left"/>
    </w:lvl>
    <w:lvl w:ilvl="7" w:tplc="AC0A672E">
      <w:numFmt w:val="decimal"/>
      <w:lvlText w:val=""/>
      <w:lvlJc w:val="left"/>
    </w:lvl>
    <w:lvl w:ilvl="8" w:tplc="E60030A8">
      <w:numFmt w:val="decimal"/>
      <w:lvlText w:val=""/>
      <w:lvlJc w:val="left"/>
    </w:lvl>
  </w:abstractNum>
  <w:abstractNum w:abstractNumId="322">
    <w:nsid w:val="00006D7B"/>
    <w:multiLevelType w:val="hybridMultilevel"/>
    <w:tmpl w:val="905A424A"/>
    <w:lvl w:ilvl="0" w:tplc="90CEC7C2">
      <w:start w:val="1"/>
      <w:numFmt w:val="decimal"/>
      <w:lvlText w:val="%1)"/>
      <w:lvlJc w:val="left"/>
    </w:lvl>
    <w:lvl w:ilvl="1" w:tplc="0D2CD4C6">
      <w:start w:val="1"/>
      <w:numFmt w:val="lowerLetter"/>
      <w:lvlText w:val="%2)"/>
      <w:lvlJc w:val="left"/>
    </w:lvl>
    <w:lvl w:ilvl="2" w:tplc="4D868F84">
      <w:start w:val="6"/>
      <w:numFmt w:val="lowerLetter"/>
      <w:lvlText w:val="%3)"/>
      <w:lvlJc w:val="left"/>
    </w:lvl>
    <w:lvl w:ilvl="3" w:tplc="52CEFAF4">
      <w:start w:val="1"/>
      <w:numFmt w:val="bullet"/>
      <w:lvlText w:val="\endash "/>
      <w:lvlJc w:val="left"/>
    </w:lvl>
    <w:lvl w:ilvl="4" w:tplc="1B7A872A">
      <w:numFmt w:val="decimal"/>
      <w:lvlText w:val=""/>
      <w:lvlJc w:val="left"/>
    </w:lvl>
    <w:lvl w:ilvl="5" w:tplc="BCFA7A64">
      <w:numFmt w:val="decimal"/>
      <w:lvlText w:val=""/>
      <w:lvlJc w:val="left"/>
    </w:lvl>
    <w:lvl w:ilvl="6" w:tplc="F428579A">
      <w:numFmt w:val="decimal"/>
      <w:lvlText w:val=""/>
      <w:lvlJc w:val="left"/>
    </w:lvl>
    <w:lvl w:ilvl="7" w:tplc="18A4D444">
      <w:numFmt w:val="decimal"/>
      <w:lvlText w:val=""/>
      <w:lvlJc w:val="left"/>
    </w:lvl>
    <w:lvl w:ilvl="8" w:tplc="CD24897E">
      <w:numFmt w:val="decimal"/>
      <w:lvlText w:val=""/>
      <w:lvlJc w:val="left"/>
    </w:lvl>
  </w:abstractNum>
  <w:abstractNum w:abstractNumId="323">
    <w:nsid w:val="00006DA6"/>
    <w:multiLevelType w:val="hybridMultilevel"/>
    <w:tmpl w:val="902C84A6"/>
    <w:lvl w:ilvl="0" w:tplc="69322EBA">
      <w:start w:val="1"/>
      <w:numFmt w:val="decimal"/>
      <w:lvlText w:val="%1)"/>
      <w:lvlJc w:val="left"/>
    </w:lvl>
    <w:lvl w:ilvl="1" w:tplc="E3C48B80">
      <w:numFmt w:val="decimal"/>
      <w:lvlText w:val=""/>
      <w:lvlJc w:val="left"/>
    </w:lvl>
    <w:lvl w:ilvl="2" w:tplc="16005E44">
      <w:numFmt w:val="decimal"/>
      <w:lvlText w:val=""/>
      <w:lvlJc w:val="left"/>
    </w:lvl>
    <w:lvl w:ilvl="3" w:tplc="C7C2F0C6">
      <w:numFmt w:val="decimal"/>
      <w:lvlText w:val=""/>
      <w:lvlJc w:val="left"/>
    </w:lvl>
    <w:lvl w:ilvl="4" w:tplc="7DDE16AE">
      <w:numFmt w:val="decimal"/>
      <w:lvlText w:val=""/>
      <w:lvlJc w:val="left"/>
    </w:lvl>
    <w:lvl w:ilvl="5" w:tplc="71D0D98C">
      <w:numFmt w:val="decimal"/>
      <w:lvlText w:val=""/>
      <w:lvlJc w:val="left"/>
    </w:lvl>
    <w:lvl w:ilvl="6" w:tplc="4C747BFA">
      <w:numFmt w:val="decimal"/>
      <w:lvlText w:val=""/>
      <w:lvlJc w:val="left"/>
    </w:lvl>
    <w:lvl w:ilvl="7" w:tplc="B96287BE">
      <w:numFmt w:val="decimal"/>
      <w:lvlText w:val=""/>
      <w:lvlJc w:val="left"/>
    </w:lvl>
    <w:lvl w:ilvl="8" w:tplc="F00CA068">
      <w:numFmt w:val="decimal"/>
      <w:lvlText w:val=""/>
      <w:lvlJc w:val="left"/>
    </w:lvl>
  </w:abstractNum>
  <w:abstractNum w:abstractNumId="324">
    <w:nsid w:val="00006DD0"/>
    <w:multiLevelType w:val="hybridMultilevel"/>
    <w:tmpl w:val="5196437E"/>
    <w:lvl w:ilvl="0" w:tplc="BCF0B6EC">
      <w:start w:val="95"/>
      <w:numFmt w:val="decimal"/>
      <w:lvlText w:val="%1"/>
      <w:lvlJc w:val="left"/>
    </w:lvl>
    <w:lvl w:ilvl="1" w:tplc="218C3F0E">
      <w:numFmt w:val="decimal"/>
      <w:lvlText w:val=""/>
      <w:lvlJc w:val="left"/>
    </w:lvl>
    <w:lvl w:ilvl="2" w:tplc="4CC0D442">
      <w:numFmt w:val="decimal"/>
      <w:lvlText w:val=""/>
      <w:lvlJc w:val="left"/>
    </w:lvl>
    <w:lvl w:ilvl="3" w:tplc="A3EE7414">
      <w:numFmt w:val="decimal"/>
      <w:lvlText w:val=""/>
      <w:lvlJc w:val="left"/>
    </w:lvl>
    <w:lvl w:ilvl="4" w:tplc="8D72CDC2">
      <w:numFmt w:val="decimal"/>
      <w:lvlText w:val=""/>
      <w:lvlJc w:val="left"/>
    </w:lvl>
    <w:lvl w:ilvl="5" w:tplc="03343904">
      <w:numFmt w:val="decimal"/>
      <w:lvlText w:val=""/>
      <w:lvlJc w:val="left"/>
    </w:lvl>
    <w:lvl w:ilvl="6" w:tplc="B5365A5C">
      <w:numFmt w:val="decimal"/>
      <w:lvlText w:val=""/>
      <w:lvlJc w:val="left"/>
    </w:lvl>
    <w:lvl w:ilvl="7" w:tplc="17BCE6C8">
      <w:numFmt w:val="decimal"/>
      <w:lvlText w:val=""/>
      <w:lvlJc w:val="left"/>
    </w:lvl>
    <w:lvl w:ilvl="8" w:tplc="38487D9C">
      <w:numFmt w:val="decimal"/>
      <w:lvlText w:val=""/>
      <w:lvlJc w:val="left"/>
    </w:lvl>
  </w:abstractNum>
  <w:abstractNum w:abstractNumId="325">
    <w:nsid w:val="00006E81"/>
    <w:multiLevelType w:val="hybridMultilevel"/>
    <w:tmpl w:val="76DC3DF0"/>
    <w:lvl w:ilvl="0" w:tplc="873CB22C">
      <w:start w:val="1"/>
      <w:numFmt w:val="decimal"/>
      <w:lvlText w:val="%1"/>
      <w:lvlJc w:val="left"/>
    </w:lvl>
    <w:lvl w:ilvl="1" w:tplc="D0FE5704">
      <w:numFmt w:val="decimal"/>
      <w:lvlText w:val=""/>
      <w:lvlJc w:val="left"/>
    </w:lvl>
    <w:lvl w:ilvl="2" w:tplc="C22EF6D4">
      <w:numFmt w:val="decimal"/>
      <w:lvlText w:val=""/>
      <w:lvlJc w:val="left"/>
    </w:lvl>
    <w:lvl w:ilvl="3" w:tplc="D744D356">
      <w:numFmt w:val="decimal"/>
      <w:lvlText w:val=""/>
      <w:lvlJc w:val="left"/>
    </w:lvl>
    <w:lvl w:ilvl="4" w:tplc="040E049C">
      <w:numFmt w:val="decimal"/>
      <w:lvlText w:val=""/>
      <w:lvlJc w:val="left"/>
    </w:lvl>
    <w:lvl w:ilvl="5" w:tplc="3FB09106">
      <w:numFmt w:val="decimal"/>
      <w:lvlText w:val=""/>
      <w:lvlJc w:val="left"/>
    </w:lvl>
    <w:lvl w:ilvl="6" w:tplc="3C1C7136">
      <w:numFmt w:val="decimal"/>
      <w:lvlText w:val=""/>
      <w:lvlJc w:val="left"/>
    </w:lvl>
    <w:lvl w:ilvl="7" w:tplc="8F7C0424">
      <w:numFmt w:val="decimal"/>
      <w:lvlText w:val=""/>
      <w:lvlJc w:val="left"/>
    </w:lvl>
    <w:lvl w:ilvl="8" w:tplc="38AEC6B0">
      <w:numFmt w:val="decimal"/>
      <w:lvlText w:val=""/>
      <w:lvlJc w:val="left"/>
    </w:lvl>
  </w:abstractNum>
  <w:abstractNum w:abstractNumId="326">
    <w:nsid w:val="00006E88"/>
    <w:multiLevelType w:val="hybridMultilevel"/>
    <w:tmpl w:val="9A0E95AC"/>
    <w:lvl w:ilvl="0" w:tplc="81E8161E">
      <w:start w:val="1"/>
      <w:numFmt w:val="decimal"/>
      <w:lvlText w:val="%1)"/>
      <w:lvlJc w:val="left"/>
    </w:lvl>
    <w:lvl w:ilvl="1" w:tplc="C2027C00">
      <w:start w:val="1"/>
      <w:numFmt w:val="decimal"/>
      <w:lvlText w:val="%2"/>
      <w:lvlJc w:val="left"/>
    </w:lvl>
    <w:lvl w:ilvl="2" w:tplc="AAD08D92">
      <w:numFmt w:val="decimal"/>
      <w:lvlText w:val=""/>
      <w:lvlJc w:val="left"/>
    </w:lvl>
    <w:lvl w:ilvl="3" w:tplc="8700AD5C">
      <w:numFmt w:val="decimal"/>
      <w:lvlText w:val=""/>
      <w:lvlJc w:val="left"/>
    </w:lvl>
    <w:lvl w:ilvl="4" w:tplc="245AD372">
      <w:numFmt w:val="decimal"/>
      <w:lvlText w:val=""/>
      <w:lvlJc w:val="left"/>
    </w:lvl>
    <w:lvl w:ilvl="5" w:tplc="579A37B4">
      <w:numFmt w:val="decimal"/>
      <w:lvlText w:val=""/>
      <w:lvlJc w:val="left"/>
    </w:lvl>
    <w:lvl w:ilvl="6" w:tplc="4558B888">
      <w:numFmt w:val="decimal"/>
      <w:lvlText w:val=""/>
      <w:lvlJc w:val="left"/>
    </w:lvl>
    <w:lvl w:ilvl="7" w:tplc="B41C4578">
      <w:numFmt w:val="decimal"/>
      <w:lvlText w:val=""/>
      <w:lvlJc w:val="left"/>
    </w:lvl>
    <w:lvl w:ilvl="8" w:tplc="76389BFE">
      <w:numFmt w:val="decimal"/>
      <w:lvlText w:val=""/>
      <w:lvlJc w:val="left"/>
    </w:lvl>
  </w:abstractNum>
  <w:abstractNum w:abstractNumId="327">
    <w:nsid w:val="00006E89"/>
    <w:multiLevelType w:val="hybridMultilevel"/>
    <w:tmpl w:val="3438945C"/>
    <w:lvl w:ilvl="0" w:tplc="3A2648BA">
      <w:start w:val="1"/>
      <w:numFmt w:val="decimal"/>
      <w:lvlText w:val="%1)"/>
      <w:lvlJc w:val="left"/>
    </w:lvl>
    <w:lvl w:ilvl="1" w:tplc="605620F4">
      <w:start w:val="4"/>
      <w:numFmt w:val="decimal"/>
      <w:lvlText w:val="%2."/>
      <w:lvlJc w:val="left"/>
    </w:lvl>
    <w:lvl w:ilvl="2" w:tplc="820465D8">
      <w:numFmt w:val="decimal"/>
      <w:lvlText w:val=""/>
      <w:lvlJc w:val="left"/>
    </w:lvl>
    <w:lvl w:ilvl="3" w:tplc="7C320940">
      <w:numFmt w:val="decimal"/>
      <w:lvlText w:val=""/>
      <w:lvlJc w:val="left"/>
    </w:lvl>
    <w:lvl w:ilvl="4" w:tplc="20AE12EA">
      <w:numFmt w:val="decimal"/>
      <w:lvlText w:val=""/>
      <w:lvlJc w:val="left"/>
    </w:lvl>
    <w:lvl w:ilvl="5" w:tplc="EA28A00E">
      <w:numFmt w:val="decimal"/>
      <w:lvlText w:val=""/>
      <w:lvlJc w:val="left"/>
    </w:lvl>
    <w:lvl w:ilvl="6" w:tplc="E80815CE">
      <w:numFmt w:val="decimal"/>
      <w:lvlText w:val=""/>
      <w:lvlJc w:val="left"/>
    </w:lvl>
    <w:lvl w:ilvl="7" w:tplc="C16C03DE">
      <w:numFmt w:val="decimal"/>
      <w:lvlText w:val=""/>
      <w:lvlJc w:val="left"/>
    </w:lvl>
    <w:lvl w:ilvl="8" w:tplc="B704B5BC">
      <w:numFmt w:val="decimal"/>
      <w:lvlText w:val=""/>
      <w:lvlJc w:val="left"/>
    </w:lvl>
  </w:abstractNum>
  <w:abstractNum w:abstractNumId="328">
    <w:nsid w:val="00006E9E"/>
    <w:multiLevelType w:val="hybridMultilevel"/>
    <w:tmpl w:val="F836C5E6"/>
    <w:lvl w:ilvl="0" w:tplc="C636BEE8">
      <w:start w:val="1"/>
      <w:numFmt w:val="decimal"/>
      <w:lvlText w:val="%1)"/>
      <w:lvlJc w:val="left"/>
    </w:lvl>
    <w:lvl w:ilvl="1" w:tplc="46BABC98">
      <w:start w:val="2"/>
      <w:numFmt w:val="decimal"/>
      <w:lvlText w:val="%2."/>
      <w:lvlJc w:val="left"/>
    </w:lvl>
    <w:lvl w:ilvl="2" w:tplc="A6F22A32">
      <w:numFmt w:val="decimal"/>
      <w:lvlText w:val=""/>
      <w:lvlJc w:val="left"/>
    </w:lvl>
    <w:lvl w:ilvl="3" w:tplc="227C316C">
      <w:numFmt w:val="decimal"/>
      <w:lvlText w:val=""/>
      <w:lvlJc w:val="left"/>
    </w:lvl>
    <w:lvl w:ilvl="4" w:tplc="551A5614">
      <w:numFmt w:val="decimal"/>
      <w:lvlText w:val=""/>
      <w:lvlJc w:val="left"/>
    </w:lvl>
    <w:lvl w:ilvl="5" w:tplc="B9EAB538">
      <w:numFmt w:val="decimal"/>
      <w:lvlText w:val=""/>
      <w:lvlJc w:val="left"/>
    </w:lvl>
    <w:lvl w:ilvl="6" w:tplc="C2445F50">
      <w:numFmt w:val="decimal"/>
      <w:lvlText w:val=""/>
      <w:lvlJc w:val="left"/>
    </w:lvl>
    <w:lvl w:ilvl="7" w:tplc="D81E747C">
      <w:numFmt w:val="decimal"/>
      <w:lvlText w:val=""/>
      <w:lvlJc w:val="left"/>
    </w:lvl>
    <w:lvl w:ilvl="8" w:tplc="41EEB882">
      <w:numFmt w:val="decimal"/>
      <w:lvlText w:val=""/>
      <w:lvlJc w:val="left"/>
    </w:lvl>
  </w:abstractNum>
  <w:abstractNum w:abstractNumId="329">
    <w:nsid w:val="00006EA3"/>
    <w:multiLevelType w:val="hybridMultilevel"/>
    <w:tmpl w:val="77EAE0CC"/>
    <w:lvl w:ilvl="0" w:tplc="85187CA8">
      <w:start w:val="2"/>
      <w:numFmt w:val="decimal"/>
      <w:lvlText w:val="%1."/>
      <w:lvlJc w:val="left"/>
    </w:lvl>
    <w:lvl w:ilvl="1" w:tplc="98A45BF4">
      <w:numFmt w:val="decimal"/>
      <w:lvlText w:val=""/>
      <w:lvlJc w:val="left"/>
    </w:lvl>
    <w:lvl w:ilvl="2" w:tplc="FBA202FE">
      <w:numFmt w:val="decimal"/>
      <w:lvlText w:val=""/>
      <w:lvlJc w:val="left"/>
    </w:lvl>
    <w:lvl w:ilvl="3" w:tplc="2318AD94">
      <w:numFmt w:val="decimal"/>
      <w:lvlText w:val=""/>
      <w:lvlJc w:val="left"/>
    </w:lvl>
    <w:lvl w:ilvl="4" w:tplc="818C3FA4">
      <w:numFmt w:val="decimal"/>
      <w:lvlText w:val=""/>
      <w:lvlJc w:val="left"/>
    </w:lvl>
    <w:lvl w:ilvl="5" w:tplc="EC96B52A">
      <w:numFmt w:val="decimal"/>
      <w:lvlText w:val=""/>
      <w:lvlJc w:val="left"/>
    </w:lvl>
    <w:lvl w:ilvl="6" w:tplc="82B244B4">
      <w:numFmt w:val="decimal"/>
      <w:lvlText w:val=""/>
      <w:lvlJc w:val="left"/>
    </w:lvl>
    <w:lvl w:ilvl="7" w:tplc="3B2C8810">
      <w:numFmt w:val="decimal"/>
      <w:lvlText w:val=""/>
      <w:lvlJc w:val="left"/>
    </w:lvl>
    <w:lvl w:ilvl="8" w:tplc="43A47AFC">
      <w:numFmt w:val="decimal"/>
      <w:lvlText w:val=""/>
      <w:lvlJc w:val="left"/>
    </w:lvl>
  </w:abstractNum>
  <w:abstractNum w:abstractNumId="330">
    <w:nsid w:val="00006F30"/>
    <w:multiLevelType w:val="hybridMultilevel"/>
    <w:tmpl w:val="F5742E30"/>
    <w:lvl w:ilvl="0" w:tplc="4F40E1B0">
      <w:start w:val="1"/>
      <w:numFmt w:val="decimal"/>
      <w:lvlText w:val="%1"/>
      <w:lvlJc w:val="left"/>
    </w:lvl>
    <w:lvl w:ilvl="1" w:tplc="993AEDF4">
      <w:start w:val="2"/>
      <w:numFmt w:val="decimal"/>
      <w:lvlText w:val="%2."/>
      <w:lvlJc w:val="left"/>
    </w:lvl>
    <w:lvl w:ilvl="2" w:tplc="4FDE7638">
      <w:numFmt w:val="decimal"/>
      <w:lvlText w:val=""/>
      <w:lvlJc w:val="left"/>
    </w:lvl>
    <w:lvl w:ilvl="3" w:tplc="E1C24B7A">
      <w:numFmt w:val="decimal"/>
      <w:lvlText w:val=""/>
      <w:lvlJc w:val="left"/>
    </w:lvl>
    <w:lvl w:ilvl="4" w:tplc="1D34C1DE">
      <w:numFmt w:val="decimal"/>
      <w:lvlText w:val=""/>
      <w:lvlJc w:val="left"/>
    </w:lvl>
    <w:lvl w:ilvl="5" w:tplc="DD0A7A4A">
      <w:numFmt w:val="decimal"/>
      <w:lvlText w:val=""/>
      <w:lvlJc w:val="left"/>
    </w:lvl>
    <w:lvl w:ilvl="6" w:tplc="EA3C7D38">
      <w:numFmt w:val="decimal"/>
      <w:lvlText w:val=""/>
      <w:lvlJc w:val="left"/>
    </w:lvl>
    <w:lvl w:ilvl="7" w:tplc="3ACC1DE0">
      <w:numFmt w:val="decimal"/>
      <w:lvlText w:val=""/>
      <w:lvlJc w:val="left"/>
    </w:lvl>
    <w:lvl w:ilvl="8" w:tplc="703ACB30">
      <w:numFmt w:val="decimal"/>
      <w:lvlText w:val=""/>
      <w:lvlJc w:val="left"/>
    </w:lvl>
  </w:abstractNum>
  <w:abstractNum w:abstractNumId="331">
    <w:nsid w:val="00006F57"/>
    <w:multiLevelType w:val="hybridMultilevel"/>
    <w:tmpl w:val="BD32CBAA"/>
    <w:lvl w:ilvl="0" w:tplc="BA609466">
      <w:start w:val="1"/>
      <w:numFmt w:val="decimal"/>
      <w:lvlText w:val="%1"/>
      <w:lvlJc w:val="left"/>
    </w:lvl>
    <w:lvl w:ilvl="1" w:tplc="87DC7186">
      <w:numFmt w:val="decimal"/>
      <w:lvlText w:val=""/>
      <w:lvlJc w:val="left"/>
    </w:lvl>
    <w:lvl w:ilvl="2" w:tplc="963AA34E">
      <w:numFmt w:val="decimal"/>
      <w:lvlText w:val=""/>
      <w:lvlJc w:val="left"/>
    </w:lvl>
    <w:lvl w:ilvl="3" w:tplc="670CAFE8">
      <w:numFmt w:val="decimal"/>
      <w:lvlText w:val=""/>
      <w:lvlJc w:val="left"/>
    </w:lvl>
    <w:lvl w:ilvl="4" w:tplc="E6C4974A">
      <w:numFmt w:val="decimal"/>
      <w:lvlText w:val=""/>
      <w:lvlJc w:val="left"/>
    </w:lvl>
    <w:lvl w:ilvl="5" w:tplc="75F2466A">
      <w:numFmt w:val="decimal"/>
      <w:lvlText w:val=""/>
      <w:lvlJc w:val="left"/>
    </w:lvl>
    <w:lvl w:ilvl="6" w:tplc="D034175C">
      <w:numFmt w:val="decimal"/>
      <w:lvlText w:val=""/>
      <w:lvlJc w:val="left"/>
    </w:lvl>
    <w:lvl w:ilvl="7" w:tplc="6AF6E03A">
      <w:numFmt w:val="decimal"/>
      <w:lvlText w:val=""/>
      <w:lvlJc w:val="left"/>
    </w:lvl>
    <w:lvl w:ilvl="8" w:tplc="C894810E">
      <w:numFmt w:val="decimal"/>
      <w:lvlText w:val=""/>
      <w:lvlJc w:val="left"/>
    </w:lvl>
  </w:abstractNum>
  <w:abstractNum w:abstractNumId="332">
    <w:nsid w:val="00006F68"/>
    <w:multiLevelType w:val="hybridMultilevel"/>
    <w:tmpl w:val="29A85B54"/>
    <w:lvl w:ilvl="0" w:tplc="12C200C2">
      <w:start w:val="1"/>
      <w:numFmt w:val="decimal"/>
      <w:lvlText w:val="%1)"/>
      <w:lvlJc w:val="left"/>
    </w:lvl>
    <w:lvl w:ilvl="1" w:tplc="5218D574">
      <w:start w:val="9"/>
      <w:numFmt w:val="lowerLetter"/>
      <w:lvlText w:val="%2"/>
      <w:lvlJc w:val="left"/>
    </w:lvl>
    <w:lvl w:ilvl="2" w:tplc="61B03C20">
      <w:start w:val="1"/>
      <w:numFmt w:val="decimal"/>
      <w:lvlText w:val="%3"/>
      <w:lvlJc w:val="left"/>
    </w:lvl>
    <w:lvl w:ilvl="3" w:tplc="F7564C4E">
      <w:numFmt w:val="decimal"/>
      <w:lvlText w:val=""/>
      <w:lvlJc w:val="left"/>
    </w:lvl>
    <w:lvl w:ilvl="4" w:tplc="D9C01CDE">
      <w:numFmt w:val="decimal"/>
      <w:lvlText w:val=""/>
      <w:lvlJc w:val="left"/>
    </w:lvl>
    <w:lvl w:ilvl="5" w:tplc="DAD843C6">
      <w:numFmt w:val="decimal"/>
      <w:lvlText w:val=""/>
      <w:lvlJc w:val="left"/>
    </w:lvl>
    <w:lvl w:ilvl="6" w:tplc="7AF8FB64">
      <w:numFmt w:val="decimal"/>
      <w:lvlText w:val=""/>
      <w:lvlJc w:val="left"/>
    </w:lvl>
    <w:lvl w:ilvl="7" w:tplc="B330BEF8">
      <w:numFmt w:val="decimal"/>
      <w:lvlText w:val=""/>
      <w:lvlJc w:val="left"/>
    </w:lvl>
    <w:lvl w:ilvl="8" w:tplc="DA3E2FB6">
      <w:numFmt w:val="decimal"/>
      <w:lvlText w:val=""/>
      <w:lvlJc w:val="left"/>
    </w:lvl>
  </w:abstractNum>
  <w:abstractNum w:abstractNumId="333">
    <w:nsid w:val="00006F9A"/>
    <w:multiLevelType w:val="hybridMultilevel"/>
    <w:tmpl w:val="D0947C5A"/>
    <w:lvl w:ilvl="0" w:tplc="1AFEE0B2">
      <w:start w:val="3"/>
      <w:numFmt w:val="decimal"/>
      <w:lvlText w:val="%1)"/>
      <w:lvlJc w:val="left"/>
    </w:lvl>
    <w:lvl w:ilvl="1" w:tplc="B4B04B9C">
      <w:numFmt w:val="decimal"/>
      <w:lvlText w:val=""/>
      <w:lvlJc w:val="left"/>
    </w:lvl>
    <w:lvl w:ilvl="2" w:tplc="EDE4E968">
      <w:numFmt w:val="decimal"/>
      <w:lvlText w:val=""/>
      <w:lvlJc w:val="left"/>
    </w:lvl>
    <w:lvl w:ilvl="3" w:tplc="C3EEF274">
      <w:numFmt w:val="decimal"/>
      <w:lvlText w:val=""/>
      <w:lvlJc w:val="left"/>
    </w:lvl>
    <w:lvl w:ilvl="4" w:tplc="0548ED0C">
      <w:numFmt w:val="decimal"/>
      <w:lvlText w:val=""/>
      <w:lvlJc w:val="left"/>
    </w:lvl>
    <w:lvl w:ilvl="5" w:tplc="A130439C">
      <w:numFmt w:val="decimal"/>
      <w:lvlText w:val=""/>
      <w:lvlJc w:val="left"/>
    </w:lvl>
    <w:lvl w:ilvl="6" w:tplc="06E60E56">
      <w:numFmt w:val="decimal"/>
      <w:lvlText w:val=""/>
      <w:lvlJc w:val="left"/>
    </w:lvl>
    <w:lvl w:ilvl="7" w:tplc="594AF940">
      <w:numFmt w:val="decimal"/>
      <w:lvlText w:val=""/>
      <w:lvlJc w:val="left"/>
    </w:lvl>
    <w:lvl w:ilvl="8" w:tplc="AE3262A4">
      <w:numFmt w:val="decimal"/>
      <w:lvlText w:val=""/>
      <w:lvlJc w:val="left"/>
    </w:lvl>
  </w:abstractNum>
  <w:abstractNum w:abstractNumId="334">
    <w:nsid w:val="0000700D"/>
    <w:multiLevelType w:val="hybridMultilevel"/>
    <w:tmpl w:val="A014A750"/>
    <w:lvl w:ilvl="0" w:tplc="29B2FD5E">
      <w:start w:val="98"/>
      <w:numFmt w:val="decimal"/>
      <w:lvlText w:val="%1"/>
      <w:lvlJc w:val="left"/>
    </w:lvl>
    <w:lvl w:ilvl="1" w:tplc="C3E22C70">
      <w:numFmt w:val="decimal"/>
      <w:lvlText w:val=""/>
      <w:lvlJc w:val="left"/>
    </w:lvl>
    <w:lvl w:ilvl="2" w:tplc="3634AF82">
      <w:numFmt w:val="decimal"/>
      <w:lvlText w:val=""/>
      <w:lvlJc w:val="left"/>
    </w:lvl>
    <w:lvl w:ilvl="3" w:tplc="C4941C18">
      <w:numFmt w:val="decimal"/>
      <w:lvlText w:val=""/>
      <w:lvlJc w:val="left"/>
    </w:lvl>
    <w:lvl w:ilvl="4" w:tplc="4D3A1CA6">
      <w:numFmt w:val="decimal"/>
      <w:lvlText w:val=""/>
      <w:lvlJc w:val="left"/>
    </w:lvl>
    <w:lvl w:ilvl="5" w:tplc="6ECE529C">
      <w:numFmt w:val="decimal"/>
      <w:lvlText w:val=""/>
      <w:lvlJc w:val="left"/>
    </w:lvl>
    <w:lvl w:ilvl="6" w:tplc="B0DEE01E">
      <w:numFmt w:val="decimal"/>
      <w:lvlText w:val=""/>
      <w:lvlJc w:val="left"/>
    </w:lvl>
    <w:lvl w:ilvl="7" w:tplc="96EC502A">
      <w:numFmt w:val="decimal"/>
      <w:lvlText w:val=""/>
      <w:lvlJc w:val="left"/>
    </w:lvl>
    <w:lvl w:ilvl="8" w:tplc="F3D287B4">
      <w:numFmt w:val="decimal"/>
      <w:lvlText w:val=""/>
      <w:lvlJc w:val="left"/>
    </w:lvl>
  </w:abstractNum>
  <w:abstractNum w:abstractNumId="335">
    <w:nsid w:val="00007020"/>
    <w:multiLevelType w:val="hybridMultilevel"/>
    <w:tmpl w:val="583E9666"/>
    <w:lvl w:ilvl="0" w:tplc="6450BC68">
      <w:start w:val="1"/>
      <w:numFmt w:val="decimal"/>
      <w:lvlText w:val="%1)"/>
      <w:lvlJc w:val="left"/>
    </w:lvl>
    <w:lvl w:ilvl="1" w:tplc="5FA81D00">
      <w:start w:val="4"/>
      <w:numFmt w:val="decimal"/>
      <w:lvlText w:val="%2."/>
      <w:lvlJc w:val="left"/>
    </w:lvl>
    <w:lvl w:ilvl="2" w:tplc="CB58623C">
      <w:numFmt w:val="decimal"/>
      <w:lvlText w:val=""/>
      <w:lvlJc w:val="left"/>
    </w:lvl>
    <w:lvl w:ilvl="3" w:tplc="0F488292">
      <w:numFmt w:val="decimal"/>
      <w:lvlText w:val=""/>
      <w:lvlJc w:val="left"/>
    </w:lvl>
    <w:lvl w:ilvl="4" w:tplc="BD944DE4">
      <w:numFmt w:val="decimal"/>
      <w:lvlText w:val=""/>
      <w:lvlJc w:val="left"/>
    </w:lvl>
    <w:lvl w:ilvl="5" w:tplc="AD2AD96C">
      <w:numFmt w:val="decimal"/>
      <w:lvlText w:val=""/>
      <w:lvlJc w:val="left"/>
    </w:lvl>
    <w:lvl w:ilvl="6" w:tplc="AD6E02CE">
      <w:numFmt w:val="decimal"/>
      <w:lvlText w:val=""/>
      <w:lvlJc w:val="left"/>
    </w:lvl>
    <w:lvl w:ilvl="7" w:tplc="0CCEA21A">
      <w:numFmt w:val="decimal"/>
      <w:lvlText w:val=""/>
      <w:lvlJc w:val="left"/>
    </w:lvl>
    <w:lvl w:ilvl="8" w:tplc="2D2AEB16">
      <w:numFmt w:val="decimal"/>
      <w:lvlText w:val=""/>
      <w:lvlJc w:val="left"/>
    </w:lvl>
  </w:abstractNum>
  <w:abstractNum w:abstractNumId="336">
    <w:nsid w:val="00007028"/>
    <w:multiLevelType w:val="hybridMultilevel"/>
    <w:tmpl w:val="2C74A9C2"/>
    <w:lvl w:ilvl="0" w:tplc="F878AC6C">
      <w:start w:val="1"/>
      <w:numFmt w:val="decimal"/>
      <w:lvlText w:val="%1)"/>
      <w:lvlJc w:val="left"/>
    </w:lvl>
    <w:lvl w:ilvl="1" w:tplc="4AE20FFA">
      <w:numFmt w:val="decimal"/>
      <w:lvlText w:val=""/>
      <w:lvlJc w:val="left"/>
    </w:lvl>
    <w:lvl w:ilvl="2" w:tplc="60144DD4">
      <w:numFmt w:val="decimal"/>
      <w:lvlText w:val=""/>
      <w:lvlJc w:val="left"/>
    </w:lvl>
    <w:lvl w:ilvl="3" w:tplc="51A48C46">
      <w:numFmt w:val="decimal"/>
      <w:lvlText w:val=""/>
      <w:lvlJc w:val="left"/>
    </w:lvl>
    <w:lvl w:ilvl="4" w:tplc="F30E08D2">
      <w:numFmt w:val="decimal"/>
      <w:lvlText w:val=""/>
      <w:lvlJc w:val="left"/>
    </w:lvl>
    <w:lvl w:ilvl="5" w:tplc="D60AE8DA">
      <w:numFmt w:val="decimal"/>
      <w:lvlText w:val=""/>
      <w:lvlJc w:val="left"/>
    </w:lvl>
    <w:lvl w:ilvl="6" w:tplc="8C980808">
      <w:numFmt w:val="decimal"/>
      <w:lvlText w:val=""/>
      <w:lvlJc w:val="left"/>
    </w:lvl>
    <w:lvl w:ilvl="7" w:tplc="83C8FEE0">
      <w:numFmt w:val="decimal"/>
      <w:lvlText w:val=""/>
      <w:lvlJc w:val="left"/>
    </w:lvl>
    <w:lvl w:ilvl="8" w:tplc="909C197E">
      <w:numFmt w:val="decimal"/>
      <w:lvlText w:val=""/>
      <w:lvlJc w:val="left"/>
    </w:lvl>
  </w:abstractNum>
  <w:abstractNum w:abstractNumId="337">
    <w:nsid w:val="00007153"/>
    <w:multiLevelType w:val="hybridMultilevel"/>
    <w:tmpl w:val="6D3AABEE"/>
    <w:lvl w:ilvl="0" w:tplc="4EE648F4">
      <w:start w:val="3"/>
      <w:numFmt w:val="decimal"/>
      <w:lvlText w:val="%1."/>
      <w:lvlJc w:val="left"/>
    </w:lvl>
    <w:lvl w:ilvl="1" w:tplc="40F2D1CE">
      <w:numFmt w:val="decimal"/>
      <w:lvlText w:val=""/>
      <w:lvlJc w:val="left"/>
    </w:lvl>
    <w:lvl w:ilvl="2" w:tplc="6DB68134">
      <w:numFmt w:val="decimal"/>
      <w:lvlText w:val=""/>
      <w:lvlJc w:val="left"/>
    </w:lvl>
    <w:lvl w:ilvl="3" w:tplc="30B61F9A">
      <w:numFmt w:val="decimal"/>
      <w:lvlText w:val=""/>
      <w:lvlJc w:val="left"/>
    </w:lvl>
    <w:lvl w:ilvl="4" w:tplc="A95009C2">
      <w:numFmt w:val="decimal"/>
      <w:lvlText w:val=""/>
      <w:lvlJc w:val="left"/>
    </w:lvl>
    <w:lvl w:ilvl="5" w:tplc="D31C6B78">
      <w:numFmt w:val="decimal"/>
      <w:lvlText w:val=""/>
      <w:lvlJc w:val="left"/>
    </w:lvl>
    <w:lvl w:ilvl="6" w:tplc="31BAF7B0">
      <w:numFmt w:val="decimal"/>
      <w:lvlText w:val=""/>
      <w:lvlJc w:val="left"/>
    </w:lvl>
    <w:lvl w:ilvl="7" w:tplc="CE38E316">
      <w:numFmt w:val="decimal"/>
      <w:lvlText w:val=""/>
      <w:lvlJc w:val="left"/>
    </w:lvl>
    <w:lvl w:ilvl="8" w:tplc="522E131C">
      <w:numFmt w:val="decimal"/>
      <w:lvlText w:val=""/>
      <w:lvlJc w:val="left"/>
    </w:lvl>
  </w:abstractNum>
  <w:abstractNum w:abstractNumId="338">
    <w:nsid w:val="000071F2"/>
    <w:multiLevelType w:val="hybridMultilevel"/>
    <w:tmpl w:val="C4768DE0"/>
    <w:lvl w:ilvl="0" w:tplc="71FE8E16">
      <w:start w:val="1"/>
      <w:numFmt w:val="decimal"/>
      <w:lvlText w:val="%1)"/>
      <w:lvlJc w:val="left"/>
    </w:lvl>
    <w:lvl w:ilvl="1" w:tplc="4E30FA3A">
      <w:numFmt w:val="decimal"/>
      <w:lvlText w:val=""/>
      <w:lvlJc w:val="left"/>
    </w:lvl>
    <w:lvl w:ilvl="2" w:tplc="1F487F6A">
      <w:numFmt w:val="decimal"/>
      <w:lvlText w:val=""/>
      <w:lvlJc w:val="left"/>
    </w:lvl>
    <w:lvl w:ilvl="3" w:tplc="920426AA">
      <w:numFmt w:val="decimal"/>
      <w:lvlText w:val=""/>
      <w:lvlJc w:val="left"/>
    </w:lvl>
    <w:lvl w:ilvl="4" w:tplc="A3D4A032">
      <w:numFmt w:val="decimal"/>
      <w:lvlText w:val=""/>
      <w:lvlJc w:val="left"/>
    </w:lvl>
    <w:lvl w:ilvl="5" w:tplc="08002B88">
      <w:numFmt w:val="decimal"/>
      <w:lvlText w:val=""/>
      <w:lvlJc w:val="left"/>
    </w:lvl>
    <w:lvl w:ilvl="6" w:tplc="54CA34DA">
      <w:numFmt w:val="decimal"/>
      <w:lvlText w:val=""/>
      <w:lvlJc w:val="left"/>
    </w:lvl>
    <w:lvl w:ilvl="7" w:tplc="04EE73D0">
      <w:numFmt w:val="decimal"/>
      <w:lvlText w:val=""/>
      <w:lvlJc w:val="left"/>
    </w:lvl>
    <w:lvl w:ilvl="8" w:tplc="66449AD6">
      <w:numFmt w:val="decimal"/>
      <w:lvlText w:val=""/>
      <w:lvlJc w:val="left"/>
    </w:lvl>
  </w:abstractNum>
  <w:abstractNum w:abstractNumId="339">
    <w:nsid w:val="000071F6"/>
    <w:multiLevelType w:val="hybridMultilevel"/>
    <w:tmpl w:val="AB36B0F6"/>
    <w:lvl w:ilvl="0" w:tplc="71C8A06C">
      <w:start w:val="1"/>
      <w:numFmt w:val="decimal"/>
      <w:lvlText w:val="%1"/>
      <w:lvlJc w:val="left"/>
    </w:lvl>
    <w:lvl w:ilvl="1" w:tplc="B8B0E1B8">
      <w:numFmt w:val="decimal"/>
      <w:lvlText w:val=""/>
      <w:lvlJc w:val="left"/>
    </w:lvl>
    <w:lvl w:ilvl="2" w:tplc="DF926976">
      <w:numFmt w:val="decimal"/>
      <w:lvlText w:val=""/>
      <w:lvlJc w:val="left"/>
    </w:lvl>
    <w:lvl w:ilvl="3" w:tplc="5D3899E8">
      <w:numFmt w:val="decimal"/>
      <w:lvlText w:val=""/>
      <w:lvlJc w:val="left"/>
    </w:lvl>
    <w:lvl w:ilvl="4" w:tplc="C3AA0550">
      <w:numFmt w:val="decimal"/>
      <w:lvlText w:val=""/>
      <w:lvlJc w:val="left"/>
    </w:lvl>
    <w:lvl w:ilvl="5" w:tplc="369C52E8">
      <w:numFmt w:val="decimal"/>
      <w:lvlText w:val=""/>
      <w:lvlJc w:val="left"/>
    </w:lvl>
    <w:lvl w:ilvl="6" w:tplc="1F2880F8">
      <w:numFmt w:val="decimal"/>
      <w:lvlText w:val=""/>
      <w:lvlJc w:val="left"/>
    </w:lvl>
    <w:lvl w:ilvl="7" w:tplc="4E86F298">
      <w:numFmt w:val="decimal"/>
      <w:lvlText w:val=""/>
      <w:lvlJc w:val="left"/>
    </w:lvl>
    <w:lvl w:ilvl="8" w:tplc="5212F2F6">
      <w:numFmt w:val="decimal"/>
      <w:lvlText w:val=""/>
      <w:lvlJc w:val="left"/>
    </w:lvl>
  </w:abstractNum>
  <w:abstractNum w:abstractNumId="340">
    <w:nsid w:val="0000721D"/>
    <w:multiLevelType w:val="hybridMultilevel"/>
    <w:tmpl w:val="0A4A1BAA"/>
    <w:lvl w:ilvl="0" w:tplc="9664131A">
      <w:start w:val="2"/>
      <w:numFmt w:val="decimal"/>
      <w:lvlText w:val="%1."/>
      <w:lvlJc w:val="left"/>
    </w:lvl>
    <w:lvl w:ilvl="1" w:tplc="088AF774">
      <w:numFmt w:val="decimal"/>
      <w:lvlText w:val=""/>
      <w:lvlJc w:val="left"/>
    </w:lvl>
    <w:lvl w:ilvl="2" w:tplc="E714867A">
      <w:numFmt w:val="decimal"/>
      <w:lvlText w:val=""/>
      <w:lvlJc w:val="left"/>
    </w:lvl>
    <w:lvl w:ilvl="3" w:tplc="870E98BE">
      <w:numFmt w:val="decimal"/>
      <w:lvlText w:val=""/>
      <w:lvlJc w:val="left"/>
    </w:lvl>
    <w:lvl w:ilvl="4" w:tplc="5520403A">
      <w:numFmt w:val="decimal"/>
      <w:lvlText w:val=""/>
      <w:lvlJc w:val="left"/>
    </w:lvl>
    <w:lvl w:ilvl="5" w:tplc="605C0512">
      <w:numFmt w:val="decimal"/>
      <w:lvlText w:val=""/>
      <w:lvlJc w:val="left"/>
    </w:lvl>
    <w:lvl w:ilvl="6" w:tplc="DEA61DFA">
      <w:numFmt w:val="decimal"/>
      <w:lvlText w:val=""/>
      <w:lvlJc w:val="left"/>
    </w:lvl>
    <w:lvl w:ilvl="7" w:tplc="3FC02400">
      <w:numFmt w:val="decimal"/>
      <w:lvlText w:val=""/>
      <w:lvlJc w:val="left"/>
    </w:lvl>
    <w:lvl w:ilvl="8" w:tplc="8408B53C">
      <w:numFmt w:val="decimal"/>
      <w:lvlText w:val=""/>
      <w:lvlJc w:val="left"/>
    </w:lvl>
  </w:abstractNum>
  <w:abstractNum w:abstractNumId="341">
    <w:nsid w:val="0000726C"/>
    <w:multiLevelType w:val="hybridMultilevel"/>
    <w:tmpl w:val="9BAE08F0"/>
    <w:lvl w:ilvl="0" w:tplc="26DE8D52">
      <w:start w:val="1"/>
      <w:numFmt w:val="decimal"/>
      <w:lvlText w:val="%1)"/>
      <w:lvlJc w:val="left"/>
    </w:lvl>
    <w:lvl w:ilvl="1" w:tplc="1EFC1000">
      <w:numFmt w:val="decimal"/>
      <w:lvlText w:val=""/>
      <w:lvlJc w:val="left"/>
    </w:lvl>
    <w:lvl w:ilvl="2" w:tplc="3D368EBC">
      <w:numFmt w:val="decimal"/>
      <w:lvlText w:val=""/>
      <w:lvlJc w:val="left"/>
    </w:lvl>
    <w:lvl w:ilvl="3" w:tplc="50BEFBCA">
      <w:numFmt w:val="decimal"/>
      <w:lvlText w:val=""/>
      <w:lvlJc w:val="left"/>
    </w:lvl>
    <w:lvl w:ilvl="4" w:tplc="2C5E9214">
      <w:numFmt w:val="decimal"/>
      <w:lvlText w:val=""/>
      <w:lvlJc w:val="left"/>
    </w:lvl>
    <w:lvl w:ilvl="5" w:tplc="8E643616">
      <w:numFmt w:val="decimal"/>
      <w:lvlText w:val=""/>
      <w:lvlJc w:val="left"/>
    </w:lvl>
    <w:lvl w:ilvl="6" w:tplc="4C78F772">
      <w:numFmt w:val="decimal"/>
      <w:lvlText w:val=""/>
      <w:lvlJc w:val="left"/>
    </w:lvl>
    <w:lvl w:ilvl="7" w:tplc="84BA4766">
      <w:numFmt w:val="decimal"/>
      <w:lvlText w:val=""/>
      <w:lvlJc w:val="left"/>
    </w:lvl>
    <w:lvl w:ilvl="8" w:tplc="A1FCC70C">
      <w:numFmt w:val="decimal"/>
      <w:lvlText w:val=""/>
      <w:lvlJc w:val="left"/>
    </w:lvl>
  </w:abstractNum>
  <w:abstractNum w:abstractNumId="342">
    <w:nsid w:val="00007296"/>
    <w:multiLevelType w:val="hybridMultilevel"/>
    <w:tmpl w:val="A8E86D6A"/>
    <w:lvl w:ilvl="0" w:tplc="13B8CE3E">
      <w:start w:val="3"/>
      <w:numFmt w:val="decimal"/>
      <w:lvlText w:val="%1)"/>
      <w:lvlJc w:val="left"/>
    </w:lvl>
    <w:lvl w:ilvl="1" w:tplc="AD7860F4">
      <w:start w:val="2"/>
      <w:numFmt w:val="decimal"/>
      <w:lvlText w:val="%2."/>
      <w:lvlJc w:val="left"/>
    </w:lvl>
    <w:lvl w:ilvl="2" w:tplc="CDBEA668">
      <w:numFmt w:val="decimal"/>
      <w:lvlText w:val=""/>
      <w:lvlJc w:val="left"/>
    </w:lvl>
    <w:lvl w:ilvl="3" w:tplc="81B68C24">
      <w:numFmt w:val="decimal"/>
      <w:lvlText w:val=""/>
      <w:lvlJc w:val="left"/>
    </w:lvl>
    <w:lvl w:ilvl="4" w:tplc="E9724732">
      <w:numFmt w:val="decimal"/>
      <w:lvlText w:val=""/>
      <w:lvlJc w:val="left"/>
    </w:lvl>
    <w:lvl w:ilvl="5" w:tplc="A60A3940">
      <w:numFmt w:val="decimal"/>
      <w:lvlText w:val=""/>
      <w:lvlJc w:val="left"/>
    </w:lvl>
    <w:lvl w:ilvl="6" w:tplc="98ECFEA0">
      <w:numFmt w:val="decimal"/>
      <w:lvlText w:val=""/>
      <w:lvlJc w:val="left"/>
    </w:lvl>
    <w:lvl w:ilvl="7" w:tplc="01D6B07A">
      <w:numFmt w:val="decimal"/>
      <w:lvlText w:val=""/>
      <w:lvlJc w:val="left"/>
    </w:lvl>
    <w:lvl w:ilvl="8" w:tplc="D34EF3F4">
      <w:numFmt w:val="decimal"/>
      <w:lvlText w:val=""/>
      <w:lvlJc w:val="left"/>
    </w:lvl>
  </w:abstractNum>
  <w:abstractNum w:abstractNumId="343">
    <w:nsid w:val="00007299"/>
    <w:multiLevelType w:val="hybridMultilevel"/>
    <w:tmpl w:val="D9681B6A"/>
    <w:lvl w:ilvl="0" w:tplc="3AAC208A">
      <w:start w:val="1"/>
      <w:numFmt w:val="decimal"/>
      <w:lvlText w:val="%1"/>
      <w:lvlJc w:val="left"/>
    </w:lvl>
    <w:lvl w:ilvl="1" w:tplc="CB54C916">
      <w:numFmt w:val="decimal"/>
      <w:lvlText w:val=""/>
      <w:lvlJc w:val="left"/>
    </w:lvl>
    <w:lvl w:ilvl="2" w:tplc="CDDE7B1E">
      <w:numFmt w:val="decimal"/>
      <w:lvlText w:val=""/>
      <w:lvlJc w:val="left"/>
    </w:lvl>
    <w:lvl w:ilvl="3" w:tplc="9F88D38A">
      <w:numFmt w:val="decimal"/>
      <w:lvlText w:val=""/>
      <w:lvlJc w:val="left"/>
    </w:lvl>
    <w:lvl w:ilvl="4" w:tplc="0298C562">
      <w:numFmt w:val="decimal"/>
      <w:lvlText w:val=""/>
      <w:lvlJc w:val="left"/>
    </w:lvl>
    <w:lvl w:ilvl="5" w:tplc="C67C117C">
      <w:numFmt w:val="decimal"/>
      <w:lvlText w:val=""/>
      <w:lvlJc w:val="left"/>
    </w:lvl>
    <w:lvl w:ilvl="6" w:tplc="492ED658">
      <w:numFmt w:val="decimal"/>
      <w:lvlText w:val=""/>
      <w:lvlJc w:val="left"/>
    </w:lvl>
    <w:lvl w:ilvl="7" w:tplc="A9603120">
      <w:numFmt w:val="decimal"/>
      <w:lvlText w:val=""/>
      <w:lvlJc w:val="left"/>
    </w:lvl>
    <w:lvl w:ilvl="8" w:tplc="160C46D0">
      <w:numFmt w:val="decimal"/>
      <w:lvlText w:val=""/>
      <w:lvlJc w:val="left"/>
    </w:lvl>
  </w:abstractNum>
  <w:abstractNum w:abstractNumId="344">
    <w:nsid w:val="000072A6"/>
    <w:multiLevelType w:val="hybridMultilevel"/>
    <w:tmpl w:val="6C08F7F8"/>
    <w:lvl w:ilvl="0" w:tplc="894E0E86">
      <w:start w:val="1"/>
      <w:numFmt w:val="decimal"/>
      <w:lvlText w:val="%1"/>
      <w:lvlJc w:val="left"/>
    </w:lvl>
    <w:lvl w:ilvl="1" w:tplc="7A34B24C">
      <w:numFmt w:val="decimal"/>
      <w:lvlText w:val=""/>
      <w:lvlJc w:val="left"/>
    </w:lvl>
    <w:lvl w:ilvl="2" w:tplc="79CE41DE">
      <w:numFmt w:val="decimal"/>
      <w:lvlText w:val=""/>
      <w:lvlJc w:val="left"/>
    </w:lvl>
    <w:lvl w:ilvl="3" w:tplc="5FB6531C">
      <w:numFmt w:val="decimal"/>
      <w:lvlText w:val=""/>
      <w:lvlJc w:val="left"/>
    </w:lvl>
    <w:lvl w:ilvl="4" w:tplc="C592ED76">
      <w:numFmt w:val="decimal"/>
      <w:lvlText w:val=""/>
      <w:lvlJc w:val="left"/>
    </w:lvl>
    <w:lvl w:ilvl="5" w:tplc="5EB489AE">
      <w:numFmt w:val="decimal"/>
      <w:lvlText w:val=""/>
      <w:lvlJc w:val="left"/>
    </w:lvl>
    <w:lvl w:ilvl="6" w:tplc="4AF2B068">
      <w:numFmt w:val="decimal"/>
      <w:lvlText w:val=""/>
      <w:lvlJc w:val="left"/>
    </w:lvl>
    <w:lvl w:ilvl="7" w:tplc="268046C8">
      <w:numFmt w:val="decimal"/>
      <w:lvlText w:val=""/>
      <w:lvlJc w:val="left"/>
    </w:lvl>
    <w:lvl w:ilvl="8" w:tplc="B9941CB4">
      <w:numFmt w:val="decimal"/>
      <w:lvlText w:val=""/>
      <w:lvlJc w:val="left"/>
    </w:lvl>
  </w:abstractNum>
  <w:abstractNum w:abstractNumId="345">
    <w:nsid w:val="000072B1"/>
    <w:multiLevelType w:val="hybridMultilevel"/>
    <w:tmpl w:val="B6243508"/>
    <w:lvl w:ilvl="0" w:tplc="ED20AC6C">
      <w:start w:val="1"/>
      <w:numFmt w:val="decimal"/>
      <w:lvlText w:val="%1"/>
      <w:lvlJc w:val="left"/>
    </w:lvl>
    <w:lvl w:ilvl="1" w:tplc="290880EA">
      <w:start w:val="3"/>
      <w:numFmt w:val="decimal"/>
      <w:lvlText w:val="%2."/>
      <w:lvlJc w:val="left"/>
    </w:lvl>
    <w:lvl w:ilvl="2" w:tplc="27AA12E2">
      <w:numFmt w:val="decimal"/>
      <w:lvlText w:val=""/>
      <w:lvlJc w:val="left"/>
    </w:lvl>
    <w:lvl w:ilvl="3" w:tplc="D9C2A690">
      <w:numFmt w:val="decimal"/>
      <w:lvlText w:val=""/>
      <w:lvlJc w:val="left"/>
    </w:lvl>
    <w:lvl w:ilvl="4" w:tplc="6696EEB8">
      <w:numFmt w:val="decimal"/>
      <w:lvlText w:val=""/>
      <w:lvlJc w:val="left"/>
    </w:lvl>
    <w:lvl w:ilvl="5" w:tplc="C2F857C2">
      <w:numFmt w:val="decimal"/>
      <w:lvlText w:val=""/>
      <w:lvlJc w:val="left"/>
    </w:lvl>
    <w:lvl w:ilvl="6" w:tplc="059ED336">
      <w:numFmt w:val="decimal"/>
      <w:lvlText w:val=""/>
      <w:lvlJc w:val="left"/>
    </w:lvl>
    <w:lvl w:ilvl="7" w:tplc="4BD001CA">
      <w:numFmt w:val="decimal"/>
      <w:lvlText w:val=""/>
      <w:lvlJc w:val="left"/>
    </w:lvl>
    <w:lvl w:ilvl="8" w:tplc="EB6E8332">
      <w:numFmt w:val="decimal"/>
      <w:lvlText w:val=""/>
      <w:lvlJc w:val="left"/>
    </w:lvl>
  </w:abstractNum>
  <w:abstractNum w:abstractNumId="346">
    <w:nsid w:val="00007365"/>
    <w:multiLevelType w:val="hybridMultilevel"/>
    <w:tmpl w:val="090C4AC6"/>
    <w:lvl w:ilvl="0" w:tplc="E4680492">
      <w:start w:val="1"/>
      <w:numFmt w:val="decimal"/>
      <w:lvlText w:val="%1)"/>
      <w:lvlJc w:val="left"/>
    </w:lvl>
    <w:lvl w:ilvl="1" w:tplc="C0B42B60">
      <w:start w:val="2"/>
      <w:numFmt w:val="decimal"/>
      <w:lvlText w:val="%2."/>
      <w:lvlJc w:val="left"/>
    </w:lvl>
    <w:lvl w:ilvl="2" w:tplc="5234F016">
      <w:numFmt w:val="decimal"/>
      <w:lvlText w:val=""/>
      <w:lvlJc w:val="left"/>
    </w:lvl>
    <w:lvl w:ilvl="3" w:tplc="242C3066">
      <w:numFmt w:val="decimal"/>
      <w:lvlText w:val=""/>
      <w:lvlJc w:val="left"/>
    </w:lvl>
    <w:lvl w:ilvl="4" w:tplc="14FC8186">
      <w:numFmt w:val="decimal"/>
      <w:lvlText w:val=""/>
      <w:lvlJc w:val="left"/>
    </w:lvl>
    <w:lvl w:ilvl="5" w:tplc="7004BC32">
      <w:numFmt w:val="decimal"/>
      <w:lvlText w:val=""/>
      <w:lvlJc w:val="left"/>
    </w:lvl>
    <w:lvl w:ilvl="6" w:tplc="78C8FE74">
      <w:numFmt w:val="decimal"/>
      <w:lvlText w:val=""/>
      <w:lvlJc w:val="left"/>
    </w:lvl>
    <w:lvl w:ilvl="7" w:tplc="66E2557A">
      <w:numFmt w:val="decimal"/>
      <w:lvlText w:val=""/>
      <w:lvlJc w:val="left"/>
    </w:lvl>
    <w:lvl w:ilvl="8" w:tplc="B9A801AC">
      <w:numFmt w:val="decimal"/>
      <w:lvlText w:val=""/>
      <w:lvlJc w:val="left"/>
    </w:lvl>
  </w:abstractNum>
  <w:abstractNum w:abstractNumId="347">
    <w:nsid w:val="00007374"/>
    <w:multiLevelType w:val="hybridMultilevel"/>
    <w:tmpl w:val="BF2CB3E0"/>
    <w:lvl w:ilvl="0" w:tplc="16A87C18">
      <w:start w:val="109"/>
      <w:numFmt w:val="decimal"/>
      <w:lvlText w:val="%1"/>
      <w:lvlJc w:val="left"/>
    </w:lvl>
    <w:lvl w:ilvl="1" w:tplc="47086EFA">
      <w:numFmt w:val="decimal"/>
      <w:lvlText w:val=""/>
      <w:lvlJc w:val="left"/>
    </w:lvl>
    <w:lvl w:ilvl="2" w:tplc="FB268F00">
      <w:numFmt w:val="decimal"/>
      <w:lvlText w:val=""/>
      <w:lvlJc w:val="left"/>
    </w:lvl>
    <w:lvl w:ilvl="3" w:tplc="58C043BA">
      <w:numFmt w:val="decimal"/>
      <w:lvlText w:val=""/>
      <w:lvlJc w:val="left"/>
    </w:lvl>
    <w:lvl w:ilvl="4" w:tplc="B720C86E">
      <w:numFmt w:val="decimal"/>
      <w:lvlText w:val=""/>
      <w:lvlJc w:val="left"/>
    </w:lvl>
    <w:lvl w:ilvl="5" w:tplc="A0FA3FD6">
      <w:numFmt w:val="decimal"/>
      <w:lvlText w:val=""/>
      <w:lvlJc w:val="left"/>
    </w:lvl>
    <w:lvl w:ilvl="6" w:tplc="5E1CD4CE">
      <w:numFmt w:val="decimal"/>
      <w:lvlText w:val=""/>
      <w:lvlJc w:val="left"/>
    </w:lvl>
    <w:lvl w:ilvl="7" w:tplc="7C4609C0">
      <w:numFmt w:val="decimal"/>
      <w:lvlText w:val=""/>
      <w:lvlJc w:val="left"/>
    </w:lvl>
    <w:lvl w:ilvl="8" w:tplc="86E0ABB8">
      <w:numFmt w:val="decimal"/>
      <w:lvlText w:val=""/>
      <w:lvlJc w:val="left"/>
    </w:lvl>
  </w:abstractNum>
  <w:abstractNum w:abstractNumId="348">
    <w:nsid w:val="0000737D"/>
    <w:multiLevelType w:val="hybridMultilevel"/>
    <w:tmpl w:val="F50203E0"/>
    <w:lvl w:ilvl="0" w:tplc="E8024474">
      <w:start w:val="1"/>
      <w:numFmt w:val="decimal"/>
      <w:lvlText w:val="%1)"/>
      <w:lvlJc w:val="left"/>
    </w:lvl>
    <w:lvl w:ilvl="1" w:tplc="923EE74E">
      <w:numFmt w:val="decimal"/>
      <w:lvlText w:val=""/>
      <w:lvlJc w:val="left"/>
    </w:lvl>
    <w:lvl w:ilvl="2" w:tplc="4CF01442">
      <w:numFmt w:val="decimal"/>
      <w:lvlText w:val=""/>
      <w:lvlJc w:val="left"/>
    </w:lvl>
    <w:lvl w:ilvl="3" w:tplc="69068B5A">
      <w:numFmt w:val="decimal"/>
      <w:lvlText w:val=""/>
      <w:lvlJc w:val="left"/>
    </w:lvl>
    <w:lvl w:ilvl="4" w:tplc="67A82D3A">
      <w:numFmt w:val="decimal"/>
      <w:lvlText w:val=""/>
      <w:lvlJc w:val="left"/>
    </w:lvl>
    <w:lvl w:ilvl="5" w:tplc="938E1840">
      <w:numFmt w:val="decimal"/>
      <w:lvlText w:val=""/>
      <w:lvlJc w:val="left"/>
    </w:lvl>
    <w:lvl w:ilvl="6" w:tplc="9AD2F1C2">
      <w:numFmt w:val="decimal"/>
      <w:lvlText w:val=""/>
      <w:lvlJc w:val="left"/>
    </w:lvl>
    <w:lvl w:ilvl="7" w:tplc="65341CAE">
      <w:numFmt w:val="decimal"/>
      <w:lvlText w:val=""/>
      <w:lvlJc w:val="left"/>
    </w:lvl>
    <w:lvl w:ilvl="8" w:tplc="933A878A">
      <w:numFmt w:val="decimal"/>
      <w:lvlText w:val=""/>
      <w:lvlJc w:val="left"/>
    </w:lvl>
  </w:abstractNum>
  <w:abstractNum w:abstractNumId="349">
    <w:nsid w:val="00007389"/>
    <w:multiLevelType w:val="hybridMultilevel"/>
    <w:tmpl w:val="7CFE7CCE"/>
    <w:lvl w:ilvl="0" w:tplc="76C4B0CA">
      <w:start w:val="4"/>
      <w:numFmt w:val="decimal"/>
      <w:lvlText w:val="%1)"/>
      <w:lvlJc w:val="left"/>
    </w:lvl>
    <w:lvl w:ilvl="1" w:tplc="BD945470">
      <w:start w:val="1"/>
      <w:numFmt w:val="lowerLetter"/>
      <w:lvlText w:val="%2)"/>
      <w:lvlJc w:val="left"/>
    </w:lvl>
    <w:lvl w:ilvl="2" w:tplc="B246B9B4">
      <w:numFmt w:val="decimal"/>
      <w:lvlText w:val=""/>
      <w:lvlJc w:val="left"/>
    </w:lvl>
    <w:lvl w:ilvl="3" w:tplc="B62E7100">
      <w:numFmt w:val="decimal"/>
      <w:lvlText w:val=""/>
      <w:lvlJc w:val="left"/>
    </w:lvl>
    <w:lvl w:ilvl="4" w:tplc="A072C418">
      <w:numFmt w:val="decimal"/>
      <w:lvlText w:val=""/>
      <w:lvlJc w:val="left"/>
    </w:lvl>
    <w:lvl w:ilvl="5" w:tplc="539C1AA4">
      <w:numFmt w:val="decimal"/>
      <w:lvlText w:val=""/>
      <w:lvlJc w:val="left"/>
    </w:lvl>
    <w:lvl w:ilvl="6" w:tplc="58ECB5EC">
      <w:numFmt w:val="decimal"/>
      <w:lvlText w:val=""/>
      <w:lvlJc w:val="left"/>
    </w:lvl>
    <w:lvl w:ilvl="7" w:tplc="BF82896C">
      <w:numFmt w:val="decimal"/>
      <w:lvlText w:val=""/>
      <w:lvlJc w:val="left"/>
    </w:lvl>
    <w:lvl w:ilvl="8" w:tplc="7FC42952">
      <w:numFmt w:val="decimal"/>
      <w:lvlText w:val=""/>
      <w:lvlJc w:val="left"/>
    </w:lvl>
  </w:abstractNum>
  <w:abstractNum w:abstractNumId="350">
    <w:nsid w:val="000073B1"/>
    <w:multiLevelType w:val="hybridMultilevel"/>
    <w:tmpl w:val="E9F287A0"/>
    <w:lvl w:ilvl="0" w:tplc="AC7EDFA8">
      <w:start w:val="2"/>
      <w:numFmt w:val="decimal"/>
      <w:lvlText w:val="%1."/>
      <w:lvlJc w:val="left"/>
    </w:lvl>
    <w:lvl w:ilvl="1" w:tplc="AD52A436">
      <w:numFmt w:val="decimal"/>
      <w:lvlText w:val=""/>
      <w:lvlJc w:val="left"/>
    </w:lvl>
    <w:lvl w:ilvl="2" w:tplc="26B8BC84">
      <w:numFmt w:val="decimal"/>
      <w:lvlText w:val=""/>
      <w:lvlJc w:val="left"/>
    </w:lvl>
    <w:lvl w:ilvl="3" w:tplc="A26ECA74">
      <w:numFmt w:val="decimal"/>
      <w:lvlText w:val=""/>
      <w:lvlJc w:val="left"/>
    </w:lvl>
    <w:lvl w:ilvl="4" w:tplc="3D6485E8">
      <w:numFmt w:val="decimal"/>
      <w:lvlText w:val=""/>
      <w:lvlJc w:val="left"/>
    </w:lvl>
    <w:lvl w:ilvl="5" w:tplc="799AA594">
      <w:numFmt w:val="decimal"/>
      <w:lvlText w:val=""/>
      <w:lvlJc w:val="left"/>
    </w:lvl>
    <w:lvl w:ilvl="6" w:tplc="9D369202">
      <w:numFmt w:val="decimal"/>
      <w:lvlText w:val=""/>
      <w:lvlJc w:val="left"/>
    </w:lvl>
    <w:lvl w:ilvl="7" w:tplc="D4BEF970">
      <w:numFmt w:val="decimal"/>
      <w:lvlText w:val=""/>
      <w:lvlJc w:val="left"/>
    </w:lvl>
    <w:lvl w:ilvl="8" w:tplc="DCD210B4">
      <w:numFmt w:val="decimal"/>
      <w:lvlText w:val=""/>
      <w:lvlJc w:val="left"/>
    </w:lvl>
  </w:abstractNum>
  <w:abstractNum w:abstractNumId="351">
    <w:nsid w:val="00007426"/>
    <w:multiLevelType w:val="hybridMultilevel"/>
    <w:tmpl w:val="BEC6436C"/>
    <w:lvl w:ilvl="0" w:tplc="DE6A03E2">
      <w:start w:val="1"/>
      <w:numFmt w:val="decimal"/>
      <w:lvlText w:val="%1"/>
      <w:lvlJc w:val="left"/>
    </w:lvl>
    <w:lvl w:ilvl="1" w:tplc="5C24361C">
      <w:numFmt w:val="decimal"/>
      <w:lvlText w:val=""/>
      <w:lvlJc w:val="left"/>
    </w:lvl>
    <w:lvl w:ilvl="2" w:tplc="4D0AE30A">
      <w:numFmt w:val="decimal"/>
      <w:lvlText w:val=""/>
      <w:lvlJc w:val="left"/>
    </w:lvl>
    <w:lvl w:ilvl="3" w:tplc="B2A4EB7E">
      <w:numFmt w:val="decimal"/>
      <w:lvlText w:val=""/>
      <w:lvlJc w:val="left"/>
    </w:lvl>
    <w:lvl w:ilvl="4" w:tplc="E8AC9FC6">
      <w:numFmt w:val="decimal"/>
      <w:lvlText w:val=""/>
      <w:lvlJc w:val="left"/>
    </w:lvl>
    <w:lvl w:ilvl="5" w:tplc="0BC62C90">
      <w:numFmt w:val="decimal"/>
      <w:lvlText w:val=""/>
      <w:lvlJc w:val="left"/>
    </w:lvl>
    <w:lvl w:ilvl="6" w:tplc="E134415C">
      <w:numFmt w:val="decimal"/>
      <w:lvlText w:val=""/>
      <w:lvlJc w:val="left"/>
    </w:lvl>
    <w:lvl w:ilvl="7" w:tplc="E6E80B0C">
      <w:numFmt w:val="decimal"/>
      <w:lvlText w:val=""/>
      <w:lvlJc w:val="left"/>
    </w:lvl>
    <w:lvl w:ilvl="8" w:tplc="4C08418E">
      <w:numFmt w:val="decimal"/>
      <w:lvlText w:val=""/>
      <w:lvlJc w:val="left"/>
    </w:lvl>
  </w:abstractNum>
  <w:abstractNum w:abstractNumId="352">
    <w:nsid w:val="0000745E"/>
    <w:multiLevelType w:val="hybridMultilevel"/>
    <w:tmpl w:val="0908D148"/>
    <w:lvl w:ilvl="0" w:tplc="6DFA8700">
      <w:start w:val="42"/>
      <w:numFmt w:val="decimal"/>
      <w:lvlText w:val="%1"/>
      <w:lvlJc w:val="left"/>
    </w:lvl>
    <w:lvl w:ilvl="1" w:tplc="A2E850CA">
      <w:numFmt w:val="decimal"/>
      <w:lvlText w:val=""/>
      <w:lvlJc w:val="left"/>
    </w:lvl>
    <w:lvl w:ilvl="2" w:tplc="AE4C48F0">
      <w:numFmt w:val="decimal"/>
      <w:lvlText w:val=""/>
      <w:lvlJc w:val="left"/>
    </w:lvl>
    <w:lvl w:ilvl="3" w:tplc="A022B440">
      <w:numFmt w:val="decimal"/>
      <w:lvlText w:val=""/>
      <w:lvlJc w:val="left"/>
    </w:lvl>
    <w:lvl w:ilvl="4" w:tplc="750E208E">
      <w:numFmt w:val="decimal"/>
      <w:lvlText w:val=""/>
      <w:lvlJc w:val="left"/>
    </w:lvl>
    <w:lvl w:ilvl="5" w:tplc="66E873EE">
      <w:numFmt w:val="decimal"/>
      <w:lvlText w:val=""/>
      <w:lvlJc w:val="left"/>
    </w:lvl>
    <w:lvl w:ilvl="6" w:tplc="D1041326">
      <w:numFmt w:val="decimal"/>
      <w:lvlText w:val=""/>
      <w:lvlJc w:val="left"/>
    </w:lvl>
    <w:lvl w:ilvl="7" w:tplc="017098B2">
      <w:numFmt w:val="decimal"/>
      <w:lvlText w:val=""/>
      <w:lvlJc w:val="left"/>
    </w:lvl>
    <w:lvl w:ilvl="8" w:tplc="84A08D7A">
      <w:numFmt w:val="decimal"/>
      <w:lvlText w:val=""/>
      <w:lvlJc w:val="left"/>
    </w:lvl>
  </w:abstractNum>
  <w:abstractNum w:abstractNumId="353">
    <w:nsid w:val="0000749F"/>
    <w:multiLevelType w:val="hybridMultilevel"/>
    <w:tmpl w:val="CFC8BA4A"/>
    <w:lvl w:ilvl="0" w:tplc="18586860">
      <w:start w:val="1"/>
      <w:numFmt w:val="decimal"/>
      <w:lvlText w:val="%1)"/>
      <w:lvlJc w:val="left"/>
    </w:lvl>
    <w:lvl w:ilvl="1" w:tplc="823E1E34">
      <w:numFmt w:val="decimal"/>
      <w:lvlText w:val=""/>
      <w:lvlJc w:val="left"/>
    </w:lvl>
    <w:lvl w:ilvl="2" w:tplc="13DAD70E">
      <w:numFmt w:val="decimal"/>
      <w:lvlText w:val=""/>
      <w:lvlJc w:val="left"/>
    </w:lvl>
    <w:lvl w:ilvl="3" w:tplc="AC98F332">
      <w:numFmt w:val="decimal"/>
      <w:lvlText w:val=""/>
      <w:lvlJc w:val="left"/>
    </w:lvl>
    <w:lvl w:ilvl="4" w:tplc="8DE2AFFC">
      <w:numFmt w:val="decimal"/>
      <w:lvlText w:val=""/>
      <w:lvlJc w:val="left"/>
    </w:lvl>
    <w:lvl w:ilvl="5" w:tplc="C71E3E5A">
      <w:numFmt w:val="decimal"/>
      <w:lvlText w:val=""/>
      <w:lvlJc w:val="left"/>
    </w:lvl>
    <w:lvl w:ilvl="6" w:tplc="5E185CC8">
      <w:numFmt w:val="decimal"/>
      <w:lvlText w:val=""/>
      <w:lvlJc w:val="left"/>
    </w:lvl>
    <w:lvl w:ilvl="7" w:tplc="D41A6C80">
      <w:numFmt w:val="decimal"/>
      <w:lvlText w:val=""/>
      <w:lvlJc w:val="left"/>
    </w:lvl>
    <w:lvl w:ilvl="8" w:tplc="FCBC739A">
      <w:numFmt w:val="decimal"/>
      <w:lvlText w:val=""/>
      <w:lvlJc w:val="left"/>
    </w:lvl>
  </w:abstractNum>
  <w:abstractNum w:abstractNumId="354">
    <w:nsid w:val="00007514"/>
    <w:multiLevelType w:val="hybridMultilevel"/>
    <w:tmpl w:val="B08C5D0C"/>
    <w:lvl w:ilvl="0" w:tplc="1DDCE74A">
      <w:start w:val="1"/>
      <w:numFmt w:val="bullet"/>
      <w:lvlText w:val="-"/>
      <w:lvlJc w:val="left"/>
    </w:lvl>
    <w:lvl w:ilvl="1" w:tplc="B1267CDE">
      <w:start w:val="2"/>
      <w:numFmt w:val="decimal"/>
      <w:lvlText w:val="%2."/>
      <w:lvlJc w:val="left"/>
    </w:lvl>
    <w:lvl w:ilvl="2" w:tplc="F2BC9C3E">
      <w:numFmt w:val="decimal"/>
      <w:lvlText w:val=""/>
      <w:lvlJc w:val="left"/>
    </w:lvl>
    <w:lvl w:ilvl="3" w:tplc="64F8D4AE">
      <w:numFmt w:val="decimal"/>
      <w:lvlText w:val=""/>
      <w:lvlJc w:val="left"/>
    </w:lvl>
    <w:lvl w:ilvl="4" w:tplc="AD7E6E5A">
      <w:numFmt w:val="decimal"/>
      <w:lvlText w:val=""/>
      <w:lvlJc w:val="left"/>
    </w:lvl>
    <w:lvl w:ilvl="5" w:tplc="FA40FB00">
      <w:numFmt w:val="decimal"/>
      <w:lvlText w:val=""/>
      <w:lvlJc w:val="left"/>
    </w:lvl>
    <w:lvl w:ilvl="6" w:tplc="B77CB7F4">
      <w:numFmt w:val="decimal"/>
      <w:lvlText w:val=""/>
      <w:lvlJc w:val="left"/>
    </w:lvl>
    <w:lvl w:ilvl="7" w:tplc="89449982">
      <w:numFmt w:val="decimal"/>
      <w:lvlText w:val=""/>
      <w:lvlJc w:val="left"/>
    </w:lvl>
    <w:lvl w:ilvl="8" w:tplc="A8BEEE90">
      <w:numFmt w:val="decimal"/>
      <w:lvlText w:val=""/>
      <w:lvlJc w:val="left"/>
    </w:lvl>
  </w:abstractNum>
  <w:abstractNum w:abstractNumId="355">
    <w:nsid w:val="000075EC"/>
    <w:multiLevelType w:val="hybridMultilevel"/>
    <w:tmpl w:val="5B8691EE"/>
    <w:lvl w:ilvl="0" w:tplc="C0424CB2">
      <w:start w:val="1"/>
      <w:numFmt w:val="decimal"/>
      <w:lvlText w:val="%1)"/>
      <w:lvlJc w:val="left"/>
    </w:lvl>
    <w:lvl w:ilvl="1" w:tplc="9F6ED8D8">
      <w:numFmt w:val="decimal"/>
      <w:lvlText w:val=""/>
      <w:lvlJc w:val="left"/>
    </w:lvl>
    <w:lvl w:ilvl="2" w:tplc="617AE4E4">
      <w:numFmt w:val="decimal"/>
      <w:lvlText w:val=""/>
      <w:lvlJc w:val="left"/>
    </w:lvl>
    <w:lvl w:ilvl="3" w:tplc="A33A94F6">
      <w:numFmt w:val="decimal"/>
      <w:lvlText w:val=""/>
      <w:lvlJc w:val="left"/>
    </w:lvl>
    <w:lvl w:ilvl="4" w:tplc="21727D70">
      <w:numFmt w:val="decimal"/>
      <w:lvlText w:val=""/>
      <w:lvlJc w:val="left"/>
    </w:lvl>
    <w:lvl w:ilvl="5" w:tplc="BBFE87F2">
      <w:numFmt w:val="decimal"/>
      <w:lvlText w:val=""/>
      <w:lvlJc w:val="left"/>
    </w:lvl>
    <w:lvl w:ilvl="6" w:tplc="C67040EA">
      <w:numFmt w:val="decimal"/>
      <w:lvlText w:val=""/>
      <w:lvlJc w:val="left"/>
    </w:lvl>
    <w:lvl w:ilvl="7" w:tplc="C9206F12">
      <w:numFmt w:val="decimal"/>
      <w:lvlText w:val=""/>
      <w:lvlJc w:val="left"/>
    </w:lvl>
    <w:lvl w:ilvl="8" w:tplc="86D4F7FA">
      <w:numFmt w:val="decimal"/>
      <w:lvlText w:val=""/>
      <w:lvlJc w:val="left"/>
    </w:lvl>
  </w:abstractNum>
  <w:abstractNum w:abstractNumId="356">
    <w:nsid w:val="00007613"/>
    <w:multiLevelType w:val="hybridMultilevel"/>
    <w:tmpl w:val="1590A43A"/>
    <w:lvl w:ilvl="0" w:tplc="C1849538">
      <w:start w:val="1"/>
      <w:numFmt w:val="decimal"/>
      <w:lvlText w:val="%1)"/>
      <w:lvlJc w:val="left"/>
    </w:lvl>
    <w:lvl w:ilvl="1" w:tplc="EB9A3A18">
      <w:numFmt w:val="decimal"/>
      <w:lvlText w:val=""/>
      <w:lvlJc w:val="left"/>
    </w:lvl>
    <w:lvl w:ilvl="2" w:tplc="15BE574E">
      <w:numFmt w:val="decimal"/>
      <w:lvlText w:val=""/>
      <w:lvlJc w:val="left"/>
    </w:lvl>
    <w:lvl w:ilvl="3" w:tplc="AC524F02">
      <w:numFmt w:val="decimal"/>
      <w:lvlText w:val=""/>
      <w:lvlJc w:val="left"/>
    </w:lvl>
    <w:lvl w:ilvl="4" w:tplc="5C8CFD0C">
      <w:numFmt w:val="decimal"/>
      <w:lvlText w:val=""/>
      <w:lvlJc w:val="left"/>
    </w:lvl>
    <w:lvl w:ilvl="5" w:tplc="7EA2AF2C">
      <w:numFmt w:val="decimal"/>
      <w:lvlText w:val=""/>
      <w:lvlJc w:val="left"/>
    </w:lvl>
    <w:lvl w:ilvl="6" w:tplc="B7B05832">
      <w:numFmt w:val="decimal"/>
      <w:lvlText w:val=""/>
      <w:lvlJc w:val="left"/>
    </w:lvl>
    <w:lvl w:ilvl="7" w:tplc="E430ADCC">
      <w:numFmt w:val="decimal"/>
      <w:lvlText w:val=""/>
      <w:lvlJc w:val="left"/>
    </w:lvl>
    <w:lvl w:ilvl="8" w:tplc="13C01144">
      <w:numFmt w:val="decimal"/>
      <w:lvlText w:val=""/>
      <w:lvlJc w:val="left"/>
    </w:lvl>
  </w:abstractNum>
  <w:abstractNum w:abstractNumId="357">
    <w:nsid w:val="0000773F"/>
    <w:multiLevelType w:val="hybridMultilevel"/>
    <w:tmpl w:val="7078364A"/>
    <w:lvl w:ilvl="0" w:tplc="03E47F9E">
      <w:start w:val="4"/>
      <w:numFmt w:val="decimal"/>
      <w:lvlText w:val="%1."/>
      <w:lvlJc w:val="left"/>
    </w:lvl>
    <w:lvl w:ilvl="1" w:tplc="63D8D8F0">
      <w:numFmt w:val="decimal"/>
      <w:lvlText w:val=""/>
      <w:lvlJc w:val="left"/>
    </w:lvl>
    <w:lvl w:ilvl="2" w:tplc="2D183D02">
      <w:numFmt w:val="decimal"/>
      <w:lvlText w:val=""/>
      <w:lvlJc w:val="left"/>
    </w:lvl>
    <w:lvl w:ilvl="3" w:tplc="FB302A78">
      <w:numFmt w:val="decimal"/>
      <w:lvlText w:val=""/>
      <w:lvlJc w:val="left"/>
    </w:lvl>
    <w:lvl w:ilvl="4" w:tplc="86D89F78">
      <w:numFmt w:val="decimal"/>
      <w:lvlText w:val=""/>
      <w:lvlJc w:val="left"/>
    </w:lvl>
    <w:lvl w:ilvl="5" w:tplc="5CE8CCA8">
      <w:numFmt w:val="decimal"/>
      <w:lvlText w:val=""/>
      <w:lvlJc w:val="left"/>
    </w:lvl>
    <w:lvl w:ilvl="6" w:tplc="DFD69BFC">
      <w:numFmt w:val="decimal"/>
      <w:lvlText w:val=""/>
      <w:lvlJc w:val="left"/>
    </w:lvl>
    <w:lvl w:ilvl="7" w:tplc="A23663FE">
      <w:numFmt w:val="decimal"/>
      <w:lvlText w:val=""/>
      <w:lvlJc w:val="left"/>
    </w:lvl>
    <w:lvl w:ilvl="8" w:tplc="85FEE7F4">
      <w:numFmt w:val="decimal"/>
      <w:lvlText w:val=""/>
      <w:lvlJc w:val="left"/>
    </w:lvl>
  </w:abstractNum>
  <w:abstractNum w:abstractNumId="358">
    <w:nsid w:val="000077E7"/>
    <w:multiLevelType w:val="hybridMultilevel"/>
    <w:tmpl w:val="478C49CC"/>
    <w:lvl w:ilvl="0" w:tplc="881E6598">
      <w:start w:val="1"/>
      <w:numFmt w:val="decimal"/>
      <w:lvlText w:val="%1"/>
      <w:lvlJc w:val="left"/>
    </w:lvl>
    <w:lvl w:ilvl="1" w:tplc="15E441F2">
      <w:numFmt w:val="decimal"/>
      <w:lvlText w:val=""/>
      <w:lvlJc w:val="left"/>
    </w:lvl>
    <w:lvl w:ilvl="2" w:tplc="52B096E0">
      <w:numFmt w:val="decimal"/>
      <w:lvlText w:val=""/>
      <w:lvlJc w:val="left"/>
    </w:lvl>
    <w:lvl w:ilvl="3" w:tplc="9A040A6E">
      <w:numFmt w:val="decimal"/>
      <w:lvlText w:val=""/>
      <w:lvlJc w:val="left"/>
    </w:lvl>
    <w:lvl w:ilvl="4" w:tplc="82546592">
      <w:numFmt w:val="decimal"/>
      <w:lvlText w:val=""/>
      <w:lvlJc w:val="left"/>
    </w:lvl>
    <w:lvl w:ilvl="5" w:tplc="EF122DF2">
      <w:numFmt w:val="decimal"/>
      <w:lvlText w:val=""/>
      <w:lvlJc w:val="left"/>
    </w:lvl>
    <w:lvl w:ilvl="6" w:tplc="FBCED64E">
      <w:numFmt w:val="decimal"/>
      <w:lvlText w:val=""/>
      <w:lvlJc w:val="left"/>
    </w:lvl>
    <w:lvl w:ilvl="7" w:tplc="22EAD0B4">
      <w:numFmt w:val="decimal"/>
      <w:lvlText w:val=""/>
      <w:lvlJc w:val="left"/>
    </w:lvl>
    <w:lvl w:ilvl="8" w:tplc="04DE04E6">
      <w:numFmt w:val="decimal"/>
      <w:lvlText w:val=""/>
      <w:lvlJc w:val="left"/>
    </w:lvl>
  </w:abstractNum>
  <w:abstractNum w:abstractNumId="359">
    <w:nsid w:val="00007833"/>
    <w:multiLevelType w:val="hybridMultilevel"/>
    <w:tmpl w:val="95FC5604"/>
    <w:lvl w:ilvl="0" w:tplc="5408350A">
      <w:start w:val="1"/>
      <w:numFmt w:val="decimal"/>
      <w:lvlText w:val="%1)"/>
      <w:lvlJc w:val="left"/>
    </w:lvl>
    <w:lvl w:ilvl="1" w:tplc="5002B3A4">
      <w:start w:val="1"/>
      <w:numFmt w:val="lowerLetter"/>
      <w:lvlText w:val="%2)"/>
      <w:lvlJc w:val="left"/>
    </w:lvl>
    <w:lvl w:ilvl="2" w:tplc="2152BF82">
      <w:numFmt w:val="decimal"/>
      <w:lvlText w:val=""/>
      <w:lvlJc w:val="left"/>
    </w:lvl>
    <w:lvl w:ilvl="3" w:tplc="756ADC18">
      <w:numFmt w:val="decimal"/>
      <w:lvlText w:val=""/>
      <w:lvlJc w:val="left"/>
    </w:lvl>
    <w:lvl w:ilvl="4" w:tplc="44C8327A">
      <w:numFmt w:val="decimal"/>
      <w:lvlText w:val=""/>
      <w:lvlJc w:val="left"/>
    </w:lvl>
    <w:lvl w:ilvl="5" w:tplc="E91A3B6A">
      <w:numFmt w:val="decimal"/>
      <w:lvlText w:val=""/>
      <w:lvlJc w:val="left"/>
    </w:lvl>
    <w:lvl w:ilvl="6" w:tplc="AACAA48A">
      <w:numFmt w:val="decimal"/>
      <w:lvlText w:val=""/>
      <w:lvlJc w:val="left"/>
    </w:lvl>
    <w:lvl w:ilvl="7" w:tplc="BC5459F6">
      <w:numFmt w:val="decimal"/>
      <w:lvlText w:val=""/>
      <w:lvlJc w:val="left"/>
    </w:lvl>
    <w:lvl w:ilvl="8" w:tplc="AB08D5EA">
      <w:numFmt w:val="decimal"/>
      <w:lvlText w:val=""/>
      <w:lvlJc w:val="left"/>
    </w:lvl>
  </w:abstractNum>
  <w:abstractNum w:abstractNumId="360">
    <w:nsid w:val="00007871"/>
    <w:multiLevelType w:val="hybridMultilevel"/>
    <w:tmpl w:val="15B8B33A"/>
    <w:lvl w:ilvl="0" w:tplc="246E0D80">
      <w:start w:val="1"/>
      <w:numFmt w:val="decimal"/>
      <w:lvlText w:val="%1)"/>
      <w:lvlJc w:val="left"/>
    </w:lvl>
    <w:lvl w:ilvl="1" w:tplc="4188555E">
      <w:start w:val="1"/>
      <w:numFmt w:val="lowerLetter"/>
      <w:lvlText w:val="%2)"/>
      <w:lvlJc w:val="left"/>
    </w:lvl>
    <w:lvl w:ilvl="2" w:tplc="8EC46572">
      <w:numFmt w:val="decimal"/>
      <w:lvlText w:val=""/>
      <w:lvlJc w:val="left"/>
    </w:lvl>
    <w:lvl w:ilvl="3" w:tplc="1D9C5094">
      <w:numFmt w:val="decimal"/>
      <w:lvlText w:val=""/>
      <w:lvlJc w:val="left"/>
    </w:lvl>
    <w:lvl w:ilvl="4" w:tplc="BCA6B38E">
      <w:numFmt w:val="decimal"/>
      <w:lvlText w:val=""/>
      <w:lvlJc w:val="left"/>
    </w:lvl>
    <w:lvl w:ilvl="5" w:tplc="CAE08906">
      <w:numFmt w:val="decimal"/>
      <w:lvlText w:val=""/>
      <w:lvlJc w:val="left"/>
    </w:lvl>
    <w:lvl w:ilvl="6" w:tplc="4A7E55CE">
      <w:numFmt w:val="decimal"/>
      <w:lvlText w:val=""/>
      <w:lvlJc w:val="left"/>
    </w:lvl>
    <w:lvl w:ilvl="7" w:tplc="215AD42E">
      <w:numFmt w:val="decimal"/>
      <w:lvlText w:val=""/>
      <w:lvlJc w:val="left"/>
    </w:lvl>
    <w:lvl w:ilvl="8" w:tplc="79FAECDA">
      <w:numFmt w:val="decimal"/>
      <w:lvlText w:val=""/>
      <w:lvlJc w:val="left"/>
    </w:lvl>
  </w:abstractNum>
  <w:abstractNum w:abstractNumId="361">
    <w:nsid w:val="0000789D"/>
    <w:multiLevelType w:val="hybridMultilevel"/>
    <w:tmpl w:val="35AC7EAC"/>
    <w:lvl w:ilvl="0" w:tplc="ED5C82AA">
      <w:start w:val="91"/>
      <w:numFmt w:val="decimal"/>
      <w:lvlText w:val="%1"/>
      <w:lvlJc w:val="left"/>
    </w:lvl>
    <w:lvl w:ilvl="1" w:tplc="388CE698">
      <w:numFmt w:val="decimal"/>
      <w:lvlText w:val=""/>
      <w:lvlJc w:val="left"/>
    </w:lvl>
    <w:lvl w:ilvl="2" w:tplc="00D2EB0C">
      <w:numFmt w:val="decimal"/>
      <w:lvlText w:val=""/>
      <w:lvlJc w:val="left"/>
    </w:lvl>
    <w:lvl w:ilvl="3" w:tplc="C3949CE8">
      <w:numFmt w:val="decimal"/>
      <w:lvlText w:val=""/>
      <w:lvlJc w:val="left"/>
    </w:lvl>
    <w:lvl w:ilvl="4" w:tplc="E4C84B2C">
      <w:numFmt w:val="decimal"/>
      <w:lvlText w:val=""/>
      <w:lvlJc w:val="left"/>
    </w:lvl>
    <w:lvl w:ilvl="5" w:tplc="26BA1FF2">
      <w:numFmt w:val="decimal"/>
      <w:lvlText w:val=""/>
      <w:lvlJc w:val="left"/>
    </w:lvl>
    <w:lvl w:ilvl="6" w:tplc="0CD24E90">
      <w:numFmt w:val="decimal"/>
      <w:lvlText w:val=""/>
      <w:lvlJc w:val="left"/>
    </w:lvl>
    <w:lvl w:ilvl="7" w:tplc="8326DD62">
      <w:numFmt w:val="decimal"/>
      <w:lvlText w:val=""/>
      <w:lvlJc w:val="left"/>
    </w:lvl>
    <w:lvl w:ilvl="8" w:tplc="96EECC66">
      <w:numFmt w:val="decimal"/>
      <w:lvlText w:val=""/>
      <w:lvlJc w:val="left"/>
    </w:lvl>
  </w:abstractNum>
  <w:abstractNum w:abstractNumId="362">
    <w:nsid w:val="000078B4"/>
    <w:multiLevelType w:val="hybridMultilevel"/>
    <w:tmpl w:val="D368F25C"/>
    <w:lvl w:ilvl="0" w:tplc="6D280430">
      <w:start w:val="46"/>
      <w:numFmt w:val="decimal"/>
      <w:lvlText w:val="%1"/>
      <w:lvlJc w:val="left"/>
    </w:lvl>
    <w:lvl w:ilvl="1" w:tplc="F5AEA27E">
      <w:numFmt w:val="decimal"/>
      <w:lvlText w:val=""/>
      <w:lvlJc w:val="left"/>
    </w:lvl>
    <w:lvl w:ilvl="2" w:tplc="31142690">
      <w:numFmt w:val="decimal"/>
      <w:lvlText w:val=""/>
      <w:lvlJc w:val="left"/>
    </w:lvl>
    <w:lvl w:ilvl="3" w:tplc="AB52ED9C">
      <w:numFmt w:val="decimal"/>
      <w:lvlText w:val=""/>
      <w:lvlJc w:val="left"/>
    </w:lvl>
    <w:lvl w:ilvl="4" w:tplc="1DBCF5C8">
      <w:numFmt w:val="decimal"/>
      <w:lvlText w:val=""/>
      <w:lvlJc w:val="left"/>
    </w:lvl>
    <w:lvl w:ilvl="5" w:tplc="8F4CF57C">
      <w:numFmt w:val="decimal"/>
      <w:lvlText w:val=""/>
      <w:lvlJc w:val="left"/>
    </w:lvl>
    <w:lvl w:ilvl="6" w:tplc="3A2CF838">
      <w:numFmt w:val="decimal"/>
      <w:lvlText w:val=""/>
      <w:lvlJc w:val="left"/>
    </w:lvl>
    <w:lvl w:ilvl="7" w:tplc="FF6C6AA8">
      <w:numFmt w:val="decimal"/>
      <w:lvlText w:val=""/>
      <w:lvlJc w:val="left"/>
    </w:lvl>
    <w:lvl w:ilvl="8" w:tplc="221AC934">
      <w:numFmt w:val="decimal"/>
      <w:lvlText w:val=""/>
      <w:lvlJc w:val="left"/>
    </w:lvl>
  </w:abstractNum>
  <w:abstractNum w:abstractNumId="363">
    <w:nsid w:val="000078FE"/>
    <w:multiLevelType w:val="hybridMultilevel"/>
    <w:tmpl w:val="46047FCE"/>
    <w:lvl w:ilvl="0" w:tplc="67A6A5C8">
      <w:start w:val="2"/>
      <w:numFmt w:val="decimal"/>
      <w:lvlText w:val="%1."/>
      <w:lvlJc w:val="left"/>
    </w:lvl>
    <w:lvl w:ilvl="1" w:tplc="9DA89FA4">
      <w:numFmt w:val="decimal"/>
      <w:lvlText w:val=""/>
      <w:lvlJc w:val="left"/>
    </w:lvl>
    <w:lvl w:ilvl="2" w:tplc="EF9AA53E">
      <w:numFmt w:val="decimal"/>
      <w:lvlText w:val=""/>
      <w:lvlJc w:val="left"/>
    </w:lvl>
    <w:lvl w:ilvl="3" w:tplc="BE0EB484">
      <w:numFmt w:val="decimal"/>
      <w:lvlText w:val=""/>
      <w:lvlJc w:val="left"/>
    </w:lvl>
    <w:lvl w:ilvl="4" w:tplc="D96EF6E0">
      <w:numFmt w:val="decimal"/>
      <w:lvlText w:val=""/>
      <w:lvlJc w:val="left"/>
    </w:lvl>
    <w:lvl w:ilvl="5" w:tplc="7CDC8CA6">
      <w:numFmt w:val="decimal"/>
      <w:lvlText w:val=""/>
      <w:lvlJc w:val="left"/>
    </w:lvl>
    <w:lvl w:ilvl="6" w:tplc="653C03D6">
      <w:numFmt w:val="decimal"/>
      <w:lvlText w:val=""/>
      <w:lvlJc w:val="left"/>
    </w:lvl>
    <w:lvl w:ilvl="7" w:tplc="7AAA653E">
      <w:numFmt w:val="decimal"/>
      <w:lvlText w:val=""/>
      <w:lvlJc w:val="left"/>
    </w:lvl>
    <w:lvl w:ilvl="8" w:tplc="7D06B4DA">
      <w:numFmt w:val="decimal"/>
      <w:lvlText w:val=""/>
      <w:lvlJc w:val="left"/>
    </w:lvl>
  </w:abstractNum>
  <w:abstractNum w:abstractNumId="364">
    <w:nsid w:val="0000791B"/>
    <w:multiLevelType w:val="hybridMultilevel"/>
    <w:tmpl w:val="1044428A"/>
    <w:lvl w:ilvl="0" w:tplc="3112FA3C">
      <w:start w:val="2"/>
      <w:numFmt w:val="decimal"/>
      <w:lvlText w:val="%1)"/>
      <w:lvlJc w:val="left"/>
    </w:lvl>
    <w:lvl w:ilvl="1" w:tplc="8AC63988">
      <w:numFmt w:val="decimal"/>
      <w:lvlText w:val=""/>
      <w:lvlJc w:val="left"/>
    </w:lvl>
    <w:lvl w:ilvl="2" w:tplc="68C85F28">
      <w:numFmt w:val="decimal"/>
      <w:lvlText w:val=""/>
      <w:lvlJc w:val="left"/>
    </w:lvl>
    <w:lvl w:ilvl="3" w:tplc="DEEED388">
      <w:numFmt w:val="decimal"/>
      <w:lvlText w:val=""/>
      <w:lvlJc w:val="left"/>
    </w:lvl>
    <w:lvl w:ilvl="4" w:tplc="B192B24C">
      <w:numFmt w:val="decimal"/>
      <w:lvlText w:val=""/>
      <w:lvlJc w:val="left"/>
    </w:lvl>
    <w:lvl w:ilvl="5" w:tplc="AEC6629E">
      <w:numFmt w:val="decimal"/>
      <w:lvlText w:val=""/>
      <w:lvlJc w:val="left"/>
    </w:lvl>
    <w:lvl w:ilvl="6" w:tplc="AEFEB986">
      <w:numFmt w:val="decimal"/>
      <w:lvlText w:val=""/>
      <w:lvlJc w:val="left"/>
    </w:lvl>
    <w:lvl w:ilvl="7" w:tplc="F7368A0C">
      <w:numFmt w:val="decimal"/>
      <w:lvlText w:val=""/>
      <w:lvlJc w:val="left"/>
    </w:lvl>
    <w:lvl w:ilvl="8" w:tplc="5754C4FA">
      <w:numFmt w:val="decimal"/>
      <w:lvlText w:val=""/>
      <w:lvlJc w:val="left"/>
    </w:lvl>
  </w:abstractNum>
  <w:abstractNum w:abstractNumId="365">
    <w:nsid w:val="00007954"/>
    <w:multiLevelType w:val="hybridMultilevel"/>
    <w:tmpl w:val="AFC0F1D0"/>
    <w:lvl w:ilvl="0" w:tplc="6CD81ABA">
      <w:start w:val="1"/>
      <w:numFmt w:val="decimal"/>
      <w:lvlText w:val="%1)"/>
      <w:lvlJc w:val="left"/>
    </w:lvl>
    <w:lvl w:ilvl="1" w:tplc="CC4CFC66">
      <w:numFmt w:val="decimal"/>
      <w:lvlText w:val=""/>
      <w:lvlJc w:val="left"/>
    </w:lvl>
    <w:lvl w:ilvl="2" w:tplc="7E980CFE">
      <w:numFmt w:val="decimal"/>
      <w:lvlText w:val=""/>
      <w:lvlJc w:val="left"/>
    </w:lvl>
    <w:lvl w:ilvl="3" w:tplc="F0E8873C">
      <w:numFmt w:val="decimal"/>
      <w:lvlText w:val=""/>
      <w:lvlJc w:val="left"/>
    </w:lvl>
    <w:lvl w:ilvl="4" w:tplc="8754136A">
      <w:numFmt w:val="decimal"/>
      <w:lvlText w:val=""/>
      <w:lvlJc w:val="left"/>
    </w:lvl>
    <w:lvl w:ilvl="5" w:tplc="17C8BD9A">
      <w:numFmt w:val="decimal"/>
      <w:lvlText w:val=""/>
      <w:lvlJc w:val="left"/>
    </w:lvl>
    <w:lvl w:ilvl="6" w:tplc="76C4C55E">
      <w:numFmt w:val="decimal"/>
      <w:lvlText w:val=""/>
      <w:lvlJc w:val="left"/>
    </w:lvl>
    <w:lvl w:ilvl="7" w:tplc="626896CC">
      <w:numFmt w:val="decimal"/>
      <w:lvlText w:val=""/>
      <w:lvlJc w:val="left"/>
    </w:lvl>
    <w:lvl w:ilvl="8" w:tplc="77F2E7D2">
      <w:numFmt w:val="decimal"/>
      <w:lvlText w:val=""/>
      <w:lvlJc w:val="left"/>
    </w:lvl>
  </w:abstractNum>
  <w:abstractNum w:abstractNumId="366">
    <w:nsid w:val="00007987"/>
    <w:multiLevelType w:val="hybridMultilevel"/>
    <w:tmpl w:val="359E76C0"/>
    <w:lvl w:ilvl="0" w:tplc="4202A280">
      <w:start w:val="1"/>
      <w:numFmt w:val="decimal"/>
      <w:lvlText w:val="%1"/>
      <w:lvlJc w:val="left"/>
    </w:lvl>
    <w:lvl w:ilvl="1" w:tplc="853EF9D8">
      <w:start w:val="3"/>
      <w:numFmt w:val="decimal"/>
      <w:lvlText w:val="%2."/>
      <w:lvlJc w:val="left"/>
    </w:lvl>
    <w:lvl w:ilvl="2" w:tplc="60843CA6">
      <w:numFmt w:val="decimal"/>
      <w:lvlText w:val=""/>
      <w:lvlJc w:val="left"/>
    </w:lvl>
    <w:lvl w:ilvl="3" w:tplc="096CEE22">
      <w:numFmt w:val="decimal"/>
      <w:lvlText w:val=""/>
      <w:lvlJc w:val="left"/>
    </w:lvl>
    <w:lvl w:ilvl="4" w:tplc="3E967DC8">
      <w:numFmt w:val="decimal"/>
      <w:lvlText w:val=""/>
      <w:lvlJc w:val="left"/>
    </w:lvl>
    <w:lvl w:ilvl="5" w:tplc="03485E32">
      <w:numFmt w:val="decimal"/>
      <w:lvlText w:val=""/>
      <w:lvlJc w:val="left"/>
    </w:lvl>
    <w:lvl w:ilvl="6" w:tplc="15388818">
      <w:numFmt w:val="decimal"/>
      <w:lvlText w:val=""/>
      <w:lvlJc w:val="left"/>
    </w:lvl>
    <w:lvl w:ilvl="7" w:tplc="7F880B08">
      <w:numFmt w:val="decimal"/>
      <w:lvlText w:val=""/>
      <w:lvlJc w:val="left"/>
    </w:lvl>
    <w:lvl w:ilvl="8" w:tplc="738A030C">
      <w:numFmt w:val="decimal"/>
      <w:lvlText w:val=""/>
      <w:lvlJc w:val="left"/>
    </w:lvl>
  </w:abstractNum>
  <w:abstractNum w:abstractNumId="367">
    <w:nsid w:val="00007A08"/>
    <w:multiLevelType w:val="hybridMultilevel"/>
    <w:tmpl w:val="1EB0BB42"/>
    <w:lvl w:ilvl="0" w:tplc="68CCD982">
      <w:start w:val="1"/>
      <w:numFmt w:val="decimal"/>
      <w:lvlText w:val="%1)"/>
      <w:lvlJc w:val="left"/>
    </w:lvl>
    <w:lvl w:ilvl="1" w:tplc="CEC4ED58">
      <w:start w:val="1"/>
      <w:numFmt w:val="lowerLetter"/>
      <w:lvlText w:val="%2)"/>
      <w:lvlJc w:val="left"/>
    </w:lvl>
    <w:lvl w:ilvl="2" w:tplc="0FA46FF8">
      <w:numFmt w:val="decimal"/>
      <w:lvlText w:val=""/>
      <w:lvlJc w:val="left"/>
    </w:lvl>
    <w:lvl w:ilvl="3" w:tplc="03147EBC">
      <w:numFmt w:val="decimal"/>
      <w:lvlText w:val=""/>
      <w:lvlJc w:val="left"/>
    </w:lvl>
    <w:lvl w:ilvl="4" w:tplc="65FA8330">
      <w:numFmt w:val="decimal"/>
      <w:lvlText w:val=""/>
      <w:lvlJc w:val="left"/>
    </w:lvl>
    <w:lvl w:ilvl="5" w:tplc="4386C368">
      <w:numFmt w:val="decimal"/>
      <w:lvlText w:val=""/>
      <w:lvlJc w:val="left"/>
    </w:lvl>
    <w:lvl w:ilvl="6" w:tplc="E19CD1CE">
      <w:numFmt w:val="decimal"/>
      <w:lvlText w:val=""/>
      <w:lvlJc w:val="left"/>
    </w:lvl>
    <w:lvl w:ilvl="7" w:tplc="4F84FCB4">
      <w:numFmt w:val="decimal"/>
      <w:lvlText w:val=""/>
      <w:lvlJc w:val="left"/>
    </w:lvl>
    <w:lvl w:ilvl="8" w:tplc="43DCA072">
      <w:numFmt w:val="decimal"/>
      <w:lvlText w:val=""/>
      <w:lvlJc w:val="left"/>
    </w:lvl>
  </w:abstractNum>
  <w:abstractNum w:abstractNumId="368">
    <w:nsid w:val="00007A36"/>
    <w:multiLevelType w:val="hybridMultilevel"/>
    <w:tmpl w:val="E87A0D1A"/>
    <w:lvl w:ilvl="0" w:tplc="1870DD9E">
      <w:start w:val="1"/>
      <w:numFmt w:val="decimal"/>
      <w:lvlText w:val="%1)"/>
      <w:lvlJc w:val="left"/>
    </w:lvl>
    <w:lvl w:ilvl="1" w:tplc="B9A8DA8A">
      <w:start w:val="1"/>
      <w:numFmt w:val="lowerLetter"/>
      <w:lvlText w:val="%2)"/>
      <w:lvlJc w:val="left"/>
    </w:lvl>
    <w:lvl w:ilvl="2" w:tplc="8FE4AD5E">
      <w:numFmt w:val="decimal"/>
      <w:lvlText w:val=""/>
      <w:lvlJc w:val="left"/>
    </w:lvl>
    <w:lvl w:ilvl="3" w:tplc="87321C7C">
      <w:numFmt w:val="decimal"/>
      <w:lvlText w:val=""/>
      <w:lvlJc w:val="left"/>
    </w:lvl>
    <w:lvl w:ilvl="4" w:tplc="110C3F1E">
      <w:numFmt w:val="decimal"/>
      <w:lvlText w:val=""/>
      <w:lvlJc w:val="left"/>
    </w:lvl>
    <w:lvl w:ilvl="5" w:tplc="E1BA4A52">
      <w:numFmt w:val="decimal"/>
      <w:lvlText w:val=""/>
      <w:lvlJc w:val="left"/>
    </w:lvl>
    <w:lvl w:ilvl="6" w:tplc="A172070C">
      <w:numFmt w:val="decimal"/>
      <w:lvlText w:val=""/>
      <w:lvlJc w:val="left"/>
    </w:lvl>
    <w:lvl w:ilvl="7" w:tplc="D8F6F89E">
      <w:numFmt w:val="decimal"/>
      <w:lvlText w:val=""/>
      <w:lvlJc w:val="left"/>
    </w:lvl>
    <w:lvl w:ilvl="8" w:tplc="793691BA">
      <w:numFmt w:val="decimal"/>
      <w:lvlText w:val=""/>
      <w:lvlJc w:val="left"/>
    </w:lvl>
  </w:abstractNum>
  <w:abstractNum w:abstractNumId="369">
    <w:nsid w:val="00007B8B"/>
    <w:multiLevelType w:val="hybridMultilevel"/>
    <w:tmpl w:val="013EE6EE"/>
    <w:lvl w:ilvl="0" w:tplc="C546A48E">
      <w:start w:val="111"/>
      <w:numFmt w:val="decimal"/>
      <w:lvlText w:val="%1"/>
      <w:lvlJc w:val="left"/>
    </w:lvl>
    <w:lvl w:ilvl="1" w:tplc="88A6EFCE">
      <w:numFmt w:val="decimal"/>
      <w:lvlText w:val=""/>
      <w:lvlJc w:val="left"/>
    </w:lvl>
    <w:lvl w:ilvl="2" w:tplc="6AD297B0">
      <w:numFmt w:val="decimal"/>
      <w:lvlText w:val=""/>
      <w:lvlJc w:val="left"/>
    </w:lvl>
    <w:lvl w:ilvl="3" w:tplc="AF92FE38">
      <w:numFmt w:val="decimal"/>
      <w:lvlText w:val=""/>
      <w:lvlJc w:val="left"/>
    </w:lvl>
    <w:lvl w:ilvl="4" w:tplc="51FA4B94">
      <w:numFmt w:val="decimal"/>
      <w:lvlText w:val=""/>
      <w:lvlJc w:val="left"/>
    </w:lvl>
    <w:lvl w:ilvl="5" w:tplc="D916C7A0">
      <w:numFmt w:val="decimal"/>
      <w:lvlText w:val=""/>
      <w:lvlJc w:val="left"/>
    </w:lvl>
    <w:lvl w:ilvl="6" w:tplc="B882E910">
      <w:numFmt w:val="decimal"/>
      <w:lvlText w:val=""/>
      <w:lvlJc w:val="left"/>
    </w:lvl>
    <w:lvl w:ilvl="7" w:tplc="B42202F4">
      <w:numFmt w:val="decimal"/>
      <w:lvlText w:val=""/>
      <w:lvlJc w:val="left"/>
    </w:lvl>
    <w:lvl w:ilvl="8" w:tplc="998AE492">
      <w:numFmt w:val="decimal"/>
      <w:lvlText w:val=""/>
      <w:lvlJc w:val="left"/>
    </w:lvl>
  </w:abstractNum>
  <w:abstractNum w:abstractNumId="370">
    <w:nsid w:val="00007C27"/>
    <w:multiLevelType w:val="hybridMultilevel"/>
    <w:tmpl w:val="CA803162"/>
    <w:lvl w:ilvl="0" w:tplc="E9D4FD9C">
      <w:start w:val="79"/>
      <w:numFmt w:val="decimal"/>
      <w:lvlText w:val="%1"/>
      <w:lvlJc w:val="left"/>
    </w:lvl>
    <w:lvl w:ilvl="1" w:tplc="E0907348">
      <w:numFmt w:val="decimal"/>
      <w:lvlText w:val=""/>
      <w:lvlJc w:val="left"/>
    </w:lvl>
    <w:lvl w:ilvl="2" w:tplc="F6A842AA">
      <w:numFmt w:val="decimal"/>
      <w:lvlText w:val=""/>
      <w:lvlJc w:val="left"/>
    </w:lvl>
    <w:lvl w:ilvl="3" w:tplc="FD1E0692">
      <w:numFmt w:val="decimal"/>
      <w:lvlText w:val=""/>
      <w:lvlJc w:val="left"/>
    </w:lvl>
    <w:lvl w:ilvl="4" w:tplc="84B0CC22">
      <w:numFmt w:val="decimal"/>
      <w:lvlText w:val=""/>
      <w:lvlJc w:val="left"/>
    </w:lvl>
    <w:lvl w:ilvl="5" w:tplc="ADF87D5A">
      <w:numFmt w:val="decimal"/>
      <w:lvlText w:val=""/>
      <w:lvlJc w:val="left"/>
    </w:lvl>
    <w:lvl w:ilvl="6" w:tplc="876E1218">
      <w:numFmt w:val="decimal"/>
      <w:lvlText w:val=""/>
      <w:lvlJc w:val="left"/>
    </w:lvl>
    <w:lvl w:ilvl="7" w:tplc="953C9006">
      <w:numFmt w:val="decimal"/>
      <w:lvlText w:val=""/>
      <w:lvlJc w:val="left"/>
    </w:lvl>
    <w:lvl w:ilvl="8" w:tplc="BBC05D5A">
      <w:numFmt w:val="decimal"/>
      <w:lvlText w:val=""/>
      <w:lvlJc w:val="left"/>
    </w:lvl>
  </w:abstractNum>
  <w:abstractNum w:abstractNumId="371">
    <w:nsid w:val="00007C4A"/>
    <w:multiLevelType w:val="hybridMultilevel"/>
    <w:tmpl w:val="F5624E7A"/>
    <w:lvl w:ilvl="0" w:tplc="2E3ADC42">
      <w:start w:val="1"/>
      <w:numFmt w:val="decimal"/>
      <w:lvlText w:val="%1)"/>
      <w:lvlJc w:val="left"/>
    </w:lvl>
    <w:lvl w:ilvl="1" w:tplc="6FC0979C">
      <w:numFmt w:val="decimal"/>
      <w:lvlText w:val=""/>
      <w:lvlJc w:val="left"/>
    </w:lvl>
    <w:lvl w:ilvl="2" w:tplc="DE38C512">
      <w:numFmt w:val="decimal"/>
      <w:lvlText w:val=""/>
      <w:lvlJc w:val="left"/>
    </w:lvl>
    <w:lvl w:ilvl="3" w:tplc="E9E6A660">
      <w:numFmt w:val="decimal"/>
      <w:lvlText w:val=""/>
      <w:lvlJc w:val="left"/>
    </w:lvl>
    <w:lvl w:ilvl="4" w:tplc="2C3C7610">
      <w:numFmt w:val="decimal"/>
      <w:lvlText w:val=""/>
      <w:lvlJc w:val="left"/>
    </w:lvl>
    <w:lvl w:ilvl="5" w:tplc="A6DCF3E8">
      <w:numFmt w:val="decimal"/>
      <w:lvlText w:val=""/>
      <w:lvlJc w:val="left"/>
    </w:lvl>
    <w:lvl w:ilvl="6" w:tplc="B5982F82">
      <w:numFmt w:val="decimal"/>
      <w:lvlText w:val=""/>
      <w:lvlJc w:val="left"/>
    </w:lvl>
    <w:lvl w:ilvl="7" w:tplc="085869E4">
      <w:numFmt w:val="decimal"/>
      <w:lvlText w:val=""/>
      <w:lvlJc w:val="left"/>
    </w:lvl>
    <w:lvl w:ilvl="8" w:tplc="B3B4AE74">
      <w:numFmt w:val="decimal"/>
      <w:lvlText w:val=""/>
      <w:lvlJc w:val="left"/>
    </w:lvl>
  </w:abstractNum>
  <w:abstractNum w:abstractNumId="372">
    <w:nsid w:val="00007CB8"/>
    <w:multiLevelType w:val="hybridMultilevel"/>
    <w:tmpl w:val="31EE01BC"/>
    <w:lvl w:ilvl="0" w:tplc="021A0E38">
      <w:start w:val="6"/>
      <w:numFmt w:val="decimal"/>
      <w:lvlText w:val="%1."/>
      <w:lvlJc w:val="left"/>
    </w:lvl>
    <w:lvl w:ilvl="1" w:tplc="F6A02482">
      <w:numFmt w:val="decimal"/>
      <w:lvlText w:val=""/>
      <w:lvlJc w:val="left"/>
    </w:lvl>
    <w:lvl w:ilvl="2" w:tplc="FC16A252">
      <w:numFmt w:val="decimal"/>
      <w:lvlText w:val=""/>
      <w:lvlJc w:val="left"/>
    </w:lvl>
    <w:lvl w:ilvl="3" w:tplc="A8B009E8">
      <w:numFmt w:val="decimal"/>
      <w:lvlText w:val=""/>
      <w:lvlJc w:val="left"/>
    </w:lvl>
    <w:lvl w:ilvl="4" w:tplc="7C902686">
      <w:numFmt w:val="decimal"/>
      <w:lvlText w:val=""/>
      <w:lvlJc w:val="left"/>
    </w:lvl>
    <w:lvl w:ilvl="5" w:tplc="2F22B810">
      <w:numFmt w:val="decimal"/>
      <w:lvlText w:val=""/>
      <w:lvlJc w:val="left"/>
    </w:lvl>
    <w:lvl w:ilvl="6" w:tplc="C7ACB852">
      <w:numFmt w:val="decimal"/>
      <w:lvlText w:val=""/>
      <w:lvlJc w:val="left"/>
    </w:lvl>
    <w:lvl w:ilvl="7" w:tplc="9F503124">
      <w:numFmt w:val="decimal"/>
      <w:lvlText w:val=""/>
      <w:lvlJc w:val="left"/>
    </w:lvl>
    <w:lvl w:ilvl="8" w:tplc="7A5A67CA">
      <w:numFmt w:val="decimal"/>
      <w:lvlText w:val=""/>
      <w:lvlJc w:val="left"/>
    </w:lvl>
  </w:abstractNum>
  <w:abstractNum w:abstractNumId="373">
    <w:nsid w:val="00007CBE"/>
    <w:multiLevelType w:val="hybridMultilevel"/>
    <w:tmpl w:val="FB30E9A2"/>
    <w:lvl w:ilvl="0" w:tplc="AC387B72">
      <w:start w:val="78"/>
      <w:numFmt w:val="decimal"/>
      <w:lvlText w:val="%1"/>
      <w:lvlJc w:val="left"/>
    </w:lvl>
    <w:lvl w:ilvl="1" w:tplc="2E60645C">
      <w:numFmt w:val="decimal"/>
      <w:lvlText w:val=""/>
      <w:lvlJc w:val="left"/>
    </w:lvl>
    <w:lvl w:ilvl="2" w:tplc="A7E69EE4">
      <w:numFmt w:val="decimal"/>
      <w:lvlText w:val=""/>
      <w:lvlJc w:val="left"/>
    </w:lvl>
    <w:lvl w:ilvl="3" w:tplc="1FCC5178">
      <w:numFmt w:val="decimal"/>
      <w:lvlText w:val=""/>
      <w:lvlJc w:val="left"/>
    </w:lvl>
    <w:lvl w:ilvl="4" w:tplc="C206181A">
      <w:numFmt w:val="decimal"/>
      <w:lvlText w:val=""/>
      <w:lvlJc w:val="left"/>
    </w:lvl>
    <w:lvl w:ilvl="5" w:tplc="DC7E543A">
      <w:numFmt w:val="decimal"/>
      <w:lvlText w:val=""/>
      <w:lvlJc w:val="left"/>
    </w:lvl>
    <w:lvl w:ilvl="6" w:tplc="9E3CDB4C">
      <w:numFmt w:val="decimal"/>
      <w:lvlText w:val=""/>
      <w:lvlJc w:val="left"/>
    </w:lvl>
    <w:lvl w:ilvl="7" w:tplc="B1BC2A08">
      <w:numFmt w:val="decimal"/>
      <w:lvlText w:val=""/>
      <w:lvlJc w:val="left"/>
    </w:lvl>
    <w:lvl w:ilvl="8" w:tplc="01209680">
      <w:numFmt w:val="decimal"/>
      <w:lvlText w:val=""/>
      <w:lvlJc w:val="left"/>
    </w:lvl>
  </w:abstractNum>
  <w:abstractNum w:abstractNumId="374">
    <w:nsid w:val="00007DAA"/>
    <w:multiLevelType w:val="hybridMultilevel"/>
    <w:tmpl w:val="FBE084EA"/>
    <w:lvl w:ilvl="0" w:tplc="9522CEAE">
      <w:start w:val="27"/>
      <w:numFmt w:val="decimal"/>
      <w:lvlText w:val="%1"/>
      <w:lvlJc w:val="left"/>
    </w:lvl>
    <w:lvl w:ilvl="1" w:tplc="8514E972">
      <w:numFmt w:val="decimal"/>
      <w:lvlText w:val=""/>
      <w:lvlJc w:val="left"/>
    </w:lvl>
    <w:lvl w:ilvl="2" w:tplc="7C0EBD16">
      <w:numFmt w:val="decimal"/>
      <w:lvlText w:val=""/>
      <w:lvlJc w:val="left"/>
    </w:lvl>
    <w:lvl w:ilvl="3" w:tplc="9724D4EA">
      <w:numFmt w:val="decimal"/>
      <w:lvlText w:val=""/>
      <w:lvlJc w:val="left"/>
    </w:lvl>
    <w:lvl w:ilvl="4" w:tplc="9ED62588">
      <w:numFmt w:val="decimal"/>
      <w:lvlText w:val=""/>
      <w:lvlJc w:val="left"/>
    </w:lvl>
    <w:lvl w:ilvl="5" w:tplc="1FCC4BB4">
      <w:numFmt w:val="decimal"/>
      <w:lvlText w:val=""/>
      <w:lvlJc w:val="left"/>
    </w:lvl>
    <w:lvl w:ilvl="6" w:tplc="9C2259F2">
      <w:numFmt w:val="decimal"/>
      <w:lvlText w:val=""/>
      <w:lvlJc w:val="left"/>
    </w:lvl>
    <w:lvl w:ilvl="7" w:tplc="FB2092E6">
      <w:numFmt w:val="decimal"/>
      <w:lvlText w:val=""/>
      <w:lvlJc w:val="left"/>
    </w:lvl>
    <w:lvl w:ilvl="8" w:tplc="2F52AAFC">
      <w:numFmt w:val="decimal"/>
      <w:lvlText w:val=""/>
      <w:lvlJc w:val="left"/>
    </w:lvl>
  </w:abstractNum>
  <w:abstractNum w:abstractNumId="375">
    <w:nsid w:val="00007E0E"/>
    <w:multiLevelType w:val="hybridMultilevel"/>
    <w:tmpl w:val="B51C6868"/>
    <w:lvl w:ilvl="0" w:tplc="F3BE8AD0">
      <w:start w:val="1"/>
      <w:numFmt w:val="decimal"/>
      <w:lvlText w:val="%1)"/>
      <w:lvlJc w:val="left"/>
    </w:lvl>
    <w:lvl w:ilvl="1" w:tplc="DE38AE62">
      <w:start w:val="4"/>
      <w:numFmt w:val="decimal"/>
      <w:lvlText w:val="%2."/>
      <w:lvlJc w:val="left"/>
    </w:lvl>
    <w:lvl w:ilvl="2" w:tplc="98986CC6">
      <w:numFmt w:val="decimal"/>
      <w:lvlText w:val=""/>
      <w:lvlJc w:val="left"/>
    </w:lvl>
    <w:lvl w:ilvl="3" w:tplc="4C62D494">
      <w:numFmt w:val="decimal"/>
      <w:lvlText w:val=""/>
      <w:lvlJc w:val="left"/>
    </w:lvl>
    <w:lvl w:ilvl="4" w:tplc="C17C63EE">
      <w:numFmt w:val="decimal"/>
      <w:lvlText w:val=""/>
      <w:lvlJc w:val="left"/>
    </w:lvl>
    <w:lvl w:ilvl="5" w:tplc="F9025CC2">
      <w:numFmt w:val="decimal"/>
      <w:lvlText w:val=""/>
      <w:lvlJc w:val="left"/>
    </w:lvl>
    <w:lvl w:ilvl="6" w:tplc="E318AA28">
      <w:numFmt w:val="decimal"/>
      <w:lvlText w:val=""/>
      <w:lvlJc w:val="left"/>
    </w:lvl>
    <w:lvl w:ilvl="7" w:tplc="32707088">
      <w:numFmt w:val="decimal"/>
      <w:lvlText w:val=""/>
      <w:lvlJc w:val="left"/>
    </w:lvl>
    <w:lvl w:ilvl="8" w:tplc="9496CFCC">
      <w:numFmt w:val="decimal"/>
      <w:lvlText w:val=""/>
      <w:lvlJc w:val="left"/>
    </w:lvl>
  </w:abstractNum>
  <w:abstractNum w:abstractNumId="376">
    <w:nsid w:val="00007E64"/>
    <w:multiLevelType w:val="hybridMultilevel"/>
    <w:tmpl w:val="7A98B396"/>
    <w:lvl w:ilvl="0" w:tplc="10D4FF66">
      <w:start w:val="1"/>
      <w:numFmt w:val="bullet"/>
      <w:lvlText w:val="-"/>
      <w:lvlJc w:val="left"/>
    </w:lvl>
    <w:lvl w:ilvl="1" w:tplc="81868FDE">
      <w:start w:val="2"/>
      <w:numFmt w:val="decimal"/>
      <w:lvlText w:val="%2."/>
      <w:lvlJc w:val="left"/>
    </w:lvl>
    <w:lvl w:ilvl="2" w:tplc="B470DC88">
      <w:numFmt w:val="decimal"/>
      <w:lvlText w:val=""/>
      <w:lvlJc w:val="left"/>
    </w:lvl>
    <w:lvl w:ilvl="3" w:tplc="056E96A2">
      <w:numFmt w:val="decimal"/>
      <w:lvlText w:val=""/>
      <w:lvlJc w:val="left"/>
    </w:lvl>
    <w:lvl w:ilvl="4" w:tplc="5A7E3116">
      <w:numFmt w:val="decimal"/>
      <w:lvlText w:val=""/>
      <w:lvlJc w:val="left"/>
    </w:lvl>
    <w:lvl w:ilvl="5" w:tplc="66D0AF58">
      <w:numFmt w:val="decimal"/>
      <w:lvlText w:val=""/>
      <w:lvlJc w:val="left"/>
    </w:lvl>
    <w:lvl w:ilvl="6" w:tplc="4A46D4B0">
      <w:numFmt w:val="decimal"/>
      <w:lvlText w:val=""/>
      <w:lvlJc w:val="left"/>
    </w:lvl>
    <w:lvl w:ilvl="7" w:tplc="E2AA35DE">
      <w:numFmt w:val="decimal"/>
      <w:lvlText w:val=""/>
      <w:lvlJc w:val="left"/>
    </w:lvl>
    <w:lvl w:ilvl="8" w:tplc="FB78CD9C">
      <w:numFmt w:val="decimal"/>
      <w:lvlText w:val=""/>
      <w:lvlJc w:val="left"/>
    </w:lvl>
  </w:abstractNum>
  <w:abstractNum w:abstractNumId="377">
    <w:nsid w:val="00007F0D"/>
    <w:multiLevelType w:val="hybridMultilevel"/>
    <w:tmpl w:val="74683D84"/>
    <w:lvl w:ilvl="0" w:tplc="6BFE5CBA">
      <w:start w:val="34"/>
      <w:numFmt w:val="decimal"/>
      <w:lvlText w:val="%1"/>
      <w:lvlJc w:val="left"/>
    </w:lvl>
    <w:lvl w:ilvl="1" w:tplc="DC927774">
      <w:numFmt w:val="decimal"/>
      <w:lvlText w:val=""/>
      <w:lvlJc w:val="left"/>
    </w:lvl>
    <w:lvl w:ilvl="2" w:tplc="0FE8BA78">
      <w:numFmt w:val="decimal"/>
      <w:lvlText w:val=""/>
      <w:lvlJc w:val="left"/>
    </w:lvl>
    <w:lvl w:ilvl="3" w:tplc="1256CF4C">
      <w:numFmt w:val="decimal"/>
      <w:lvlText w:val=""/>
      <w:lvlJc w:val="left"/>
    </w:lvl>
    <w:lvl w:ilvl="4" w:tplc="19D42764">
      <w:numFmt w:val="decimal"/>
      <w:lvlText w:val=""/>
      <w:lvlJc w:val="left"/>
    </w:lvl>
    <w:lvl w:ilvl="5" w:tplc="99FE327A">
      <w:numFmt w:val="decimal"/>
      <w:lvlText w:val=""/>
      <w:lvlJc w:val="left"/>
    </w:lvl>
    <w:lvl w:ilvl="6" w:tplc="CDD60F6E">
      <w:numFmt w:val="decimal"/>
      <w:lvlText w:val=""/>
      <w:lvlJc w:val="left"/>
    </w:lvl>
    <w:lvl w:ilvl="7" w:tplc="4F84FD74">
      <w:numFmt w:val="decimal"/>
      <w:lvlText w:val=""/>
      <w:lvlJc w:val="left"/>
    </w:lvl>
    <w:lvl w:ilvl="8" w:tplc="D486A3A2">
      <w:numFmt w:val="decimal"/>
      <w:lvlText w:val=""/>
      <w:lvlJc w:val="left"/>
    </w:lvl>
  </w:abstractNum>
  <w:abstractNum w:abstractNumId="378">
    <w:nsid w:val="00007F5C"/>
    <w:multiLevelType w:val="hybridMultilevel"/>
    <w:tmpl w:val="62FCD464"/>
    <w:lvl w:ilvl="0" w:tplc="851ABAC8">
      <w:start w:val="1"/>
      <w:numFmt w:val="decimal"/>
      <w:lvlText w:val="%1)"/>
      <w:lvlJc w:val="left"/>
    </w:lvl>
    <w:lvl w:ilvl="1" w:tplc="1D34BD16">
      <w:numFmt w:val="decimal"/>
      <w:lvlText w:val=""/>
      <w:lvlJc w:val="left"/>
    </w:lvl>
    <w:lvl w:ilvl="2" w:tplc="A896F476">
      <w:numFmt w:val="decimal"/>
      <w:lvlText w:val=""/>
      <w:lvlJc w:val="left"/>
    </w:lvl>
    <w:lvl w:ilvl="3" w:tplc="E732E774">
      <w:numFmt w:val="decimal"/>
      <w:lvlText w:val=""/>
      <w:lvlJc w:val="left"/>
    </w:lvl>
    <w:lvl w:ilvl="4" w:tplc="DA44E25A">
      <w:numFmt w:val="decimal"/>
      <w:lvlText w:val=""/>
      <w:lvlJc w:val="left"/>
    </w:lvl>
    <w:lvl w:ilvl="5" w:tplc="20F00306">
      <w:numFmt w:val="decimal"/>
      <w:lvlText w:val=""/>
      <w:lvlJc w:val="left"/>
    </w:lvl>
    <w:lvl w:ilvl="6" w:tplc="54A24B1E">
      <w:numFmt w:val="decimal"/>
      <w:lvlText w:val=""/>
      <w:lvlJc w:val="left"/>
    </w:lvl>
    <w:lvl w:ilvl="7" w:tplc="31061C06">
      <w:numFmt w:val="decimal"/>
      <w:lvlText w:val=""/>
      <w:lvlJc w:val="left"/>
    </w:lvl>
    <w:lvl w:ilvl="8" w:tplc="8E0CD33E">
      <w:numFmt w:val="decimal"/>
      <w:lvlText w:val=""/>
      <w:lvlJc w:val="left"/>
    </w:lvl>
  </w:abstractNum>
  <w:abstractNum w:abstractNumId="379">
    <w:nsid w:val="00007FA6"/>
    <w:multiLevelType w:val="hybridMultilevel"/>
    <w:tmpl w:val="CDD05D36"/>
    <w:lvl w:ilvl="0" w:tplc="5E86CFF6">
      <w:start w:val="92"/>
      <w:numFmt w:val="decimal"/>
      <w:lvlText w:val="%1"/>
      <w:lvlJc w:val="left"/>
    </w:lvl>
    <w:lvl w:ilvl="1" w:tplc="C11CF2D2">
      <w:numFmt w:val="decimal"/>
      <w:lvlText w:val=""/>
      <w:lvlJc w:val="left"/>
    </w:lvl>
    <w:lvl w:ilvl="2" w:tplc="E31C378C">
      <w:numFmt w:val="decimal"/>
      <w:lvlText w:val=""/>
      <w:lvlJc w:val="left"/>
    </w:lvl>
    <w:lvl w:ilvl="3" w:tplc="4F1C4592">
      <w:numFmt w:val="decimal"/>
      <w:lvlText w:val=""/>
      <w:lvlJc w:val="left"/>
    </w:lvl>
    <w:lvl w:ilvl="4" w:tplc="5AA606C6">
      <w:numFmt w:val="decimal"/>
      <w:lvlText w:val=""/>
      <w:lvlJc w:val="left"/>
    </w:lvl>
    <w:lvl w:ilvl="5" w:tplc="41E8BD60">
      <w:numFmt w:val="decimal"/>
      <w:lvlText w:val=""/>
      <w:lvlJc w:val="left"/>
    </w:lvl>
    <w:lvl w:ilvl="6" w:tplc="7BD2B740">
      <w:numFmt w:val="decimal"/>
      <w:lvlText w:val=""/>
      <w:lvlJc w:val="left"/>
    </w:lvl>
    <w:lvl w:ilvl="7" w:tplc="876A6A44">
      <w:numFmt w:val="decimal"/>
      <w:lvlText w:val=""/>
      <w:lvlJc w:val="left"/>
    </w:lvl>
    <w:lvl w:ilvl="8" w:tplc="3886DF9A">
      <w:numFmt w:val="decimal"/>
      <w:lvlText w:val=""/>
      <w:lvlJc w:val="left"/>
    </w:lvl>
  </w:abstractNum>
  <w:num w:numId="1">
    <w:abstractNumId w:val="208"/>
  </w:num>
  <w:num w:numId="2">
    <w:abstractNumId w:val="114"/>
  </w:num>
  <w:num w:numId="3">
    <w:abstractNumId w:val="198"/>
  </w:num>
  <w:num w:numId="4">
    <w:abstractNumId w:val="85"/>
  </w:num>
  <w:num w:numId="5">
    <w:abstractNumId w:val="121"/>
  </w:num>
  <w:num w:numId="6">
    <w:abstractNumId w:val="46"/>
  </w:num>
  <w:num w:numId="7">
    <w:abstractNumId w:val="308"/>
  </w:num>
  <w:num w:numId="8">
    <w:abstractNumId w:val="51"/>
  </w:num>
  <w:num w:numId="9">
    <w:abstractNumId w:val="110"/>
  </w:num>
  <w:num w:numId="10">
    <w:abstractNumId w:val="301"/>
  </w:num>
  <w:num w:numId="11">
    <w:abstractNumId w:val="342"/>
  </w:num>
  <w:num w:numId="12">
    <w:abstractNumId w:val="302"/>
  </w:num>
  <w:num w:numId="13">
    <w:abstractNumId w:val="283"/>
  </w:num>
  <w:num w:numId="14">
    <w:abstractNumId w:val="224"/>
  </w:num>
  <w:num w:numId="15">
    <w:abstractNumId w:val="133"/>
  </w:num>
  <w:num w:numId="16">
    <w:abstractNumId w:val="323"/>
  </w:num>
  <w:num w:numId="17">
    <w:abstractNumId w:val="86"/>
  </w:num>
  <w:num w:numId="18">
    <w:abstractNumId w:val="327"/>
  </w:num>
  <w:num w:numId="19">
    <w:abstractNumId w:val="87"/>
  </w:num>
  <w:num w:numId="20">
    <w:abstractNumId w:val="95"/>
  </w:num>
  <w:num w:numId="21">
    <w:abstractNumId w:val="194"/>
  </w:num>
  <w:num w:numId="22">
    <w:abstractNumId w:val="375"/>
  </w:num>
  <w:num w:numId="23">
    <w:abstractNumId w:val="21"/>
  </w:num>
  <w:num w:numId="24">
    <w:abstractNumId w:val="35"/>
  </w:num>
  <w:num w:numId="25">
    <w:abstractNumId w:val="185"/>
  </w:num>
  <w:num w:numId="26">
    <w:abstractNumId w:val="162"/>
  </w:num>
  <w:num w:numId="27">
    <w:abstractNumId w:val="42"/>
  </w:num>
  <w:num w:numId="28">
    <w:abstractNumId w:val="100"/>
  </w:num>
  <w:num w:numId="29">
    <w:abstractNumId w:val="340"/>
  </w:num>
  <w:num w:numId="30">
    <w:abstractNumId w:val="91"/>
  </w:num>
  <w:num w:numId="31">
    <w:abstractNumId w:val="57"/>
  </w:num>
  <w:num w:numId="32">
    <w:abstractNumId w:val="50"/>
  </w:num>
  <w:num w:numId="33">
    <w:abstractNumId w:val="357"/>
  </w:num>
  <w:num w:numId="34">
    <w:abstractNumId w:val="34"/>
  </w:num>
  <w:num w:numId="35">
    <w:abstractNumId w:val="17"/>
  </w:num>
  <w:num w:numId="36">
    <w:abstractNumId w:val="23"/>
  </w:num>
  <w:num w:numId="37">
    <w:abstractNumId w:val="123"/>
  </w:num>
  <w:num w:numId="38">
    <w:abstractNumId w:val="354"/>
  </w:num>
  <w:num w:numId="39">
    <w:abstractNumId w:val="152"/>
  </w:num>
  <w:num w:numId="40">
    <w:abstractNumId w:val="163"/>
  </w:num>
  <w:num w:numId="41">
    <w:abstractNumId w:val="364"/>
  </w:num>
  <w:num w:numId="42">
    <w:abstractNumId w:val="315"/>
  </w:num>
  <w:num w:numId="43">
    <w:abstractNumId w:val="189"/>
  </w:num>
  <w:num w:numId="44">
    <w:abstractNumId w:val="317"/>
  </w:num>
  <w:num w:numId="45">
    <w:abstractNumId w:val="261"/>
  </w:num>
  <w:num w:numId="46">
    <w:abstractNumId w:val="151"/>
  </w:num>
  <w:num w:numId="47">
    <w:abstractNumId w:val="101"/>
  </w:num>
  <w:num w:numId="48">
    <w:abstractNumId w:val="2"/>
  </w:num>
  <w:num w:numId="49">
    <w:abstractNumId w:val="186"/>
  </w:num>
  <w:num w:numId="50">
    <w:abstractNumId w:val="368"/>
  </w:num>
  <w:num w:numId="51">
    <w:abstractNumId w:val="153"/>
  </w:num>
  <w:num w:numId="52">
    <w:abstractNumId w:val="93"/>
  </w:num>
  <w:num w:numId="53">
    <w:abstractNumId w:val="213"/>
  </w:num>
  <w:num w:numId="54">
    <w:abstractNumId w:val="98"/>
  </w:num>
  <w:num w:numId="55">
    <w:abstractNumId w:val="253"/>
  </w:num>
  <w:num w:numId="56">
    <w:abstractNumId w:val="363"/>
  </w:num>
  <w:num w:numId="57">
    <w:abstractNumId w:val="164"/>
  </w:num>
  <w:num w:numId="58">
    <w:abstractNumId w:val="338"/>
  </w:num>
  <w:num w:numId="59">
    <w:abstractNumId w:val="3"/>
  </w:num>
  <w:num w:numId="60">
    <w:abstractNumId w:val="360"/>
  </w:num>
  <w:num w:numId="61">
    <w:abstractNumId w:val="219"/>
  </w:num>
  <w:num w:numId="62">
    <w:abstractNumId w:val="300"/>
  </w:num>
  <w:num w:numId="63">
    <w:abstractNumId w:val="210"/>
  </w:num>
  <w:num w:numId="64">
    <w:abstractNumId w:val="53"/>
  </w:num>
  <w:num w:numId="65">
    <w:abstractNumId w:val="84"/>
  </w:num>
  <w:num w:numId="66">
    <w:abstractNumId w:val="139"/>
  </w:num>
  <w:num w:numId="67">
    <w:abstractNumId w:val="1"/>
  </w:num>
  <w:num w:numId="68">
    <w:abstractNumId w:val="160"/>
  </w:num>
  <w:num w:numId="69">
    <w:abstractNumId w:val="37"/>
  </w:num>
  <w:num w:numId="70">
    <w:abstractNumId w:val="245"/>
  </w:num>
  <w:num w:numId="71">
    <w:abstractNumId w:val="321"/>
  </w:num>
  <w:num w:numId="72">
    <w:abstractNumId w:val="26"/>
  </w:num>
  <w:num w:numId="73">
    <w:abstractNumId w:val="311"/>
  </w:num>
  <w:num w:numId="74">
    <w:abstractNumId w:val="246"/>
  </w:num>
  <w:num w:numId="75">
    <w:abstractNumId w:val="258"/>
  </w:num>
  <w:num w:numId="76">
    <w:abstractNumId w:val="306"/>
  </w:num>
  <w:num w:numId="77">
    <w:abstractNumId w:val="187"/>
  </w:num>
  <w:num w:numId="78">
    <w:abstractNumId w:val="255"/>
  </w:num>
  <w:num w:numId="79">
    <w:abstractNumId w:val="55"/>
  </w:num>
  <w:num w:numId="80">
    <w:abstractNumId w:val="257"/>
  </w:num>
  <w:num w:numId="81">
    <w:abstractNumId w:val="277"/>
  </w:num>
  <w:num w:numId="82">
    <w:abstractNumId w:val="293"/>
  </w:num>
  <w:num w:numId="83">
    <w:abstractNumId w:val="13"/>
  </w:num>
  <w:num w:numId="84">
    <w:abstractNumId w:val="330"/>
  </w:num>
  <w:num w:numId="85">
    <w:abstractNumId w:val="237"/>
  </w:num>
  <w:num w:numId="86">
    <w:abstractNumId w:val="267"/>
  </w:num>
  <w:num w:numId="87">
    <w:abstractNumId w:val="38"/>
  </w:num>
  <w:num w:numId="88">
    <w:abstractNumId w:val="199"/>
  </w:num>
  <w:num w:numId="89">
    <w:abstractNumId w:val="365"/>
  </w:num>
  <w:num w:numId="90">
    <w:abstractNumId w:val="24"/>
  </w:num>
  <w:num w:numId="91">
    <w:abstractNumId w:val="107"/>
  </w:num>
  <w:num w:numId="92">
    <w:abstractNumId w:val="56"/>
  </w:num>
  <w:num w:numId="93">
    <w:abstractNumId w:val="374"/>
  </w:num>
  <w:num w:numId="94">
    <w:abstractNumId w:val="227"/>
  </w:num>
  <w:num w:numId="95">
    <w:abstractNumId w:val="112"/>
  </w:num>
  <w:num w:numId="96">
    <w:abstractNumId w:val="356"/>
  </w:num>
  <w:num w:numId="97">
    <w:abstractNumId w:val="134"/>
  </w:num>
  <w:num w:numId="98">
    <w:abstractNumId w:val="263"/>
  </w:num>
  <w:num w:numId="99">
    <w:abstractNumId w:val="83"/>
  </w:num>
  <w:num w:numId="100">
    <w:abstractNumId w:val="62"/>
  </w:num>
  <w:num w:numId="101">
    <w:abstractNumId w:val="92"/>
  </w:num>
  <w:num w:numId="102">
    <w:abstractNumId w:val="184"/>
  </w:num>
  <w:num w:numId="103">
    <w:abstractNumId w:val="348"/>
  </w:num>
  <w:num w:numId="104">
    <w:abstractNumId w:val="44"/>
  </w:num>
  <w:num w:numId="105">
    <w:abstractNumId w:val="349"/>
  </w:num>
  <w:num w:numId="106">
    <w:abstractNumId w:val="168"/>
  </w:num>
  <w:num w:numId="107">
    <w:abstractNumId w:val="298"/>
  </w:num>
  <w:num w:numId="108">
    <w:abstractNumId w:val="65"/>
  </w:num>
  <w:num w:numId="109">
    <w:abstractNumId w:val="372"/>
  </w:num>
  <w:num w:numId="110">
    <w:abstractNumId w:val="292"/>
  </w:num>
  <w:num w:numId="111">
    <w:abstractNumId w:val="332"/>
  </w:num>
  <w:num w:numId="112">
    <w:abstractNumId w:val="81"/>
  </w:num>
  <w:num w:numId="113">
    <w:abstractNumId w:val="173"/>
  </w:num>
  <w:num w:numId="114">
    <w:abstractNumId w:val="0"/>
  </w:num>
  <w:num w:numId="115">
    <w:abstractNumId w:val="286"/>
  </w:num>
  <w:num w:numId="116">
    <w:abstractNumId w:val="47"/>
  </w:num>
  <w:num w:numId="117">
    <w:abstractNumId w:val="156"/>
  </w:num>
  <w:num w:numId="118">
    <w:abstractNumId w:val="120"/>
  </w:num>
  <w:num w:numId="119">
    <w:abstractNumId w:val="377"/>
  </w:num>
  <w:num w:numId="120">
    <w:abstractNumId w:val="15"/>
  </w:num>
  <w:num w:numId="121">
    <w:abstractNumId w:val="97"/>
  </w:num>
  <w:num w:numId="122">
    <w:abstractNumId w:val="70"/>
  </w:num>
  <w:num w:numId="123">
    <w:abstractNumId w:val="94"/>
  </w:num>
  <w:num w:numId="124">
    <w:abstractNumId w:val="60"/>
  </w:num>
  <w:num w:numId="125">
    <w:abstractNumId w:val="228"/>
  </w:num>
  <w:num w:numId="126">
    <w:abstractNumId w:val="337"/>
  </w:num>
  <w:num w:numId="127">
    <w:abstractNumId w:val="359"/>
  </w:num>
  <w:num w:numId="128">
    <w:abstractNumId w:val="72"/>
  </w:num>
  <w:num w:numId="129">
    <w:abstractNumId w:val="296"/>
  </w:num>
  <w:num w:numId="130">
    <w:abstractNumId w:val="239"/>
  </w:num>
  <w:num w:numId="131">
    <w:abstractNumId w:val="243"/>
  </w:num>
  <w:num w:numId="132">
    <w:abstractNumId w:val="352"/>
  </w:num>
  <w:num w:numId="133">
    <w:abstractNumId w:val="171"/>
  </w:num>
  <w:num w:numId="134">
    <w:abstractNumId w:val="355"/>
  </w:num>
  <w:num w:numId="135">
    <w:abstractNumId w:val="247"/>
  </w:num>
  <w:num w:numId="136">
    <w:abstractNumId w:val="58"/>
  </w:num>
  <w:num w:numId="137">
    <w:abstractNumId w:val="233"/>
  </w:num>
  <w:num w:numId="138">
    <w:abstractNumId w:val="204"/>
  </w:num>
  <w:num w:numId="139">
    <w:abstractNumId w:val="161"/>
  </w:num>
  <w:num w:numId="140">
    <w:abstractNumId w:val="362"/>
  </w:num>
  <w:num w:numId="141">
    <w:abstractNumId w:val="193"/>
  </w:num>
  <w:num w:numId="142">
    <w:abstractNumId w:val="211"/>
  </w:num>
  <w:num w:numId="143">
    <w:abstractNumId w:val="192"/>
  </w:num>
  <w:num w:numId="144">
    <w:abstractNumId w:val="99"/>
  </w:num>
  <w:num w:numId="145">
    <w:abstractNumId w:val="149"/>
  </w:num>
  <w:num w:numId="146">
    <w:abstractNumId w:val="130"/>
  </w:num>
  <w:num w:numId="147">
    <w:abstractNumId w:val="14"/>
  </w:num>
  <w:num w:numId="148">
    <w:abstractNumId w:val="304"/>
  </w:num>
  <w:num w:numId="149">
    <w:abstractNumId w:val="73"/>
  </w:num>
  <w:num w:numId="150">
    <w:abstractNumId w:val="28"/>
  </w:num>
  <w:num w:numId="151">
    <w:abstractNumId w:val="143"/>
  </w:num>
  <w:num w:numId="152">
    <w:abstractNumId w:val="216"/>
  </w:num>
  <w:num w:numId="153">
    <w:abstractNumId w:val="29"/>
  </w:num>
  <w:num w:numId="154">
    <w:abstractNumId w:val="75"/>
  </w:num>
  <w:num w:numId="155">
    <w:abstractNumId w:val="61"/>
  </w:num>
  <w:num w:numId="156">
    <w:abstractNumId w:val="236"/>
  </w:num>
  <w:num w:numId="157">
    <w:abstractNumId w:val="170"/>
  </w:num>
  <w:num w:numId="158">
    <w:abstractNumId w:val="220"/>
  </w:num>
  <w:num w:numId="159">
    <w:abstractNumId w:val="265"/>
  </w:num>
  <w:num w:numId="160">
    <w:abstractNumId w:val="167"/>
  </w:num>
  <w:num w:numId="161">
    <w:abstractNumId w:val="254"/>
  </w:num>
  <w:num w:numId="162">
    <w:abstractNumId w:val="148"/>
  </w:num>
  <w:num w:numId="163">
    <w:abstractNumId w:val="314"/>
  </w:num>
  <w:num w:numId="164">
    <w:abstractNumId w:val="217"/>
  </w:num>
  <w:num w:numId="165">
    <w:abstractNumId w:val="77"/>
  </w:num>
  <w:num w:numId="166">
    <w:abstractNumId w:val="366"/>
  </w:num>
  <w:num w:numId="167">
    <w:abstractNumId w:val="335"/>
  </w:num>
  <w:num w:numId="168">
    <w:abstractNumId w:val="145"/>
  </w:num>
  <w:num w:numId="169">
    <w:abstractNumId w:val="376"/>
  </w:num>
  <w:num w:numId="170">
    <w:abstractNumId w:val="68"/>
  </w:num>
  <w:num w:numId="171">
    <w:abstractNumId w:val="344"/>
  </w:num>
  <w:num w:numId="172">
    <w:abstractNumId w:val="209"/>
  </w:num>
  <w:num w:numId="173">
    <w:abstractNumId w:val="169"/>
  </w:num>
  <w:num w:numId="174">
    <w:abstractNumId w:val="230"/>
  </w:num>
  <w:num w:numId="175">
    <w:abstractNumId w:val="268"/>
  </w:num>
  <w:num w:numId="176">
    <w:abstractNumId w:val="18"/>
  </w:num>
  <w:num w:numId="177">
    <w:abstractNumId w:val="111"/>
  </w:num>
  <w:num w:numId="178">
    <w:abstractNumId w:val="103"/>
  </w:num>
  <w:num w:numId="179">
    <w:abstractNumId w:val="157"/>
  </w:num>
  <w:num w:numId="180">
    <w:abstractNumId w:val="343"/>
  </w:num>
  <w:num w:numId="181">
    <w:abstractNumId w:val="270"/>
  </w:num>
  <w:num w:numId="182">
    <w:abstractNumId w:val="278"/>
  </w:num>
  <w:num w:numId="183">
    <w:abstractNumId w:val="345"/>
  </w:num>
  <w:num w:numId="184">
    <w:abstractNumId w:val="146"/>
  </w:num>
  <w:num w:numId="185">
    <w:abstractNumId w:val="150"/>
  </w:num>
  <w:num w:numId="186">
    <w:abstractNumId w:val="350"/>
  </w:num>
  <w:num w:numId="187">
    <w:abstractNumId w:val="118"/>
  </w:num>
  <w:num w:numId="188">
    <w:abstractNumId w:val="141"/>
  </w:num>
  <w:num w:numId="189">
    <w:abstractNumId w:val="206"/>
  </w:num>
  <w:num w:numId="190">
    <w:abstractNumId w:val="131"/>
  </w:num>
  <w:num w:numId="191">
    <w:abstractNumId w:val="280"/>
  </w:num>
  <w:num w:numId="192">
    <w:abstractNumId w:val="284"/>
  </w:num>
  <w:num w:numId="193">
    <w:abstractNumId w:val="281"/>
  </w:num>
  <w:num w:numId="194">
    <w:abstractNumId w:val="282"/>
  </w:num>
  <w:num w:numId="195">
    <w:abstractNumId w:val="52"/>
  </w:num>
  <w:num w:numId="196">
    <w:abstractNumId w:val="78"/>
  </w:num>
  <w:num w:numId="197">
    <w:abstractNumId w:val="106"/>
  </w:num>
  <w:num w:numId="198">
    <w:abstractNumId w:val="252"/>
  </w:num>
  <w:num w:numId="199">
    <w:abstractNumId w:val="353"/>
  </w:num>
  <w:num w:numId="200">
    <w:abstractNumId w:val="135"/>
  </w:num>
  <w:num w:numId="201">
    <w:abstractNumId w:val="182"/>
  </w:num>
  <w:num w:numId="202">
    <w:abstractNumId w:val="45"/>
  </w:num>
  <w:num w:numId="203">
    <w:abstractNumId w:val="351"/>
  </w:num>
  <w:num w:numId="204">
    <w:abstractNumId w:val="79"/>
  </w:num>
  <w:num w:numId="205">
    <w:abstractNumId w:val="183"/>
  </w:num>
  <w:num w:numId="206">
    <w:abstractNumId w:val="241"/>
  </w:num>
  <w:num w:numId="207">
    <w:abstractNumId w:val="165"/>
  </w:num>
  <w:num w:numId="208">
    <w:abstractNumId w:val="256"/>
  </w:num>
  <w:num w:numId="209">
    <w:abstractNumId w:val="40"/>
  </w:num>
  <w:num w:numId="210">
    <w:abstractNumId w:val="33"/>
  </w:num>
  <w:num w:numId="211">
    <w:abstractNumId w:val="31"/>
  </w:num>
  <w:num w:numId="212">
    <w:abstractNumId w:val="11"/>
  </w:num>
  <w:num w:numId="213">
    <w:abstractNumId w:val="132"/>
  </w:num>
  <w:num w:numId="214">
    <w:abstractNumId w:val="116"/>
  </w:num>
  <w:num w:numId="215">
    <w:abstractNumId w:val="264"/>
  </w:num>
  <w:num w:numId="216">
    <w:abstractNumId w:val="54"/>
  </w:num>
  <w:num w:numId="217">
    <w:abstractNumId w:val="147"/>
  </w:num>
  <w:num w:numId="218">
    <w:abstractNumId w:val="27"/>
  </w:num>
  <w:num w:numId="219">
    <w:abstractNumId w:val="249"/>
  </w:num>
  <w:num w:numId="220">
    <w:abstractNumId w:val="272"/>
  </w:num>
  <w:num w:numId="221">
    <w:abstractNumId w:val="76"/>
  </w:num>
  <w:num w:numId="222">
    <w:abstractNumId w:val="262"/>
  </w:num>
  <w:num w:numId="223">
    <w:abstractNumId w:val="225"/>
  </w:num>
  <w:num w:numId="224">
    <w:abstractNumId w:val="242"/>
  </w:num>
  <w:num w:numId="225">
    <w:abstractNumId w:val="195"/>
  </w:num>
  <w:num w:numId="226">
    <w:abstractNumId w:val="43"/>
  </w:num>
  <w:num w:numId="227">
    <w:abstractNumId w:val="197"/>
  </w:num>
  <w:num w:numId="228">
    <w:abstractNumId w:val="373"/>
  </w:num>
  <w:num w:numId="229">
    <w:abstractNumId w:val="175"/>
  </w:num>
  <w:num w:numId="230">
    <w:abstractNumId w:val="370"/>
  </w:num>
  <w:num w:numId="231">
    <w:abstractNumId w:val="276"/>
  </w:num>
  <w:num w:numId="232">
    <w:abstractNumId w:val="188"/>
  </w:num>
  <w:num w:numId="233">
    <w:abstractNumId w:val="251"/>
  </w:num>
  <w:num w:numId="234">
    <w:abstractNumId w:val="260"/>
  </w:num>
  <w:num w:numId="235">
    <w:abstractNumId w:val="138"/>
  </w:num>
  <w:num w:numId="236">
    <w:abstractNumId w:val="142"/>
  </w:num>
  <w:num w:numId="237">
    <w:abstractNumId w:val="19"/>
  </w:num>
  <w:num w:numId="238">
    <w:abstractNumId w:val="310"/>
  </w:num>
  <w:num w:numId="239">
    <w:abstractNumId w:val="63"/>
  </w:num>
  <w:num w:numId="240">
    <w:abstractNumId w:val="25"/>
  </w:num>
  <w:num w:numId="241">
    <w:abstractNumId w:val="119"/>
  </w:num>
  <w:num w:numId="242">
    <w:abstractNumId w:val="299"/>
  </w:num>
  <w:num w:numId="243">
    <w:abstractNumId w:val="82"/>
  </w:num>
  <w:num w:numId="244">
    <w:abstractNumId w:val="122"/>
  </w:num>
  <w:num w:numId="245">
    <w:abstractNumId w:val="179"/>
  </w:num>
  <w:num w:numId="246">
    <w:abstractNumId w:val="4"/>
  </w:num>
  <w:num w:numId="247">
    <w:abstractNumId w:val="166"/>
  </w:num>
  <w:num w:numId="248">
    <w:abstractNumId w:val="181"/>
  </w:num>
  <w:num w:numId="249">
    <w:abstractNumId w:val="221"/>
  </w:num>
  <w:num w:numId="250">
    <w:abstractNumId w:val="287"/>
  </w:num>
  <w:num w:numId="251">
    <w:abstractNumId w:val="154"/>
  </w:num>
  <w:num w:numId="252">
    <w:abstractNumId w:val="129"/>
  </w:num>
  <w:num w:numId="253">
    <w:abstractNumId w:val="318"/>
  </w:num>
  <w:num w:numId="254">
    <w:abstractNumId w:val="361"/>
  </w:num>
  <w:num w:numId="255">
    <w:abstractNumId w:val="229"/>
  </w:num>
  <w:num w:numId="256">
    <w:abstractNumId w:val="379"/>
  </w:num>
  <w:num w:numId="257">
    <w:abstractNumId w:val="20"/>
  </w:num>
  <w:num w:numId="258">
    <w:abstractNumId w:val="201"/>
  </w:num>
  <w:num w:numId="259">
    <w:abstractNumId w:val="326"/>
  </w:num>
  <w:num w:numId="260">
    <w:abstractNumId w:val="140"/>
  </w:num>
  <w:num w:numId="261">
    <w:abstractNumId w:val="115"/>
  </w:num>
  <w:num w:numId="262">
    <w:abstractNumId w:val="109"/>
  </w:num>
  <w:num w:numId="263">
    <w:abstractNumId w:val="10"/>
  </w:num>
  <w:num w:numId="264">
    <w:abstractNumId w:val="223"/>
  </w:num>
  <w:num w:numId="265">
    <w:abstractNumId w:val="144"/>
  </w:num>
  <w:num w:numId="266">
    <w:abstractNumId w:val="8"/>
  </w:num>
  <w:num w:numId="267">
    <w:abstractNumId w:val="12"/>
  </w:num>
  <w:num w:numId="268">
    <w:abstractNumId w:val="172"/>
  </w:num>
  <w:num w:numId="269">
    <w:abstractNumId w:val="324"/>
  </w:num>
  <w:num w:numId="270">
    <w:abstractNumId w:val="358"/>
  </w:num>
  <w:num w:numId="271">
    <w:abstractNumId w:val="155"/>
  </w:num>
  <w:num w:numId="272">
    <w:abstractNumId w:val="274"/>
  </w:num>
  <w:num w:numId="273">
    <w:abstractNumId w:val="222"/>
  </w:num>
  <w:num w:numId="274">
    <w:abstractNumId w:val="309"/>
  </w:num>
  <w:num w:numId="275">
    <w:abstractNumId w:val="334"/>
  </w:num>
  <w:num w:numId="276">
    <w:abstractNumId w:val="212"/>
  </w:num>
  <w:num w:numId="277">
    <w:abstractNumId w:val="218"/>
  </w:num>
  <w:num w:numId="278">
    <w:abstractNumId w:val="32"/>
  </w:num>
  <w:num w:numId="279">
    <w:abstractNumId w:val="303"/>
  </w:num>
  <w:num w:numId="280">
    <w:abstractNumId w:val="174"/>
  </w:num>
  <w:num w:numId="281">
    <w:abstractNumId w:val="215"/>
  </w:num>
  <w:num w:numId="282">
    <w:abstractNumId w:val="214"/>
  </w:num>
  <w:num w:numId="283">
    <w:abstractNumId w:val="203"/>
  </w:num>
  <w:num w:numId="284">
    <w:abstractNumId w:val="312"/>
  </w:num>
  <w:num w:numId="285">
    <w:abstractNumId w:val="248"/>
  </w:num>
  <w:num w:numId="286">
    <w:abstractNumId w:val="127"/>
  </w:num>
  <w:num w:numId="287">
    <w:abstractNumId w:val="6"/>
  </w:num>
  <w:num w:numId="288">
    <w:abstractNumId w:val="105"/>
  </w:num>
  <w:num w:numId="289">
    <w:abstractNumId w:val="125"/>
  </w:num>
  <w:num w:numId="290">
    <w:abstractNumId w:val="89"/>
  </w:num>
  <w:num w:numId="291">
    <w:abstractNumId w:val="291"/>
  </w:num>
  <w:num w:numId="292">
    <w:abstractNumId w:val="137"/>
  </w:num>
  <w:num w:numId="293">
    <w:abstractNumId w:val="331"/>
  </w:num>
  <w:num w:numId="294">
    <w:abstractNumId w:val="48"/>
  </w:num>
  <w:num w:numId="295">
    <w:abstractNumId w:val="273"/>
  </w:num>
  <w:num w:numId="296">
    <w:abstractNumId w:val="232"/>
  </w:num>
  <w:num w:numId="297">
    <w:abstractNumId w:val="341"/>
  </w:num>
  <w:num w:numId="298">
    <w:abstractNumId w:val="67"/>
  </w:num>
  <w:num w:numId="299">
    <w:abstractNumId w:val="191"/>
  </w:num>
  <w:num w:numId="300">
    <w:abstractNumId w:val="347"/>
  </w:num>
  <w:num w:numId="301">
    <w:abstractNumId w:val="297"/>
  </w:num>
  <w:num w:numId="302">
    <w:abstractNumId w:val="369"/>
  </w:num>
  <w:num w:numId="303">
    <w:abstractNumId w:val="74"/>
  </w:num>
  <w:num w:numId="304">
    <w:abstractNumId w:val="346"/>
  </w:num>
  <w:num w:numId="305">
    <w:abstractNumId w:val="305"/>
  </w:num>
  <w:num w:numId="306">
    <w:abstractNumId w:val="367"/>
  </w:num>
  <w:num w:numId="307">
    <w:abstractNumId w:val="319"/>
  </w:num>
  <w:num w:numId="308">
    <w:abstractNumId w:val="339"/>
  </w:num>
  <w:num w:numId="309">
    <w:abstractNumId w:val="231"/>
  </w:num>
  <w:num w:numId="310">
    <w:abstractNumId w:val="69"/>
  </w:num>
  <w:num w:numId="311">
    <w:abstractNumId w:val="226"/>
  </w:num>
  <w:num w:numId="312">
    <w:abstractNumId w:val="104"/>
  </w:num>
  <w:num w:numId="313">
    <w:abstractNumId w:val="96"/>
  </w:num>
  <w:num w:numId="314">
    <w:abstractNumId w:val="279"/>
  </w:num>
  <w:num w:numId="315">
    <w:abstractNumId w:val="64"/>
  </w:num>
  <w:num w:numId="316">
    <w:abstractNumId w:val="271"/>
  </w:num>
  <w:num w:numId="317">
    <w:abstractNumId w:val="178"/>
  </w:num>
  <w:num w:numId="318">
    <w:abstractNumId w:val="36"/>
  </w:num>
  <w:num w:numId="319">
    <w:abstractNumId w:val="307"/>
  </w:num>
  <w:num w:numId="320">
    <w:abstractNumId w:val="322"/>
  </w:num>
  <w:num w:numId="321">
    <w:abstractNumId w:val="49"/>
  </w:num>
  <w:num w:numId="322">
    <w:abstractNumId w:val="117"/>
  </w:num>
  <w:num w:numId="323">
    <w:abstractNumId w:val="207"/>
  </w:num>
  <w:num w:numId="324">
    <w:abstractNumId w:val="177"/>
  </w:num>
  <w:num w:numId="325">
    <w:abstractNumId w:val="288"/>
  </w:num>
  <w:num w:numId="326">
    <w:abstractNumId w:val="71"/>
  </w:num>
  <w:num w:numId="327">
    <w:abstractNumId w:val="275"/>
  </w:num>
  <w:num w:numId="328">
    <w:abstractNumId w:val="378"/>
  </w:num>
  <w:num w:numId="329">
    <w:abstractNumId w:val="7"/>
  </w:num>
  <w:num w:numId="330">
    <w:abstractNumId w:val="240"/>
  </w:num>
  <w:num w:numId="331">
    <w:abstractNumId w:val="259"/>
  </w:num>
  <w:num w:numId="332">
    <w:abstractNumId w:val="66"/>
  </w:num>
  <w:num w:numId="333">
    <w:abstractNumId w:val="30"/>
  </w:num>
  <w:num w:numId="334">
    <w:abstractNumId w:val="250"/>
  </w:num>
  <w:num w:numId="335">
    <w:abstractNumId w:val="316"/>
  </w:num>
  <w:num w:numId="336">
    <w:abstractNumId w:val="200"/>
  </w:num>
  <w:num w:numId="337">
    <w:abstractNumId w:val="136"/>
  </w:num>
  <w:num w:numId="338">
    <w:abstractNumId w:val="295"/>
  </w:num>
  <w:num w:numId="339">
    <w:abstractNumId w:val="90"/>
  </w:num>
  <w:num w:numId="340">
    <w:abstractNumId w:val="234"/>
  </w:num>
  <w:num w:numId="341">
    <w:abstractNumId w:val="88"/>
  </w:num>
  <w:num w:numId="342">
    <w:abstractNumId w:val="80"/>
  </w:num>
  <w:num w:numId="343">
    <w:abstractNumId w:val="371"/>
  </w:num>
  <w:num w:numId="344">
    <w:abstractNumId w:val="108"/>
  </w:num>
  <w:num w:numId="345">
    <w:abstractNumId w:val="9"/>
  </w:num>
  <w:num w:numId="346">
    <w:abstractNumId w:val="290"/>
  </w:num>
  <w:num w:numId="347">
    <w:abstractNumId w:val="59"/>
  </w:num>
  <w:num w:numId="348">
    <w:abstractNumId w:val="16"/>
  </w:num>
  <w:num w:numId="349">
    <w:abstractNumId w:val="5"/>
  </w:num>
  <w:num w:numId="350">
    <w:abstractNumId w:val="128"/>
  </w:num>
  <w:num w:numId="351">
    <w:abstractNumId w:val="235"/>
  </w:num>
  <w:num w:numId="352">
    <w:abstractNumId w:val="126"/>
  </w:num>
  <w:num w:numId="353">
    <w:abstractNumId w:val="158"/>
  </w:num>
  <w:num w:numId="354">
    <w:abstractNumId w:val="159"/>
  </w:num>
  <w:num w:numId="355">
    <w:abstractNumId w:val="41"/>
  </w:num>
  <w:num w:numId="356">
    <w:abstractNumId w:val="196"/>
  </w:num>
  <w:num w:numId="357">
    <w:abstractNumId w:val="266"/>
  </w:num>
  <w:num w:numId="358">
    <w:abstractNumId w:val="124"/>
  </w:num>
  <w:num w:numId="359">
    <w:abstractNumId w:val="244"/>
  </w:num>
  <w:num w:numId="360">
    <w:abstractNumId w:val="336"/>
  </w:num>
  <w:num w:numId="361">
    <w:abstractNumId w:val="190"/>
  </w:num>
  <w:num w:numId="362">
    <w:abstractNumId w:val="205"/>
  </w:num>
  <w:num w:numId="363">
    <w:abstractNumId w:val="22"/>
  </w:num>
  <w:num w:numId="364">
    <w:abstractNumId w:val="176"/>
  </w:num>
  <w:num w:numId="365">
    <w:abstractNumId w:val="102"/>
  </w:num>
  <w:num w:numId="366">
    <w:abstractNumId w:val="325"/>
  </w:num>
  <w:num w:numId="367">
    <w:abstractNumId w:val="180"/>
  </w:num>
  <w:num w:numId="368">
    <w:abstractNumId w:val="39"/>
  </w:num>
  <w:num w:numId="369">
    <w:abstractNumId w:val="202"/>
  </w:num>
  <w:num w:numId="370">
    <w:abstractNumId w:val="269"/>
  </w:num>
  <w:num w:numId="371">
    <w:abstractNumId w:val="294"/>
  </w:num>
  <w:num w:numId="372">
    <w:abstractNumId w:val="328"/>
  </w:num>
  <w:num w:numId="373">
    <w:abstractNumId w:val="320"/>
  </w:num>
  <w:num w:numId="374">
    <w:abstractNumId w:val="113"/>
  </w:num>
  <w:num w:numId="375">
    <w:abstractNumId w:val="329"/>
  </w:num>
  <w:num w:numId="376">
    <w:abstractNumId w:val="238"/>
  </w:num>
  <w:num w:numId="377">
    <w:abstractNumId w:val="285"/>
  </w:num>
  <w:num w:numId="378">
    <w:abstractNumId w:val="313"/>
  </w:num>
  <w:num w:numId="379">
    <w:abstractNumId w:val="289"/>
  </w:num>
  <w:num w:numId="380">
    <w:abstractNumId w:val="333"/>
  </w:num>
  <w:numIdMacAtCleanup w:val="3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A0"/>
    <w:rsid w:val="000A28F6"/>
    <w:rsid w:val="00311F7B"/>
    <w:rsid w:val="004C02F7"/>
    <w:rsid w:val="00695AA0"/>
    <w:rsid w:val="00AD0134"/>
    <w:rsid w:val="00BE1923"/>
    <w:rsid w:val="00D169F3"/>
    <w:rsid w:val="00EA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D5BDC"/>
    <w:rPr>
      <w:color w:val="0000FF"/>
      <w:u w:val="single"/>
    </w:rPr>
  </w:style>
  <w:style w:type="paragraph" w:styleId="Nagwek">
    <w:name w:val="header"/>
    <w:basedOn w:val="Normalny"/>
    <w:link w:val="NagwekZnak"/>
    <w:uiPriority w:val="99"/>
    <w:unhideWhenUsed/>
    <w:rsid w:val="00311F7B"/>
    <w:pPr>
      <w:tabs>
        <w:tab w:val="center" w:pos="4536"/>
        <w:tab w:val="right" w:pos="9072"/>
      </w:tabs>
    </w:pPr>
  </w:style>
  <w:style w:type="character" w:customStyle="1" w:styleId="NagwekZnak">
    <w:name w:val="Nagłówek Znak"/>
    <w:basedOn w:val="Domylnaczcionkaakapitu"/>
    <w:link w:val="Nagwek"/>
    <w:uiPriority w:val="99"/>
    <w:rsid w:val="00311F7B"/>
  </w:style>
  <w:style w:type="paragraph" w:styleId="Stopka">
    <w:name w:val="footer"/>
    <w:basedOn w:val="Normalny"/>
    <w:link w:val="StopkaZnak"/>
    <w:uiPriority w:val="99"/>
    <w:unhideWhenUsed/>
    <w:rsid w:val="00311F7B"/>
    <w:pPr>
      <w:tabs>
        <w:tab w:val="center" w:pos="4536"/>
        <w:tab w:val="right" w:pos="9072"/>
      </w:tabs>
    </w:pPr>
  </w:style>
  <w:style w:type="character" w:customStyle="1" w:styleId="StopkaZnak">
    <w:name w:val="Stopka Znak"/>
    <w:basedOn w:val="Domylnaczcionkaakapitu"/>
    <w:link w:val="Stopka"/>
    <w:uiPriority w:val="99"/>
    <w:rsid w:val="00311F7B"/>
  </w:style>
  <w:style w:type="table" w:styleId="Tabela-Siatka">
    <w:name w:val="Table Grid"/>
    <w:basedOn w:val="Standardowy"/>
    <w:uiPriority w:val="59"/>
    <w:rsid w:val="004C0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D5BDC"/>
    <w:rPr>
      <w:color w:val="0000FF"/>
      <w:u w:val="single"/>
    </w:rPr>
  </w:style>
  <w:style w:type="paragraph" w:styleId="Nagwek">
    <w:name w:val="header"/>
    <w:basedOn w:val="Normalny"/>
    <w:link w:val="NagwekZnak"/>
    <w:uiPriority w:val="99"/>
    <w:unhideWhenUsed/>
    <w:rsid w:val="00311F7B"/>
    <w:pPr>
      <w:tabs>
        <w:tab w:val="center" w:pos="4536"/>
        <w:tab w:val="right" w:pos="9072"/>
      </w:tabs>
    </w:pPr>
  </w:style>
  <w:style w:type="character" w:customStyle="1" w:styleId="NagwekZnak">
    <w:name w:val="Nagłówek Znak"/>
    <w:basedOn w:val="Domylnaczcionkaakapitu"/>
    <w:link w:val="Nagwek"/>
    <w:uiPriority w:val="99"/>
    <w:rsid w:val="00311F7B"/>
  </w:style>
  <w:style w:type="paragraph" w:styleId="Stopka">
    <w:name w:val="footer"/>
    <w:basedOn w:val="Normalny"/>
    <w:link w:val="StopkaZnak"/>
    <w:uiPriority w:val="99"/>
    <w:unhideWhenUsed/>
    <w:rsid w:val="00311F7B"/>
    <w:pPr>
      <w:tabs>
        <w:tab w:val="center" w:pos="4536"/>
        <w:tab w:val="right" w:pos="9072"/>
      </w:tabs>
    </w:pPr>
  </w:style>
  <w:style w:type="character" w:customStyle="1" w:styleId="StopkaZnak">
    <w:name w:val="Stopka Znak"/>
    <w:basedOn w:val="Domylnaczcionkaakapitu"/>
    <w:link w:val="Stopka"/>
    <w:uiPriority w:val="99"/>
    <w:rsid w:val="00311F7B"/>
  </w:style>
  <w:style w:type="table" w:styleId="Tabela-Siatka">
    <w:name w:val="Table Grid"/>
    <w:basedOn w:val="Standardowy"/>
    <w:uiPriority w:val="59"/>
    <w:rsid w:val="004C0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radnikprojektanta.pl" TargetMode="External"/><Relationship Id="rId5" Type="http://schemas.openxmlformats.org/officeDocument/2006/relationships/webSettings" Target="webSettings.xml"/><Relationship Id="rId10" Type="http://schemas.openxmlformats.org/officeDocument/2006/relationships/hyperlink" Target="http://isap.sejm.gov.pl/" TargetMode="External"/><Relationship Id="rId4" Type="http://schemas.openxmlformats.org/officeDocument/2006/relationships/settings" Target="settings.xml"/><Relationship Id="rId9" Type="http://schemas.openxmlformats.org/officeDocument/2006/relationships/hyperlink" Target="http://www.gunb.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31350</Words>
  <Characters>188102</Characters>
  <Application>Microsoft Office Word</Application>
  <DocSecurity>0</DocSecurity>
  <Lines>1567</Lines>
  <Paragraphs>438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2017-01-22T12:28:00Z</dcterms:created>
  <dcterms:modified xsi:type="dcterms:W3CDTF">2017-01-22T12:28:00Z</dcterms:modified>
</cp:coreProperties>
</file>